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76"/>
        <w:jc w:val="center"/>
        <w:rPr/>
      </w:pPr>
      <w:r>
        <w:rPr>
          <w:rFonts w:ascii="Georgia" w:hAnsi="Georgia"/>
          <w:b/>
          <w:color w:val="53301F"/>
          <w:sz w:val="56"/>
        </w:rPr>
        <w:t>Harman Sunner</w:t>
        <w:br/>
        <w:t>Textbook Product Strategy</w:t>
      </w:r>
    </w:p>
    <w:p>
      <w:pPr>
        <w:pStyle w:val="Normal"/>
        <w:spacing w:lineRule="auto" w:line="276" w:before="0" w:after="80"/>
        <w:jc w:val="center"/>
        <w:rPr/>
      </w:pPr>
      <w:r>
        <w:rPr>
          <w:b/>
          <w:color w:val="1F4E79"/>
          <w:sz w:val="28"/>
        </w:rPr>
        <w:t>Curriculum-Aligned Leadership, Wellbeing &amp; Human Skills Product Ecosystem</w:t>
      </w:r>
    </w:p>
    <w:p>
      <w:pPr>
        <w:pStyle w:val="Normal"/>
        <w:spacing w:lineRule="auto" w:line="276" w:before="0" w:after="80"/>
        <w:jc w:val="center"/>
        <w:rPr/>
      </w:pPr>
      <w:r>
        <w:rPr>
          <w:color w:val="262626"/>
          <w:sz w:val="24"/>
        </w:rPr>
        <w:t>Professional Plan + AI Generation Breakdown</w:t>
      </w:r>
    </w:p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10" w:space="0" w:color="C9B3A8"/>
              <w:left w:val="single" w:sz="10" w:space="0" w:color="C9B3A8"/>
              <w:bottom w:val="single" w:sz="10" w:space="0" w:color="C9B3A8"/>
              <w:right w:val="single" w:sz="10" w:space="0" w:color="C9B3A8"/>
            </w:tcBorders>
            <w:shd w:fill="F0E2D9"/>
          </w:tcPr>
          <w:p>
            <w:pPr>
              <w:pStyle w:val="Normal"/>
              <w:widowControl w:val="false"/>
              <w:spacing w:lineRule="auto" w:line="276" w:before="0" w:after="80"/>
              <w:rPr/>
            </w:pPr>
            <w:r>
              <w:rPr>
                <w:b/>
                <w:color w:val="53301F"/>
                <w:sz w:val="20"/>
              </w:rPr>
              <w:t>Strategic thesis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color w:val="262626"/>
                <w:sz w:val="18"/>
              </w:rPr>
              <w:t>The shop should not sell disconnected self-help resources. It should operate as a curriculum-aligned personal leadership, wellbeing and communication ecosystem that can serve schools, universities/colleges, organisations and broader adult/community audiences.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Prepared for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Prepared by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Date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Harman Sunner brand/product planning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AI-assisted strategic draft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07 July 2026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Working document for refinement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0" w:after="80"/>
        <w:jc w:val="center"/>
        <w:rPr/>
      </w:pPr>
      <w:r>
        <w:rPr>
          <w:color w:val="5A5A5A"/>
          <w:sz w:val="17"/>
        </w:rPr>
        <w:t>Source basis: Facilitator Overview Harman Sunner PDF; Australian Curriculum general capabilities; NSW syllabus structure; supplied brand direction.</w:t>
      </w:r>
    </w:p>
    <w:p>
      <w:pPr>
        <w:pStyle w:val="Normal"/>
        <w:spacing w:lineRule="auto" w:line="276" w:before="0" w:after="80"/>
        <w:rPr/>
      </w:pPr>
      <w:r>
        <w:rPr/>
      </w:r>
      <w:r>
        <w:br w:type="page"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STRATEGIC POSITIONING</w:t>
      </w:r>
    </w:p>
    <w:p>
      <w:pPr>
        <w:pStyle w:val="Heading1"/>
        <w:spacing w:lineRule="auto" w:line="276" w:before="80" w:after="160"/>
        <w:rPr/>
      </w:pPr>
      <w:r>
        <w:rPr/>
        <w:t>1. Executive Summary</w:t>
      </w:r>
    </w:p>
    <w:p>
      <w:pPr>
        <w:pStyle w:val="Normal"/>
        <w:spacing w:lineRule="auto" w:line="276" w:before="0" w:after="80"/>
        <w:rPr/>
      </w:pPr>
      <w:r>
        <w:rPr>
          <w:sz w:val="20"/>
        </w:rPr>
        <w:t>The most valuable product strategy is to position Harman Sunner as a leadership and wellbeing educator with a structured human-skills curriculum. The range should bridge youth leadership, emotional resilience, counselling-informed wellbeing, employability and organisational culture.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Core proof base: youth leadership and wellbeing facilitation, public speaking, counselling-informed psycho-educational group work, meditation, journaling and resilience workshops.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Primary commercial markets: high schools, universities/colleges, organisations, community groups and direct-to-consumer buyers.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Main product form: student/participant workbooks, teacher/facilitator guides, slide decks, program packs, journals and flagship brand books.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Best strategic phrase: curriculum-aligned leadership, wellbeing and human skills resources for schools, universities and organisations.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Important compliance note: avoid claiming official curriculum accreditation unless formal approval is obtained. Use “designed to complement” and “mapped to” instead.</w:t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BRAND EVIDENCE</w:t>
      </w:r>
    </w:p>
    <w:p>
      <w:pPr>
        <w:pStyle w:val="Heading1"/>
        <w:spacing w:lineRule="auto" w:line="276" w:before="80" w:after="160"/>
        <w:rPr/>
      </w:pPr>
      <w:r>
        <w:rPr/>
        <w:t>2. Source Profile Anchor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>
          <w:tblHeader w:val="true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Profile evidence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Strategic implication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Facilitator, public speaker, counsellor and small business owner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brand can credibly combine public speaking, practical facilitation, wellbeing education and lived entrepreneurship.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100+ immersive leadership and wellbeing programs for young people across Australia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Youth and school markets should remain the strongest proof base and the entry wedge.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Counselling field experience in a rehabilitation clinical setting, including psycho-educational groups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Resources can be counselling-informed, psycho-educational and reflective, while avoiding overclaiming clinical treatment.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Meditation, journaling, self-reflection and resilience workshops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These become reusable learning activities, worksheets, journals, program modules and guided exercises.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Garden maintenance business experience, resilience, adaptability and consistency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Entrepreneurship and lived experience support adult, workplace and practical resilience positioning.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Authentic, grounded, hands-on and experiential delivery style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books should be activity-heavy, reflective, practical and easy to facilitate, not purely academic.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10" w:space="0" w:color="C9B3A8"/>
              <w:left w:val="single" w:sz="10" w:space="0" w:color="C9B3A8"/>
              <w:bottom w:val="single" w:sz="10" w:space="0" w:color="C9B3A8"/>
              <w:right w:val="single" w:sz="10" w:space="0" w:color="C9B3A8"/>
            </w:tcBorders>
            <w:shd w:fill="F7F2EF"/>
          </w:tcPr>
          <w:p>
            <w:pPr>
              <w:pStyle w:val="Normal"/>
              <w:widowControl w:val="false"/>
              <w:spacing w:lineRule="auto" w:line="276" w:before="0" w:after="80"/>
              <w:rPr/>
            </w:pPr>
            <w:r>
              <w:rPr>
                <w:b/>
                <w:color w:val="53301F"/>
                <w:sz w:val="20"/>
              </w:rPr>
              <w:t>Positioning boundary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color w:val="262626"/>
                <w:sz w:val="18"/>
              </w:rPr>
              <w:t>Harman should not be positioned as only a youth speaker. The sharper positioning is: leadership, resilience and wellbeing education for students, emerging adults, teams and community groups.</w:t>
            </w:r>
          </w:p>
        </w:tc>
      </w:tr>
    </w:tbl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WHO THE PRODUCTS SERVE</w:t>
      </w:r>
    </w:p>
    <w:p>
      <w:pPr>
        <w:pStyle w:val="Heading1"/>
        <w:spacing w:lineRule="auto" w:line="276" w:before="80" w:after="160"/>
        <w:rPr/>
      </w:pPr>
      <w:r>
        <w:rPr/>
        <w:t>3. Audience Architecture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Audience stream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Core buyers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Product logic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Recommended emphasis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Students &amp; young people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Schools, year advisers, wellbeing coordinators, leadership teams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Student workbooks, assemblies, leadership camps, wellbeing days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Flagship proof base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Emerging adults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Universities, colleges, TAFE, residential colleges, youth organisations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Transition, belonging, employability and self-leadership resources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Natural expansion from youth work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Workplaces &amp; organisations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HR, L&amp;D, managers, team leaders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Staff training manuals, participant guides, facilitator packs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Commercial premium tier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Adults &amp; community groups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Community organisations, parents, carers, public workshop attendees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General wellbeing, boundaries, values, purpose and resilience books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Broader public-facing growth path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Direct shop customers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Individuals, parents, students, professionals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Self-guided books, journals and digital downloads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Scalable authority and passive revenue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SHOP ECOSYSTEM</w:t>
      </w:r>
    </w:p>
    <w:p>
      <w:pPr>
        <w:pStyle w:val="Heading1"/>
        <w:spacing w:lineRule="auto" w:line="276" w:before="80" w:after="160"/>
        <w:rPr/>
      </w:pPr>
      <w:r>
        <w:rPr/>
        <w:t>4. Product Architecture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Market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Buyer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Product type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Strategic value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High School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Schools, wellbeing coordinators, year advisers, leadership teams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Student workbooks + teacher guides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Aligns with Australian Curriculum capabilities and school wellbeing/leadership programs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University / College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Student services, orientation teams, employability units, residential colleges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Transition, leadership and employability textbooks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Bridges wellbeing, communication, resilience and career readiness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Corporate / Organisations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HR, L&amp;D, managers, team leaders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Staff training manuals + facilitator guides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Turns workshops into repeatable organisational training products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Personal Brand / Direct Shop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Individual students, parents, young adults, professionals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Self-guided books and journals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Builds scalable product revenue and brand authority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Adult / Community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Community groups, parents, carers, public workshop attendees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Personal development books + guided journals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Expands reach without diluting the student/youth proof base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PRODUCT MAP</w:t>
      </w:r>
    </w:p>
    <w:p>
      <w:pPr>
        <w:pStyle w:val="Heading1"/>
        <w:spacing w:lineRule="auto" w:line="276" w:before="80" w:after="160"/>
        <w:rPr/>
      </w:pPr>
      <w:r>
        <w:rPr/>
        <w:t>5. Recommended Textbook Collections</w:t>
      </w:r>
    </w:p>
    <w:p>
      <w:pPr>
        <w:pStyle w:val="Heading2"/>
        <w:spacing w:lineRule="auto" w:line="276"/>
        <w:rPr/>
      </w:pPr>
      <w:r>
        <w:rPr/>
        <w:t>Collection 1 - High School Leadership &amp; Wellbeing Series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1. Leadership Starts Within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A Student Guide to Self-Awareness, Values and Influence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Years 7-10, student leadership programs, SRC, peer support, leadership camps</w:t>
              <w:br/>
              <w:t>Format: Student workbook + teacher guide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What leadership really means; Leadership as influence; Knowing your personal values; Strengths and self-awareness; Purpose and service; Leading by example; Personal stories as leadership tools; Action project: lead one positive change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Core brand alignment. Converts values, self-awareness and leadership-as-influence topics into a school-ready workbook.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2. Resilience for Real Life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Building Grit, Confidence and Emotional Strength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Years 7-12 wellbeing programs, pastoral care, PDHPE-adjacent programs</w:t>
              <w:br/>
              <w:t>Format: Student workbook + wellbeing program pack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What resilience actually is; Stress, pressure and setbacks; Grit and perseverance; Bouncing back from adversity; Habits and consistency; Journaling through challenges; Asking for help; Personal resilience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Flagship wellbeing product. Strong fit with resilience, adaptability, journaling and self-reflection.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3. The Inner Coach Workbook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Turning Self-Criticism into Self-Compassion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Years 9-12, wellbeing days, exam preparation programs</w:t>
              <w:br/>
              <w:t>Format: Workbook + guided reflection journal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What is the inner critic?; Unhelpful thinking styles; How thoughts shape confidence; Self-compassion without weakness; Reframing pressure; From judgement to coaching language; Inner coach scripts; Personal self-talk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Strong standalone shop potential and a memorable method-based product.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4. Confidence &amp; Self-Esteem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A Practical Workbook for Young People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Years 7-10, wellbeing classes, transition programs, mentoring</w:t>
              <w:br/>
              <w:t>Format: Student workbook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What self-esteem is and is not; Why confidence drops; Comparison and social pressure; Strengths and personal evidence; Body language; Boundaries and self-respect; Small wins; Confidence map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Converts self-esteem speaking topics into a clear, practical student resource.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5. Healthy Boundaries for Students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Respect, Relationships and Self-Leadership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Years 8-12, pastoral care, peer relationships, wellbeing programs</w:t>
              <w:br/>
              <w:t>Format: Student workbook + teacher guide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What boundaries are; Why boundaries matter; Emotional, social and digital boundaries; Saying no respectfully; Friendship pressure; Family and school expectations; Repairing boundaries; Healthy boundaries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Highly practical and easy to position for wellbeing, respectful relationships and student self-leadership.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Heading2"/>
        <w:spacing w:lineRule="auto" w:line="276"/>
        <w:rPr/>
      </w:pPr>
      <w:r>
        <w:rPr/>
        <w:t>Collection 2 - Senior School / Pre-University Series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6. Vision, Purpose &amp; Life Direction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A Senior Student Guide to Meaningful Goals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Years 10-12, career programs, leadership retreats, school leaver programs</w:t>
              <w:br/>
              <w:t>Format: Workbook + retreat companion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Vision for your life; Values before goals; Purpose versus pressure; Choosing direction; Personal mission statements; Meaningful goals; Study, career and contribution; 12-month life direction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Strong fit for senior school, HSC stress, transition programs and leadership retreats.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7. Communication That Builds Trust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Speaking, Listening and Leading with Clarity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Years 10-12, public speaking, peer mediation, leadership teams, university transition</w:t>
              <w:br/>
              <w:t>Format: Student workbook + workshop manual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Why communication matters; Verbal/non-verbal communication; Listening as leadership; Difficult conversations; Public speaking foundations; Group communication; Project communication; Communication challenge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Portable across school, university and organisation markets.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8. Strong Relationships &amp; Support Networks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Building Meaningful Connections at School, University and Life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Year 11-12, first-year university transition, residential colleges</w:t>
              <w:br/>
              <w:t>Format: Workbook + group program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Why support networks matter; Authentic connection; Trust and empathy; Peer influence; Loneliness and belonging; Asking for help; Repairing relationships; Relationship audit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Natural bridge between youth wellbeing, university belonging and community connection.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9. Mindfulness, Meditation &amp; Reflection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Practical Tools for Focus, Calm and Self-Awareness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Senior school wellbeing, exam support, university orientation, youth retreats</w:t>
              <w:br/>
              <w:t>Format: Workbook + guided practice journal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Why stillness matters; Breathwork basics; Meditation myths; Journaling for self-awareness; Reflection after stress; Grounding techniques; Focus and study regulation; 21-day practice journal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Turns meditation, journaling and reflection into a repeatable resource product.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Heading2"/>
        <w:spacing w:lineRule="auto" w:line="276"/>
        <w:rPr/>
      </w:pPr>
      <w:r>
        <w:rPr/>
        <w:t>Collection 3 - University / College Leadership &amp; Employability Series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10. The First-Year Reset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Resilience, Belonging and Direction for University Students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First-year university, TAFE, college orientation, residential programs</w:t>
              <w:br/>
              <w:t>Format: Textbook + orientation workbook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Transition shock; Self-leadership at university; Managing independence; Support networks; Study discipline and wellbeing; Confidence in new environments; Values-based decisions; First-year growth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Strong university entry product focused on transition, belonging and resilience.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11. Graduate-Ready Human Skills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Communication, Resilience and Self-Leadership for the Future Workplace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University employability programs, internships, capstone programs</w:t>
              <w:br/>
              <w:t>Format: Textbook + employability portfolio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Why human skills matter; Professional communication; Teamwork; Resilience under pressure; Initiative and self-management; Ethical decisions; Personal brand and influence; Graduate readiness portfolio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Premium bridge into employability, internships and early-career capability.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12. Leading Without a Title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Influence, Initiative and Values-Based Leadership for Young Adults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Student leaders, societies, clubs, mentoring programs, youth organisations</w:t>
              <w:br/>
              <w:t>Format: Leadership workbook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Leadership beyond authority; Influence and credibility; Values-based action; Storytelling and authenticity; Leading peers; Handling criticism; Service and contribution; Leadership project design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A strong youth/young adult leadership title with keynote compatibility.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13. The Resilient Professional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Mental Strength, Boundaries and Sustainable Performance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Final-year students, interns, early-career professionals</w:t>
              <w:br/>
              <w:t>Format: Textbook + early-career program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Pressure and performance; Healthy ambition; Burnout warning signs; Boundaries at work; Inner critic versus inner coach; Emotional regulation; Feedback and failure; Sustainable growth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Connects wellbeing and career readiness without becoming clinical therapy.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Heading2"/>
        <w:spacing w:lineRule="auto" w:line="276"/>
        <w:rPr/>
      </w:pPr>
      <w:r>
        <w:rPr/>
        <w:t>Collection 4 - Corporate / Organisation Training Series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14. Resilient Teams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A Practical Training Manual for Adaptability, Grit and Trust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Staff training, HR, team development, frontline teams, early-career cohorts</w:t>
              <w:br/>
              <w:t>Format: Participant manual + facilitator guide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What resilient teams do differently; Responding to change; Psychological safety; Communication under pressure; Shared values; Conflict and recovery; Team resilience action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Opens the corporate/organisation training market with a clear L&amp;D product.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15. Communication for High-Trust Teams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Clear Conversations, Better Collaboration and Stronger Culture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Organisations, managers, team leaders</w:t>
              <w:br/>
              <w:t>Format: Training manual + workshop deck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Clear communication; Listening and psychological safety; Feedback without defensiveness; Difficult conversations; Project communication; Meeting culture; Team communication charter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Strong workplace sales fit and easy to package into training days.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16. Values-Led Leadership at Work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Self-Awareness, Influence and Integrity for Emerging Leaders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Emerging leader programs, leadership development, team leads</w:t>
              <w:br/>
              <w:t>Format: Training manual + leader guide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Self-awareness; Values and professional behaviour; Influence without force; Decision-making under pressure; Leading through stories; Building trust; Leadership commitments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Extends youth leadership into adult/professional leadership.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17. Healthy Boundaries at Work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Sustainable Performance, Respect and Professional Communication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HR wellbeing programs, mental health weeks, leadership training</w:t>
              <w:br/>
              <w:t>Format: Training manual + conversation toolkit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Workplace boundaries; Overcommitment and resentment; Saying no professionally; Workload conversations; Respectful escalation; Emotional boundaries; Personal boundary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Useful for wellbeing, burnout prevention and professional communication.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18. The Inner Coach at Work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Reframing Self-Criticism, Feedback and Professional Growth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Employee wellbeing, early-career staff, performance culture</w:t>
              <w:br/>
              <w:t>Format: Participant workbook + manager guide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Recognising the inner critic; Cognitive distortions at work; Self-compassion and accountability; Feedback as information; Confidence after mistakes; Reframing tools; Workplace scripts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A workplace adaptation of the flagship Inner Coach method.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Heading2"/>
        <w:spacing w:lineRule="auto" w:line="276"/>
        <w:rPr/>
      </w:pPr>
      <w:r>
        <w:rPr/>
        <w:t>Collection 5 - Signature Brand Books &amp; Journals</w:t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19. From Inner Critic to Inner Coach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A Practical Guide to Self-Compassion, Confidence and Inner Leadership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Broad public, young adults, professionals</w:t>
              <w:br/>
              <w:t>Format: Flagship personal development book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Notice the critic; Understand the pattern; Build compassionate accountability; Reframe pressure; Practice inner coach scripts; Apply to school, work and life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Most marketable public-facing brand book. Strong title and method.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20. Leadership Is Influence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How to Lead Yourself and Inspire Others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Schools, youth leaders, young professionals</w:t>
              <w:br/>
              <w:t>Format: Keynote companion book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Influence over title; Storytelling; Values-led action; Confidence; Communication; Service; Action projects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Directly connects with leadership talks and workshop offers.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21. The Grounded Life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Values, Resilience and Purpose for Real Life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Young adults, parents, professionals</w:t>
              <w:br/>
              <w:t>Format: Public-facing wellbeing book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Values; Purpose; Resilience; Meditation; Self-reflection; Mortality and motivation; Relationships; Action planning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Mature adult/community book that expands the brand beyond youth.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22. The Resilience Journal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A Guided Journal for Strength, Reflection and Growth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Schools, individuals, retreat participants</w:t>
              <w:br/>
              <w:t>Format: Guided journal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Morning reflection; Values check-in; Challenge reflection; Inner critic reframe; Gratitude; Weekly resilience score; Monthly growth review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Simple, scalable shop product and workshop add-on.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8" w:space="0" w:color="C9B3A8"/>
              <w:left w:val="single" w:sz="8" w:space="0" w:color="C9B3A8"/>
              <w:bottom w:val="single" w:sz="8" w:space="0" w:color="C9B3A8"/>
              <w:right w:val="single" w:sz="8" w:space="0" w:color="C9B3A8"/>
            </w:tcBorders>
            <w:shd w:fill="FBF8F6"/>
          </w:tcPr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53301F"/>
                <w:sz w:val="22"/>
              </w:rPr>
              <w:t>23. The Values &amp; Vision Journal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b/>
                <w:color w:val="1F4E79"/>
                <w:sz w:val="19"/>
              </w:rPr>
              <w:t>A Practical Journal for Purpose, Self-Awareness and Direction</w:t>
            </w:r>
          </w:p>
          <w:p>
            <w:pPr>
              <w:pStyle w:val="Normal"/>
              <w:widowControl w:val="false"/>
              <w:spacing w:lineRule="auto" w:line="276" w:before="0" w:after="40"/>
              <w:rPr/>
            </w:pPr>
            <w:r>
              <w:rPr>
                <w:color w:val="262626"/>
                <w:sz w:val="17"/>
              </w:rPr>
              <w:t>Best for: Students, young adults, leadership cohorts</w:t>
              <w:br/>
              <w:t>Format: Guided journal</w:t>
            </w:r>
          </w:p>
          <w:p>
            <w:pPr>
              <w:pStyle w:val="Normal"/>
              <w:widowControl w:val="false"/>
              <w:spacing w:lineRule="auto" w:line="276" w:before="0" w:after="20"/>
              <w:rPr/>
            </w:pPr>
            <w:r>
              <w:rPr>
                <w:b/>
                <w:color w:val="53301F"/>
                <w:sz w:val="17"/>
              </w:rPr>
              <w:t xml:space="preserve">Core chapters/modules: </w:t>
            </w:r>
            <w:r>
              <w:rPr>
                <w:color w:val="262626"/>
                <w:sz w:val="17"/>
              </w:rPr>
              <w:t>Values discovery; Vision prompts; Purpose questions; Personal mission; Weekly alignment; Monthly action plan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b/>
                <w:color w:val="53301F"/>
                <w:sz w:val="17"/>
              </w:rPr>
              <w:t xml:space="preserve">Strategic purpose: </w:t>
            </w:r>
            <w:r>
              <w:rPr>
                <w:color w:val="262626"/>
                <w:sz w:val="17"/>
              </w:rPr>
              <w:t>Useful after keynotes, webinars and retreats.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WEBSITE STRUCTURE</w:t>
      </w:r>
    </w:p>
    <w:p>
      <w:pPr>
        <w:pStyle w:val="Heading1"/>
        <w:spacing w:lineRule="auto" w:line="276" w:before="80" w:after="160"/>
        <w:rPr/>
      </w:pPr>
      <w:r>
        <w:rPr/>
        <w:t>6. Recommended Shop Categories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Shop category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Products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Student Workbooks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Leadership Starts Within; Resilience for Real Life; The Inner Coach Workbook; Confidence &amp; Self-Esteem; Healthy Boundaries for Students; Vision, Purpose &amp; Life Direction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Clear for school buyers and parents; easy entry products.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Teacher &amp; Facilitator Guides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Teacher guides, classroom program guides, 6-week wellbeing packs, 1-day leadership retreat packs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Higher-value institutional products; supports repeatable delivery.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University &amp; Young Adult Resources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The First-Year Reset; Graduate-Ready Human Skills; Leading Without a Title; The Resilient Professional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Positions the brand for orientation, employability and student services.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Corporate Training Manuals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Resilient Teams; Communication for High-Trust Teams; Values-Led Leadership at Work; Healthy Boundaries at Work; The Inner Coach at Work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Creates a premium L&amp;D and workplace wellbeing arm.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Personal Development Books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From Inner Critic to Inner Coach; Leadership Is Influence; The Grounded Life; Resilience Journal; Values &amp; Vision Journal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Builds public authority and direct-to-consumer sales.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COMMERCIAL ROLLOUT</w:t>
      </w:r>
    </w:p>
    <w:p>
      <w:pPr>
        <w:pStyle w:val="Heading1"/>
        <w:spacing w:lineRule="auto" w:line="276" w:before="80" w:after="160"/>
        <w:rPr/>
      </w:pPr>
      <w:r>
        <w:rPr/>
        <w:t>7. First Six Products to Build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Why it comes first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AI deliverables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Leadership Starts Within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Core brand alignment; works for schools, university and youth organisations.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Workbook, facilitator guide, slide deck, worksheets, assessment rubric.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Resilience for Real Life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Strong wellbeing demand and direct alignment with Harman’s resilience background.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Workbook, teacher guide, 6-week program plan, reflection journal.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From Inner Critic to Inner Coach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Best public-facing title and direct shop flagship.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Book outline, chapter drafts, companion workbook, social snippets.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Communication That Builds Trust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Useful across schools, universities and organisations.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Workbook, role-play cards, workshop deck, facilitator script.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Graduate-Ready Human Skills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Strong bridge into university, employability and early-career markets.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Textbook, employability portfolio, assessment tasks, orientation deck.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Resilient Teams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Opens corporate staff training and HR/L&amp;D market.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Participant manual, facilitator guide, team charter templates, evaluation form.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10" w:space="0" w:color="C9B3A8"/>
              <w:left w:val="single" w:sz="10" w:space="0" w:color="C9B3A8"/>
              <w:bottom w:val="single" w:sz="10" w:space="0" w:color="C9B3A8"/>
              <w:right w:val="single" w:sz="10" w:space="0" w:color="C9B3A8"/>
            </w:tcBorders>
            <w:shd w:fill="EEF3F8"/>
          </w:tcPr>
          <w:p>
            <w:pPr>
              <w:pStyle w:val="Normal"/>
              <w:widowControl w:val="false"/>
              <w:spacing w:lineRule="auto" w:line="276" w:before="0" w:after="80"/>
              <w:rPr/>
            </w:pPr>
            <w:r>
              <w:rPr>
                <w:b/>
                <w:color w:val="53301F"/>
                <w:sz w:val="20"/>
              </w:rPr>
              <w:t>Value ladder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color w:val="262626"/>
                <w:sz w:val="18"/>
              </w:rPr>
              <w:t>Student workbook -&gt; workshop -&gt; teacher/facilitator guide -&gt; program pack -&gt; university resource -&gt; corporate training manual -&gt; keynote/book sale.</w:t>
            </w:r>
          </w:p>
        </w:tc>
      </w:tr>
    </w:tbl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CREDIBILITY WITHOUT OVERCLAIMING</w:t>
      </w:r>
    </w:p>
    <w:p>
      <w:pPr>
        <w:pStyle w:val="Heading1"/>
        <w:spacing w:lineRule="auto" w:line="276" w:before="80" w:after="160"/>
        <w:rPr/>
      </w:pPr>
      <w:r>
        <w:rPr/>
        <w:t>8. Curriculum &amp; Syllabus Alignment Strategy</w:t>
      </w:r>
    </w:p>
    <w:p>
      <w:pPr>
        <w:pStyle w:val="Normal"/>
        <w:spacing w:lineRule="auto" w:line="276" w:before="0" w:after="80"/>
        <w:rPr/>
      </w:pPr>
      <w:r>
        <w:rPr>
          <w:b/>
          <w:color w:val="53301F"/>
          <w:sz w:val="20"/>
        </w:rPr>
        <w:t>Recommended language: “Designed to complement Australian curriculum priorities in personal and social capability, ethical understanding, communication, leadership, wellbeing, employability and real-world human skills.”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Harman topic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High school alignment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University / college alignment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Organisation alignment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Core values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Personal/social capability, ethics, identity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Self-leadership, transition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Values-led leadership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Resilience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Wellbeing, PDHPE-adjacent programs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Academic persistence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Adaptability, stress tolerance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Inner critic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Self-awareness, self-esteem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Confidence, feedback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Performance mindset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Communication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Speaking/listening, collaboration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Employability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Team communication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Relationships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Peer connection, belonging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Student networks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Team trust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Vision / purpose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Careers, leadership, goal-setting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Life direction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Strategic alignment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Meditation / reflection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Wellbeing, self-regulation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Focus, stress management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Sustainable performance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Boundaries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Respectful relationships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Independence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Workload, professionalism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Death / mortality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Senior reflection, values, meaning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Direction and maturity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Legacy, leadership maturity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tbl>
      <w:tblPr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>
              <w:top w:val="single" w:sz="10" w:space="0" w:color="C9B3A8"/>
              <w:left w:val="single" w:sz="10" w:space="0" w:color="C9B3A8"/>
              <w:bottom w:val="single" w:sz="10" w:space="0" w:color="C9B3A8"/>
              <w:right w:val="single" w:sz="10" w:space="0" w:color="C9B3A8"/>
            </w:tcBorders>
            <w:shd w:fill="FFF2CC"/>
          </w:tcPr>
          <w:p>
            <w:pPr>
              <w:pStyle w:val="Normal"/>
              <w:widowControl w:val="false"/>
              <w:spacing w:lineRule="auto" w:line="276" w:before="0" w:after="80"/>
              <w:rPr/>
            </w:pPr>
            <w:r>
              <w:rPr>
                <w:b/>
                <w:color w:val="53301F"/>
                <w:sz w:val="20"/>
              </w:rPr>
              <w:t>Accreditation caution</w:t>
            </w:r>
          </w:p>
          <w:p>
            <w:pPr>
              <w:pStyle w:val="Normal"/>
              <w:widowControl w:val="false"/>
              <w:spacing w:lineRule="auto" w:line="276" w:before="0" w:after="0"/>
              <w:rPr/>
            </w:pPr>
            <w:r>
              <w:rPr>
                <w:color w:val="262626"/>
                <w:sz w:val="18"/>
              </w:rPr>
              <w:t>Do not describe the books as “official curriculum textbooks” unless they are formally reviewed, accredited or approved by the relevant body. Use “curriculum-aligned”, “mapped to”, “designed to complement” and “supports”.</w:t>
            </w:r>
          </w:p>
        </w:tc>
      </w:tr>
    </w:tbl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PRODUCTION SYSTEM</w:t>
      </w:r>
    </w:p>
    <w:p>
      <w:pPr>
        <w:pStyle w:val="Heading1"/>
        <w:spacing w:lineRule="auto" w:line="276" w:before="80" w:after="160"/>
        <w:rPr/>
      </w:pPr>
      <w:r>
        <w:rPr/>
        <w:t>9. AI Generation Breakdown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Objective: turn the strategy into a repeatable AI-assisted publishing workflow while retaining expert human review, local context and brand voice.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Core rule: AI drafts; Harman and/or a qualified educator/counsellor reviews, edits, validates and signs off.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Production assets: textbook manuscript, student workbook, teacher/facilitator guide, slide deck, worksheets, assessment/reflection tools, product page copy and launch content.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Stage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AI task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Human review required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1. Source ingestion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Summarise profile PDF, speaking topics, delivery modes, brand voice and target audiences.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Confirm claims, qualifications, scope of practice and preferred tone.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2. Curriculum mapping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Map topic to Australian Curriculum general capabilities, NSW syllabus areas and employability themes.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Educator review; avoid overstating official alignment.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3. Product brief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Create audience, outcomes, chapter list, activities, assessment/reflection tasks and buyer promise.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Business and educator review.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4. Manuscript outline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Generate chapter structure, learning outcomes and session flow.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Approve before drafting full chapters.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5. Chapter drafting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Draft chapters with examples, exercises, reflection prompts and facilitator notes.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Clinical/educator check for appropriateness and safety.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6. Workbook assets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Generate worksheets, templates, reflection pages, group activities and journaling prompts.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Check age suitability and practicality.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7. Facilitator guide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Create timing plans, scripts, debrief questions, safety notes and adaptations.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Facilitator trial and refinement.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8. Design &amp; layout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Create Canva/InDesign/Word layout structure, typography system and export-ready files.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Brand and print QA.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9. QA and piloting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Generate review checklists, pilot survey forms and revision logs.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Run pilot sessions; collect feedback.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10. Sales assets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Create product descriptions, email sequences, social posts, webinar scripts and pitch decks.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Compliance, brand and buyer fit review.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REUSABLE GENERATION PROMPTS</w:t>
      </w:r>
    </w:p>
    <w:p>
      <w:pPr>
        <w:pStyle w:val="Heading1"/>
        <w:spacing w:lineRule="auto" w:line="276" w:before="80" w:after="160"/>
        <w:rPr/>
      </w:pPr>
      <w:r>
        <w:rPr/>
        <w:t>10. AI Prompt Templates</w:t>
      </w:r>
    </w:p>
    <w:p>
      <w:pPr>
        <w:pStyle w:val="Heading2"/>
        <w:spacing w:lineRule="auto" w:line="276"/>
        <w:rPr/>
      </w:pPr>
      <w:r>
        <w:rPr/>
        <w:t>Product Brief Prompt</w:t>
      </w:r>
    </w:p>
    <w:p>
      <w:pPr>
        <w:pStyle w:val="Normal"/>
        <w:spacing w:lineRule="auto" w:line="276" w:before="0" w:after="80"/>
        <w:rPr/>
      </w:pPr>
      <w:r>
        <w:rPr>
          <w:color w:val="262626"/>
          <w:sz w:val="17"/>
        </w:rPr>
        <w:t>You are helping develop a curriculum-aligned leadership and wellbeing textbook for Harman Sunner, a facilitator, public speaker and counsellor. Create a professional product brief for [TITLE] for [AUDIENCE]. Include: buyer, learner outcomes, curriculum alignment language, 8 chapters/modules, activities, facilitator assets, disclaimers, tone, design direction and shop product description. Keep the tone practical, grounded, evidence-informed and non-clinical unless explicitly within qualified scope.</w:t>
      </w:r>
    </w:p>
    <w:p>
      <w:pPr>
        <w:pStyle w:val="Heading2"/>
        <w:spacing w:lineRule="auto" w:line="276"/>
        <w:rPr/>
      </w:pPr>
      <w:r>
        <w:rPr/>
        <w:t>Chapter Generation Prompt</w:t>
      </w:r>
    </w:p>
    <w:p>
      <w:pPr>
        <w:pStyle w:val="Normal"/>
        <w:spacing w:lineRule="auto" w:line="276" w:before="0" w:after="80"/>
        <w:rPr/>
      </w:pPr>
      <w:r>
        <w:rPr>
          <w:color w:val="262626"/>
          <w:sz w:val="17"/>
        </w:rPr>
        <w:t>Draft Chapter [NUMBER] of [TITLE]. Audience: [AUDIENCE]. Chapter purpose: [PURPOSE]. Include: opening story/example, plain-English concept explanation, 3 key ideas, activity, reflection prompts, group discussion questions, facilitator notes, safety consideration, and takeaway summary. Keep it age-appropriate, inclusive and practical.</w:t>
      </w:r>
    </w:p>
    <w:p>
      <w:pPr>
        <w:pStyle w:val="Heading2"/>
        <w:spacing w:lineRule="auto" w:line="276"/>
        <w:rPr/>
      </w:pPr>
      <w:r>
        <w:rPr/>
        <w:t>Worksheet Prompt</w:t>
      </w:r>
    </w:p>
    <w:p>
      <w:pPr>
        <w:pStyle w:val="Normal"/>
        <w:spacing w:lineRule="auto" w:line="276" w:before="0" w:after="80"/>
        <w:rPr/>
      </w:pPr>
      <w:r>
        <w:rPr>
          <w:color w:val="262626"/>
          <w:sz w:val="17"/>
        </w:rPr>
        <w:t>Create a clean workbook worksheet for [TOPIC] within [TITLE]. Include instructions, 4-6 reflection questions, one interactive exercise, a personal action step, and a short debrief guide for facilitators. Avoid medical or therapeutic claims.</w:t>
      </w:r>
    </w:p>
    <w:p>
      <w:pPr>
        <w:pStyle w:val="Heading2"/>
        <w:spacing w:lineRule="auto" w:line="276"/>
        <w:rPr/>
      </w:pPr>
      <w:r>
        <w:rPr/>
        <w:t>Facilitator Guide Prompt</w:t>
      </w:r>
    </w:p>
    <w:p>
      <w:pPr>
        <w:pStyle w:val="Normal"/>
        <w:spacing w:lineRule="auto" w:line="276" w:before="0" w:after="80"/>
        <w:rPr/>
      </w:pPr>
      <w:r>
        <w:rPr>
          <w:color w:val="262626"/>
          <w:sz w:val="17"/>
        </w:rPr>
        <w:t>Create a facilitator guide for a [30/60/90/half-day] session using [TITLE]. Include timing, activity sequence, speaker script, group prompts, expected learner responses, pastoral/safety notes, alternative activities, materials required and post-session follow-up.</w:t>
      </w:r>
    </w:p>
    <w:p>
      <w:pPr>
        <w:pStyle w:val="Heading2"/>
        <w:spacing w:lineRule="auto" w:line="276"/>
        <w:rPr/>
      </w:pPr>
      <w:r>
        <w:rPr/>
        <w:t>Curriculum Mapping Prompt</w:t>
      </w:r>
    </w:p>
    <w:p>
      <w:pPr>
        <w:pStyle w:val="Normal"/>
        <w:spacing w:lineRule="auto" w:line="276" w:before="0" w:after="80"/>
        <w:rPr/>
      </w:pPr>
      <w:r>
        <w:rPr>
          <w:color w:val="262626"/>
          <w:sz w:val="17"/>
        </w:rPr>
        <w:t>Map [TITLE] to Australian Curriculum general capabilities and relevant NSW syllabus-adjacent areas. Use cautious wording: designed to complement, supports, aligns with themes. Do not claim official accreditation. Output a table with capability/theme, relevance, activity evidence and wording to use on the website.</w:t>
      </w:r>
    </w:p>
    <w:p>
      <w:pPr>
        <w:pStyle w:val="Heading2"/>
        <w:spacing w:lineRule="auto" w:line="276"/>
        <w:rPr/>
      </w:pPr>
      <w:r>
        <w:rPr/>
        <w:t>Product Page Prompt</w:t>
      </w:r>
    </w:p>
    <w:p>
      <w:pPr>
        <w:pStyle w:val="Normal"/>
        <w:spacing w:lineRule="auto" w:line="276" w:before="0" w:after="80"/>
        <w:rPr/>
      </w:pPr>
      <w:r>
        <w:rPr>
          <w:color w:val="262626"/>
          <w:sz w:val="17"/>
        </w:rPr>
        <w:t>Write a website shop page for [TITLE]. Include: short headline, product promise, who it is for, what is included, learning outcomes, ideal settings, format options, institutional licensing note, and FAQ. Tone: premium, clear, warm and professional.</w:t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WHAT EACH PRODUCT SHOULD INCLUDE</w:t>
      </w:r>
    </w:p>
    <w:p>
      <w:pPr>
        <w:pStyle w:val="Heading1"/>
        <w:spacing w:lineRule="auto" w:line="276" w:before="80" w:after="160"/>
        <w:rPr/>
      </w:pPr>
      <w:r>
        <w:rPr/>
        <w:t>11. Product Generation Specifications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Asset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Minimum contents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Quality standard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Student / Participant Workbook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8 modules; worksheets; reflection prompts; action plans; pre/post check-in; glossary; resource page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Clear, activity-based, age-appropriate, visually clean, 40-80 pages.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Teacher / Facilitator Guide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Session timing, scripts, group activities, safety notes, adaptations, debrief prompts, assessment/reflection options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Usable by a teacher/facilitator without needing Harman present.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Slide Deck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20-60 slides depending session length; opening, concepts, activities, discussion prompts, recap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Minimal text, strong visuals, consistent brand style.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Program Pack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Workbook + guide + slide deck + worksheets + evaluation + certificates + implementation checklist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Institution-ready and licensable.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Guided Journal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Daily/weekly prompts, check-ins, reframe exercises, review pages, habit trackers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Simple, calming, repeatable, suitable for direct shop sale.</w:t>
            </w:r>
          </w:p>
        </w:tc>
      </w:tr>
      <w:tr>
        <w:trPr/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Flagship Book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Full narrative, concepts, exercises, case examples, method framework, companion resources</w:t>
            </w:r>
          </w:p>
        </w:tc>
        <w:tc>
          <w:tcPr>
            <w:tcW w:w="34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Authority-building public brand asset.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REVENUE MODEL</w:t>
      </w:r>
    </w:p>
    <w:p>
      <w:pPr>
        <w:pStyle w:val="Heading1"/>
        <w:spacing w:lineRule="auto" w:line="276" w:before="80" w:after="160"/>
        <w:rPr/>
      </w:pPr>
      <w:r>
        <w:rPr/>
        <w:t>12. Commercial Packaging &amp; Pricing Logic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Package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Buyer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What is included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Pricing logic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Digital student workbook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Individual, parent, student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PDF or printable workbook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Low-mid price; scalable.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Print workbook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Schools, individuals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Physical workbook / print-on-demand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Mid price; useful for events.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Institution licence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School, university, organisation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Multi-user access and internal printing permission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Higher price based on cohort size.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Facilitator guide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Teacher, trainer, L&amp;D manager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Scripts, timing plans, activity instructions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Premium add-on.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Full program pack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Institution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Workbook, guide, slides, worksheets, evaluation forms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Highest-value product; ideal for procurement.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Workshop + resource bundle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Institution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Live delivery plus resources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Best conversion from speaking engagement to product sales.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BUILD SEQUENCE</w:t>
      </w:r>
    </w:p>
    <w:p>
      <w:pPr>
        <w:pStyle w:val="Heading1"/>
        <w:spacing w:lineRule="auto" w:line="276" w:before="80" w:after="160"/>
        <w:rPr/>
      </w:pPr>
      <w:r>
        <w:rPr/>
        <w:t>13. 90-Day Implementation Roadmap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2"/>
        <w:gridCol w:w="2592"/>
        <w:gridCol w:w="2592"/>
        <w:gridCol w:w="2591"/>
      </w:tblGrid>
      <w:tr>
        <w:trPr>
          <w:tblHeader w:val="true"/>
        </w:trPr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Phase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Days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Actions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Outputs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Phase 1 - Foundation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1-15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Finalize brand positioning, shop categories, first-six product titles, scope disclaimers and visual style.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Product architecture, brand language, content standards.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Phase 2 - Product briefs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16-30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AI-generate and human-review detailed briefs for the first six products.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Six product briefs, chapter maps, asset checklists.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Phase 3 - Flagship workbook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31-50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Draft Leadership Starts Within and Resilience for Real Life workbooks.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Two draft workbooks + facilitator outlines.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Phase 4 - Facilitation assets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51-65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Create slide decks, activities, debrief scripts and teacher/facilitator guide prototypes.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Program pack prototype.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Phase 5 - Pilot and revise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66-80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Run a small school/youth or adult pilot, gather feedback, revise content.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Pilot feedback, revision log, refined assets.</w:t>
            </w:r>
          </w:p>
        </w:tc>
      </w:tr>
      <w:tr>
        <w:trPr/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Phase 6 - Shop launch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81-90</w:t>
            </w:r>
          </w:p>
        </w:tc>
        <w:tc>
          <w:tcPr>
            <w:tcW w:w="2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Create shop pages, product images, sample pages, launch emails and speaker bundle offers.</w:t>
            </w:r>
          </w:p>
        </w:tc>
        <w:tc>
          <w:tcPr>
            <w:tcW w:w="25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6"/>
                <w:szCs w:val="22"/>
                <w:lang w:val="en-US" w:eastAsia="en-US" w:bidi="ar-SA"/>
              </w:rPr>
              <w:t>Website-ready product launch kit.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PROFESSIONAL STANDARDS</w:t>
      </w:r>
    </w:p>
    <w:p>
      <w:pPr>
        <w:pStyle w:val="Heading1"/>
        <w:spacing w:lineRule="auto" w:line="276" w:before="80" w:after="160"/>
        <w:rPr/>
      </w:pPr>
      <w:r>
        <w:rPr/>
        <w:t>14. Quality, Safety &amp; Governance Checklist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Every product should include a clear scope statement: psycho-educational and personal development resource, not crisis support or a substitute for clinical care.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Use age-appropriate language and content sensitivity checks, especially for death/mortality, self-esteem and inner critic topics.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Obtain qualified review where material touches counselling, mental health, trauma, student wellbeing or workplace psychological safety.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Use Australian spelling, terminology and examples.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For school products, include teacher notes for pastoral escalation and support pathways.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For workplace products, avoid employment law or clinical advice unless reviewed by suitable professionals.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Use cautious curriculum language and document all mapping assumptions.</w:t>
      </w:r>
    </w:p>
    <w:p>
      <w:pPr>
        <w:pStyle w:val="ListBullet"/>
        <w:numPr>
          <w:ilvl w:val="0"/>
          <w:numId w:val="1"/>
        </w:numPr>
        <w:spacing w:lineRule="auto" w:line="276" w:before="0" w:after="40"/>
        <w:contextualSpacing/>
        <w:rPr/>
      </w:pPr>
      <w:r>
        <w:rPr>
          <w:sz w:val="19"/>
        </w:rPr>
        <w:t>Pilot products before selling them as mature program packs.</w:t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AT A GLANCE</w:t>
      </w:r>
    </w:p>
    <w:p>
      <w:pPr>
        <w:pStyle w:val="Heading1"/>
        <w:spacing w:lineRule="auto" w:line="276" w:before="80" w:after="160"/>
        <w:rPr/>
      </w:pPr>
      <w:r>
        <w:rPr/>
        <w:t>15. Final Recommended Product Map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>
          <w:tblHeader w:val="true"/>
        </w:trPr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#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fill="53301F"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Product title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Leadership Starts Within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Resilience for Real Life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Inner Coach Workbook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4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Confidence &amp; Self-Esteem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5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Healthy Boundaries for Students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Vision, Purpose &amp; Life Direction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7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Communication That Builds Trust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8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Strong Relationships &amp; Support Networks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9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Mindfulness, Meditation &amp; Reflection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10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First-Year Reset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11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Graduate-Ready Human Skills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12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Leading Without a Title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13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Resilient Professional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14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Resilient Teams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15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Communication for High-Trust Teams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16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Values-Led Leadership at Work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17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Healthy Boundaries at Work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18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Inner Coach at Work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19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From Inner Critic to Inner Coach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20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Leadership Is Influence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21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Grounded Life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22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Resilience Journal</w:t>
            </w:r>
          </w:p>
        </w:tc>
      </w:tr>
      <w:tr>
        <w:trPr/>
        <w:tc>
          <w:tcPr>
            <w:tcW w:w="51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23</w:t>
            </w:r>
          </w:p>
        </w:tc>
        <w:tc>
          <w:tcPr>
            <w:tcW w:w="51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262626"/>
                <w:kern w:val="0"/>
                <w:sz w:val="17"/>
                <w:szCs w:val="22"/>
                <w:lang w:val="en-US" w:eastAsia="en-US" w:bidi="ar-SA"/>
              </w:rPr>
              <w:t>The Values &amp; Vision Journal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REFERENCES AND EVIDENCE</w:t>
      </w:r>
    </w:p>
    <w:p>
      <w:pPr>
        <w:pStyle w:val="Heading1"/>
        <w:spacing w:lineRule="auto" w:line="276" w:before="80" w:after="160"/>
        <w:rPr/>
      </w:pPr>
      <w:r>
        <w:rPr/>
        <w:t>16. Source Notes</w:t>
      </w:r>
    </w:p>
    <w:p>
      <w:pPr>
        <w:pStyle w:val="Normal"/>
        <w:spacing w:lineRule="auto" w:line="276" w:before="0" w:after="80"/>
        <w:rPr/>
      </w:pPr>
      <w:r>
        <w:rPr>
          <w:b/>
          <w:color w:val="53301F"/>
          <w:sz w:val="18"/>
        </w:rPr>
        <w:t xml:space="preserve">Facilitator Overview Harman Sunner PDF: </w:t>
      </w:r>
      <w:r>
        <w:rPr>
          <w:color w:val="262626"/>
          <w:sz w:val="18"/>
        </w:rPr>
        <w:t>Used as the primary source for Harman’s role, background, delivery modes and topics, including youth development, counselling-informed group work, resilience, self-awareness, values, communication, boundaries, meditation and leadership.</w:t>
      </w:r>
    </w:p>
    <w:p>
      <w:pPr>
        <w:pStyle w:val="Normal"/>
        <w:spacing w:lineRule="auto" w:line="276" w:before="0" w:after="80"/>
        <w:rPr/>
      </w:pPr>
      <w:r>
        <w:rPr>
          <w:b/>
          <w:color w:val="53301F"/>
          <w:sz w:val="18"/>
        </w:rPr>
        <w:t xml:space="preserve">Australian Curriculum - General Capabilities: </w:t>
      </w:r>
      <w:r>
        <w:rPr>
          <w:color w:val="262626"/>
          <w:sz w:val="18"/>
        </w:rPr>
        <w:t>Used for cautious alignment language around Personal and Social Capability, Critical and Creative Thinking, Ethical Understanding, Intercultural Understanding, Literacy, Numeracy and Digital Literacy. URL: https://www.australiancurriculum.edu.au/f-10-curriculum/general-capabilities</w:t>
      </w:r>
    </w:p>
    <w:p>
      <w:pPr>
        <w:pStyle w:val="Normal"/>
        <w:spacing w:lineRule="auto" w:line="276" w:before="0" w:after="80"/>
        <w:rPr/>
      </w:pPr>
      <w:r>
        <w:rPr>
          <w:b/>
          <w:color w:val="53301F"/>
          <w:sz w:val="18"/>
        </w:rPr>
        <w:t xml:space="preserve">NSW Curriculum / NESA PDHPE and senior syllabus structure: </w:t>
      </w:r>
      <w:r>
        <w:rPr>
          <w:color w:val="262626"/>
          <w:sz w:val="18"/>
        </w:rPr>
        <w:t>Used for cautious NSW school-facing alignment themes such as health, wellbeing, respectful relationships, identity, belonging, change and Stage 6 syllabus awareness. URLs: https://curriculum.nsw.edu.au/learning-areas/pdhpe and https://www.nsw.gov.au/education-and-training/nesa/curriculum/pdhpe</w:t>
      </w:r>
    </w:p>
    <w:p>
      <w:pPr>
        <w:pStyle w:val="Normal"/>
        <w:spacing w:lineRule="auto" w:line="276" w:before="0" w:after="80"/>
        <w:rPr/>
      </w:pPr>
      <w:r>
        <w:rPr>
          <w:b/>
          <w:color w:val="53301F"/>
          <w:sz w:val="18"/>
        </w:rPr>
        <w:t xml:space="preserve">User strategic direction: </w:t>
      </w:r>
      <w:r>
        <w:rPr>
          <w:color w:val="262626"/>
          <w:sz w:val="18"/>
        </w:rPr>
        <w:t>User requested an integrated product strategy merging Australian high school, university/college and company/organisation curriculum and syllabi themes into Harman’s topics and brand shop products.</w:t>
      </w:r>
    </w:p>
    <w:p>
      <w:pPr>
        <w:pStyle w:val="Normal"/>
        <w:spacing w:lineRule="auto" w:line="276" w:before="160" w:after="80"/>
        <w:rPr/>
      </w:pPr>
      <w:r>
        <w:rPr>
          <w:b/>
          <w:color w:val="53301F"/>
          <w:sz w:val="16"/>
        </w:rPr>
        <w:t>COPY/PASTE</w:t>
      </w:r>
    </w:p>
    <w:p>
      <w:pPr>
        <w:pStyle w:val="Heading1"/>
        <w:spacing w:lineRule="auto" w:line="276" w:before="80" w:after="160"/>
        <w:rPr/>
      </w:pPr>
      <w:r>
        <w:rPr/>
        <w:t>Appendix A - Master AI Generation Prompt</w:t>
      </w:r>
    </w:p>
    <w:p>
      <w:pPr>
        <w:pStyle w:val="Normal"/>
        <w:spacing w:lineRule="auto" w:line="276" w:before="0" w:after="80"/>
        <w:rPr/>
      </w:pPr>
      <w:r>
        <w:rPr>
          <w:color w:val="262626"/>
          <w:sz w:val="17"/>
        </w:rPr>
        <w:t>You are developing a premium curriculum-aligned leadership, wellbeing and human-skills product ecosystem for Harman Sunner, a facilitator, public speaker, counsellor and small business owner. The brand voice is grounded, warm, practical, evidence-informed and experiential. Products should support students, emerging adults, organisations and broader adult/community audiences. Avoid clinical overclaiming. Use cautious curriculum language: designed to complement, mapped to, supports, aligns with themes. For the requested product, generate a complete product package including: positioning, target audience, buyer, learning outcomes, chapter/module structure, session plan, workbook activities, facilitator notes, safety considerations, curriculum/employability alignment, shop product description, and launch assets. Use Australian spelling and practical examples.</w:t>
      </w:r>
    </w:p>
    <w:sectPr>
      <w:footerReference w:type="default" r:id="rId2"/>
      <w:type w:val="nextPage"/>
      <w:pgSz w:w="12240" w:h="15840"/>
      <w:pgMar w:left="936" w:right="936" w:gutter="0" w:header="0" w:top="864" w:footer="72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Harman Sunner Textbook Product Strategy &amp; AI Generation Plan | Confidential working draft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/>
      <w:color w:val="262626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3301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3301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330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53301F"/>
      <w:spacing w:val="5"/>
      <w:kern w:val="2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12</Pages>
  <Words>3914</Words>
  <Characters>27670</Characters>
  <CharactersWithSpaces>31052</CharactersWithSpaces>
  <Paragraphs>516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en-AU</dc:language>
  <cp:lastModifiedBy/>
  <dcterms:modified xsi:type="dcterms:W3CDTF">2026-07-07T23:04:14Z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