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DB8C4" w14:textId="0D08FFCF" w:rsidR="00AF6D45" w:rsidRDefault="00E64705">
      <w:pPr>
        <w:pStyle w:val="Title"/>
        <w:jc w:val="center"/>
      </w:pPr>
      <w:r>
        <w:t>AI.300</w:t>
      </w:r>
      <w:r w:rsidR="00000000">
        <w:t xml:space="preserve"> Use Case </w:t>
      </w:r>
      <w:r>
        <w:t>7</w:t>
      </w:r>
      <w:r w:rsidR="00000000">
        <w:t>: Agentic AI-driven Context Engineering for Context Lifecycle Management</w:t>
      </w:r>
    </w:p>
    <w:p w14:paraId="3FD61457" w14:textId="77777777" w:rsidR="00AF6D45" w:rsidRDefault="00000000">
      <w:pPr>
        <w:pStyle w:val="Heading1"/>
      </w:pPr>
      <w:r>
        <w:t>Overview</w:t>
      </w:r>
    </w:p>
    <w:p w14:paraId="12D71EFB" w14:textId="77777777" w:rsidR="00AF6D45" w:rsidRDefault="00000000">
      <w:r>
        <w:t>Enterprise AI applications rely on Context Engineering to provide AI agents with accurate, trusted and up-to-date project knowledge. As software projects evolve, functional requirements, APIs, design documents and test artefacts are updated. The challenge is to ensure that the Context Engineering Platform automatically identifies superseded context, updates the Knowledge Graph and prevents AI agents from reasoning over outdated information.</w:t>
      </w:r>
    </w:p>
    <w:p w14:paraId="61CC40B3" w14:textId="77777777" w:rsidR="00AF6D45" w:rsidRDefault="00000000">
      <w:pPr>
        <w:pStyle w:val="Heading1"/>
      </w:pPr>
      <w:r>
        <w:t>Business Problem</w:t>
      </w:r>
    </w:p>
    <w:p w14:paraId="73DAF1BC" w14:textId="77777777" w:rsidR="00AF6D45" w:rsidRDefault="00000000">
      <w:r>
        <w:t>When enterprise context changes, old and new versions often coexist. This results in duplicate knowledge, broken relationships and inconsistent AI recommendations. Build an Agentic AI solution that manages the complete lifecycle of enterprise context.</w:t>
      </w:r>
    </w:p>
    <w:p w14:paraId="3178A9EA" w14:textId="4FED1636" w:rsidR="00AF6D45" w:rsidRDefault="00000000">
      <w:pPr>
        <w:pStyle w:val="Heading1"/>
      </w:pPr>
      <w:r>
        <w:t xml:space="preserve">Use Case </w:t>
      </w:r>
      <w:r w:rsidR="007B4819">
        <w:t>7</w:t>
      </w:r>
      <w:r>
        <w:t xml:space="preserve"> – Customer Profile API Enhancement</w:t>
      </w:r>
    </w:p>
    <w:p w14:paraId="7D1B5025" w14:textId="77777777" w:rsidR="00AF6D45" w:rsidRDefault="00000000">
      <w:r>
        <w:t>A software development team is building a Customer Profile Service.</w:t>
      </w:r>
      <w:r>
        <w:br/>
      </w:r>
      <w:r>
        <w:br/>
        <w:t>The Context Engineering Platform already contains the following approved Functional Requirement:</w:t>
      </w:r>
      <w:r>
        <w:br/>
      </w:r>
      <w:r>
        <w:br/>
        <w:t>FR-101: The Customer Profile API shall return:</w:t>
      </w:r>
      <w:r>
        <w:br/>
        <w:t>• Customer ID</w:t>
      </w:r>
      <w:r>
        <w:br/>
        <w:t>• Customer Name</w:t>
      </w:r>
      <w:r>
        <w:br/>
        <w:t>• Email Address</w:t>
      </w:r>
      <w:r>
        <w:br/>
      </w:r>
      <w:r>
        <w:br/>
        <w:t>This requirement is connected to:</w:t>
      </w:r>
      <w:r>
        <w:br/>
        <w:t>• OpenAPI Specification</w:t>
      </w:r>
      <w:r>
        <w:br/>
        <w:t>• Customer Profile Microservice</w:t>
      </w:r>
      <w:r>
        <w:br/>
        <w:t>• API Documentation</w:t>
      </w:r>
      <w:r>
        <w:br/>
        <w:t>• Unit &amp; Integration Test Cases</w:t>
      </w:r>
      <w:r>
        <w:br/>
        <w:t>• Developer Guide</w:t>
      </w:r>
      <w:r>
        <w:br/>
      </w:r>
    </w:p>
    <w:p w14:paraId="1BDE88FD" w14:textId="77777777" w:rsidR="00AF6D45" w:rsidRDefault="00000000">
      <w:pPr>
        <w:pStyle w:val="Heading2"/>
      </w:pPr>
      <w:r>
        <w:t>Business Change</w:t>
      </w:r>
    </w:p>
    <w:p w14:paraId="433A1AF7" w14:textId="77777777" w:rsidR="00AF6D45" w:rsidRDefault="00000000">
      <w:r>
        <w:t>The Product Owner uploads a revised Functional Requirement:</w:t>
      </w:r>
      <w:r>
        <w:br/>
      </w:r>
      <w:r>
        <w:br/>
        <w:t>FR-101 (Version 2): The Customer Profile API shall return:</w:t>
      </w:r>
      <w:r>
        <w:br/>
        <w:t>• Customer ID</w:t>
      </w:r>
      <w:r>
        <w:br/>
        <w:t>• Customer Name</w:t>
      </w:r>
      <w:r>
        <w:br/>
        <w:t>• Email Address</w:t>
      </w:r>
      <w:r>
        <w:br/>
        <w:t>• Preferred Language</w:t>
      </w:r>
      <w:r>
        <w:br/>
      </w:r>
      <w:r>
        <w:br/>
        <w:t>The new document is ingested into the Context Engineering Platform.</w:t>
      </w:r>
    </w:p>
    <w:p w14:paraId="27295365" w14:textId="77777777" w:rsidR="00AF6D45" w:rsidRDefault="00000000">
      <w:pPr>
        <w:pStyle w:val="Heading2"/>
      </w:pPr>
      <w:r>
        <w:t>Challenge for the Team</w:t>
      </w:r>
    </w:p>
    <w:tbl>
      <w:tblPr>
        <w:tblStyle w:val="TableGrid"/>
        <w:tblW w:w="0" w:type="auto"/>
        <w:tblLook w:val="04A0" w:firstRow="1" w:lastRow="0" w:firstColumn="1" w:lastColumn="0" w:noHBand="0" w:noVBand="1"/>
      </w:tblPr>
      <w:tblGrid>
        <w:gridCol w:w="4320"/>
        <w:gridCol w:w="4320"/>
      </w:tblGrid>
      <w:tr w:rsidR="00AF6D45" w14:paraId="75AFD3CA" w14:textId="77777777" w:rsidTr="00A4396A">
        <w:tc>
          <w:tcPr>
            <w:tcW w:w="4320" w:type="dxa"/>
            <w:shd w:val="clear" w:color="auto" w:fill="548DD4" w:themeFill="text2" w:themeFillTint="99"/>
          </w:tcPr>
          <w:p w14:paraId="7770FF1D" w14:textId="77777777" w:rsidR="00AF6D45" w:rsidRPr="00A4396A" w:rsidRDefault="00000000">
            <w:pPr>
              <w:rPr>
                <w:b/>
                <w:bCs/>
                <w:color w:val="FFFFFF" w:themeColor="background1"/>
              </w:rPr>
            </w:pPr>
            <w:r w:rsidRPr="00A4396A">
              <w:rPr>
                <w:b/>
                <w:bCs/>
                <w:color w:val="FFFFFF" w:themeColor="background1"/>
              </w:rPr>
              <w:t>User Action</w:t>
            </w:r>
          </w:p>
        </w:tc>
        <w:tc>
          <w:tcPr>
            <w:tcW w:w="4320" w:type="dxa"/>
            <w:shd w:val="clear" w:color="auto" w:fill="548DD4" w:themeFill="text2" w:themeFillTint="99"/>
          </w:tcPr>
          <w:p w14:paraId="44F7E8EE" w14:textId="77777777" w:rsidR="00AF6D45" w:rsidRPr="00A4396A" w:rsidRDefault="00000000">
            <w:pPr>
              <w:rPr>
                <w:b/>
                <w:bCs/>
                <w:color w:val="FFFFFF" w:themeColor="background1"/>
              </w:rPr>
            </w:pPr>
            <w:r w:rsidRPr="00A4396A">
              <w:rPr>
                <w:b/>
                <w:bCs/>
                <w:color w:val="FFFFFF" w:themeColor="background1"/>
              </w:rPr>
              <w:t>Expected System Response (Context Engineering Platform)</w:t>
            </w:r>
          </w:p>
        </w:tc>
      </w:tr>
      <w:tr w:rsidR="00AF6D45" w14:paraId="43847532" w14:textId="77777777">
        <w:tc>
          <w:tcPr>
            <w:tcW w:w="4320" w:type="dxa"/>
          </w:tcPr>
          <w:p w14:paraId="755CEAB6" w14:textId="77777777" w:rsidR="00AF6D45" w:rsidRDefault="00000000">
            <w:r>
              <w:t>Upload revised Functional Requirement</w:t>
            </w:r>
          </w:p>
        </w:tc>
        <w:tc>
          <w:tcPr>
            <w:tcW w:w="4320" w:type="dxa"/>
          </w:tcPr>
          <w:p w14:paraId="08A52B8D" w14:textId="77777777" w:rsidR="00AF6D45" w:rsidRDefault="00000000">
            <w:r>
              <w:t>Detect that the document is a newer version of FR-101.</w:t>
            </w:r>
          </w:p>
        </w:tc>
      </w:tr>
      <w:tr w:rsidR="00AF6D45" w14:paraId="24A69A27" w14:textId="77777777">
        <w:tc>
          <w:tcPr>
            <w:tcW w:w="4320" w:type="dxa"/>
          </w:tcPr>
          <w:p w14:paraId="4B90E91D" w14:textId="77777777" w:rsidR="00AF6D45" w:rsidRDefault="00000000">
            <w:r>
              <w:t>Ingest the updated context</w:t>
            </w:r>
          </w:p>
        </w:tc>
        <w:tc>
          <w:tcPr>
            <w:tcW w:w="4320" w:type="dxa"/>
          </w:tcPr>
          <w:p w14:paraId="114BD13C" w14:textId="77777777" w:rsidR="00AF6D45" w:rsidRDefault="00000000">
            <w:r>
              <w:t>Perform semantic comparison and identify the added field 'Preferred Language'.</w:t>
            </w:r>
          </w:p>
        </w:tc>
      </w:tr>
      <w:tr w:rsidR="00AF6D45" w14:paraId="3F61C7D1" w14:textId="77777777">
        <w:tc>
          <w:tcPr>
            <w:tcW w:w="4320" w:type="dxa"/>
          </w:tcPr>
          <w:p w14:paraId="26749C37" w14:textId="77777777" w:rsidR="00AF6D45" w:rsidRDefault="00000000">
            <w:r>
              <w:t>Approve the new version</w:t>
            </w:r>
          </w:p>
        </w:tc>
        <w:tc>
          <w:tcPr>
            <w:tcW w:w="4320" w:type="dxa"/>
          </w:tcPr>
          <w:p w14:paraId="6299BFD9" w14:textId="77777777" w:rsidR="00AF6D45" w:rsidRDefault="00000000">
            <w:r>
              <w:t>Mark Version 1 as Superseded while retaining version history.</w:t>
            </w:r>
          </w:p>
        </w:tc>
      </w:tr>
      <w:tr w:rsidR="00AF6D45" w14:paraId="319A1496" w14:textId="77777777">
        <w:tc>
          <w:tcPr>
            <w:tcW w:w="4320" w:type="dxa"/>
          </w:tcPr>
          <w:p w14:paraId="253B6A8E" w14:textId="77777777" w:rsidR="00AF6D45" w:rsidRDefault="00000000">
            <w:r>
              <w:t>Update enterprise context</w:t>
            </w:r>
          </w:p>
        </w:tc>
        <w:tc>
          <w:tcPr>
            <w:tcW w:w="4320" w:type="dxa"/>
          </w:tcPr>
          <w:p w14:paraId="737383F4" w14:textId="77777777" w:rsidR="00AF6D45" w:rsidRDefault="00000000">
            <w:r>
              <w:t>Identify impacted OpenAPI specification, microservice, documentation and test cases.</w:t>
            </w:r>
          </w:p>
        </w:tc>
      </w:tr>
      <w:tr w:rsidR="00AF6D45" w14:paraId="414912A4" w14:textId="77777777">
        <w:tc>
          <w:tcPr>
            <w:tcW w:w="4320" w:type="dxa"/>
          </w:tcPr>
          <w:p w14:paraId="7F149C86" w14:textId="77777777" w:rsidR="00AF6D45" w:rsidRDefault="00000000">
            <w:r>
              <w:t>Repair Knowledge Graph</w:t>
            </w:r>
          </w:p>
        </w:tc>
        <w:tc>
          <w:tcPr>
            <w:tcW w:w="4320" w:type="dxa"/>
          </w:tcPr>
          <w:p w14:paraId="54C5BF4F" w14:textId="77777777" w:rsidR="00AF6D45" w:rsidRDefault="00000000">
            <w:r>
              <w:t>Reconnect affected relationships without creating duplicate nodes.</w:t>
            </w:r>
          </w:p>
        </w:tc>
      </w:tr>
      <w:tr w:rsidR="00AF6D45" w14:paraId="1F08AADD" w14:textId="77777777">
        <w:tc>
          <w:tcPr>
            <w:tcW w:w="4320" w:type="dxa"/>
          </w:tcPr>
          <w:p w14:paraId="2B5CE85C" w14:textId="77777777" w:rsidR="00AF6D45" w:rsidRDefault="00000000">
            <w:r>
              <w:t>Request impact analysis</w:t>
            </w:r>
          </w:p>
        </w:tc>
        <w:tc>
          <w:tcPr>
            <w:tcW w:w="4320" w:type="dxa"/>
          </w:tcPr>
          <w:p w14:paraId="264ACF8A" w14:textId="77777777" w:rsidR="00AF6D45" w:rsidRDefault="00000000">
            <w:r>
              <w:t>Generate an explainable report listing impacted artefacts and reasons.</w:t>
            </w:r>
          </w:p>
        </w:tc>
      </w:tr>
      <w:tr w:rsidR="00AF6D45" w14:paraId="458F0EDE" w14:textId="77777777">
        <w:tc>
          <w:tcPr>
            <w:tcW w:w="4320" w:type="dxa"/>
          </w:tcPr>
          <w:p w14:paraId="2A8FAFF0" w14:textId="77777777" w:rsidR="00AF6D45" w:rsidRDefault="00000000">
            <w:r>
              <w:t>Developer invokes AI coding assistant</w:t>
            </w:r>
          </w:p>
        </w:tc>
        <w:tc>
          <w:tcPr>
            <w:tcW w:w="4320" w:type="dxa"/>
          </w:tcPr>
          <w:p w14:paraId="655D40E2" w14:textId="77777777" w:rsidR="00AF6D45" w:rsidRDefault="00000000">
            <w:r>
              <w:t>Retrieve only the latest approved context and ignore superseded versions.</w:t>
            </w:r>
          </w:p>
        </w:tc>
      </w:tr>
    </w:tbl>
    <w:p w14:paraId="1C3A42A7" w14:textId="77777777" w:rsidR="00AF6D45" w:rsidRDefault="00000000">
      <w:pPr>
        <w:pStyle w:val="Heading1"/>
      </w:pPr>
      <w:r>
        <w:t>Expected Deliverables</w:t>
      </w:r>
    </w:p>
    <w:p w14:paraId="021BB8A5" w14:textId="77777777" w:rsidR="00AF6D45" w:rsidRDefault="00000000">
      <w:pPr>
        <w:pStyle w:val="ListBullet"/>
      </w:pPr>
      <w:r>
        <w:t>Semantic change detection</w:t>
      </w:r>
    </w:p>
    <w:p w14:paraId="7C87395A" w14:textId="77777777" w:rsidR="00AF6D45" w:rsidRDefault="00000000">
      <w:pPr>
        <w:pStyle w:val="ListBullet"/>
      </w:pPr>
      <w:r>
        <w:t>Context version management</w:t>
      </w:r>
    </w:p>
    <w:p w14:paraId="6AB0205D" w14:textId="77777777" w:rsidR="00AF6D45" w:rsidRDefault="00000000">
      <w:pPr>
        <w:pStyle w:val="ListBullet"/>
      </w:pPr>
      <w:r>
        <w:t>Knowledge Graph update and relationship repair</w:t>
      </w:r>
    </w:p>
    <w:p w14:paraId="01D68B7F" w14:textId="77777777" w:rsidR="00AF6D45" w:rsidRDefault="00000000">
      <w:pPr>
        <w:pStyle w:val="ListBullet"/>
      </w:pPr>
      <w:r>
        <w:t>Impact analysis report</w:t>
      </w:r>
    </w:p>
    <w:p w14:paraId="1EB23658" w14:textId="77777777" w:rsidR="00AF6D45" w:rsidRDefault="00000000">
      <w:pPr>
        <w:pStyle w:val="ListBullet"/>
      </w:pPr>
      <w:r>
        <w:t>Context Health Dashboard (optional)</w:t>
      </w:r>
    </w:p>
    <w:p w14:paraId="35DB9215" w14:textId="77777777" w:rsidR="00AF6D45" w:rsidRDefault="00000000">
      <w:pPr>
        <w:pStyle w:val="ListBullet"/>
      </w:pPr>
      <w:r>
        <w:t>Explainable AI recommendations</w:t>
      </w:r>
    </w:p>
    <w:p w14:paraId="437FFE61" w14:textId="77777777" w:rsidR="00AF6D45" w:rsidRDefault="00000000">
      <w:pPr>
        <w:pStyle w:val="ListBullet"/>
      </w:pPr>
      <w:r>
        <w:t>Human approval workflow for low-confidence updates</w:t>
      </w:r>
    </w:p>
    <w:sectPr w:rsidR="00AF6D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290374">
    <w:abstractNumId w:val="8"/>
  </w:num>
  <w:num w:numId="2" w16cid:durableId="295255413">
    <w:abstractNumId w:val="6"/>
  </w:num>
  <w:num w:numId="3" w16cid:durableId="847674054">
    <w:abstractNumId w:val="5"/>
  </w:num>
  <w:num w:numId="4" w16cid:durableId="268051739">
    <w:abstractNumId w:val="4"/>
  </w:num>
  <w:num w:numId="5" w16cid:durableId="1055010920">
    <w:abstractNumId w:val="7"/>
  </w:num>
  <w:num w:numId="6" w16cid:durableId="885218981">
    <w:abstractNumId w:val="3"/>
  </w:num>
  <w:num w:numId="7" w16cid:durableId="1046181612">
    <w:abstractNumId w:val="2"/>
  </w:num>
  <w:num w:numId="8" w16cid:durableId="136915621">
    <w:abstractNumId w:val="1"/>
  </w:num>
  <w:num w:numId="9" w16cid:durableId="56846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F5B"/>
    <w:rsid w:val="00034616"/>
    <w:rsid w:val="0006063C"/>
    <w:rsid w:val="0015074B"/>
    <w:rsid w:val="0029639D"/>
    <w:rsid w:val="00326F90"/>
    <w:rsid w:val="00505F6A"/>
    <w:rsid w:val="007B4819"/>
    <w:rsid w:val="00A4396A"/>
    <w:rsid w:val="00AA1D8D"/>
    <w:rsid w:val="00AF6D45"/>
    <w:rsid w:val="00B47730"/>
    <w:rsid w:val="00CB0664"/>
    <w:rsid w:val="00E647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ECF0F"/>
  <w14:defaultImageDpi w14:val="300"/>
  <w15:docId w15:val="{A13706A1-F130-4C64-83F2-413AFB37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389</Words>
  <Characters>2219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Sengupta</cp:lastModifiedBy>
  <cp:revision>2</cp:revision>
  <dcterms:created xsi:type="dcterms:W3CDTF">2026-07-16T16:31:00Z</dcterms:created>
  <dcterms:modified xsi:type="dcterms:W3CDTF">2026-07-16T16:31:00Z</dcterms:modified>
  <cp:category/>
</cp:coreProperties>
</file>