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Scrumbags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CSE 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 Rental Use Case (Fully Dressed)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arrives at POS checkout with goods and/or services to rent.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starts a new rental.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enters item ID.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records sale line item and presents item description, price, and running total. Price calculated from a set of price rules.</w:t>
        <w:br w:type="textWrapping"/>
      </w:r>
      <w:r w:rsidDel="00000000" w:rsidR="00000000" w:rsidRPr="00000000">
        <w:rPr>
          <w:i w:val="1"/>
          <w:rtl w:val="0"/>
        </w:rPr>
        <w:t xml:space="preserve">Cashier repeats steps 3-4 until indicates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presents total with taxes calculated.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tells Customer the total, and asks for payment.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pays and System handles payment.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logs completed rental and sends rental and payment information to the external Accounting system (for accounting and commissions) and Inventory system (to update inventory).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prints receipt.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leaves with receipt and goods.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*a. At any time, Customer decides not to go through with transaction: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uses clear function and no rentals are recorded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*b. At any time, System fails: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restarts System, logs in, and requests recovery of prior state.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reconstructs prior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2-4a. Customer tells Cashier they have tax exempt status: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verifies and enters tax-exempt status code.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records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3a. ID not found in system: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detects error and informs Cashier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responds to the error</w:t>
        <w:br w:type="textWrapping"/>
        <w:t xml:space="preserve">2a. There is a human-readable item ID.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Cashier manually enters item ID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displays description and price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2a. Invalid item ID. System signals error.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2b. No item ID, but there is a price tag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Cashier enters price and requests standard taxation for this amount.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2c. Otherwise, Cashier either asks an employee for item ID and price, and does either manual ID or manual price entry.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3b. Item requires manual price entry: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enters price manually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3-6a. Customer asks Cashier to remove an item from the rental: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enters item ID for removal.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removes item and displays running total.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3-6b. Customer wants to cancel the sale: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cancels the sale on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3-6c. Cashier suspends (places a hold on) sale: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stores sale for quick retrieval on any POS register.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prints a receipt with line items and a running total of the sale.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4a. Customer is offered a lower price (after complaint):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requests approval from Manager.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performs override operation.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enters price manually.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records new price.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5a. System detects a failure to communicate with external tax calculation program: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signals error.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calculates standard taxation for manual entry.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5b. Customer claims they are eligible for a discount: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signals discount request.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enters Customer 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presents discount total, based on discount rules.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6a. Customer does not have enough cash to pay: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asks for alternate method of payment.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1a. Customer tells Cashier to cancel the sale. Cashier cancels sale on System.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7a. Payment by cash: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enters amount tendered.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calculates change and opens the cash drawer.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deposits cash and delivers change to Customer.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records the cash payment.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7b. Payment by credit: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enters credit account information.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displays payment for verification.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confirms.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sends payment request to external Payment Authorization Service System to request payment approval.</w:t>
        <w:br w:type="textWrapping"/>
        <w:t xml:space="preserve">4a. System detects failure to communicate with external system: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System signals error to Cashier.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Cashier asks Customer for alternate payment method.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receives payment approval, signals approval to Cashier, opens cash drawer (for receipt).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5a. System receives payment denial: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signals Cashier.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asks for alternate payment method.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records the payment.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prints receipt for Customer to sign.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asks Customer to sign receipt. Customer signs.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Cashier places receipt in drawer and closes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