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Scrumbags</w:t>
      </w:r>
    </w:p>
    <w:p w:rsidR="00000000" w:rsidDel="00000000" w:rsidP="00000000" w:rsidRDefault="00000000" w:rsidRPr="00000000">
      <w:pPr>
        <w:contextualSpacing w:val="0"/>
      </w:pPr>
      <w:r w:rsidDel="00000000" w:rsidR="00000000" w:rsidRPr="00000000">
        <w:rPr>
          <w:rtl w:val="0"/>
        </w:rPr>
        <w:t xml:space="preserve">CSE 216</w:t>
      </w:r>
    </w:p>
    <w:p w:rsidR="00000000" w:rsidDel="00000000" w:rsidP="00000000" w:rsidRDefault="00000000" w:rsidRPr="00000000">
      <w:pPr>
        <w:contextualSpacing w:val="0"/>
      </w:pPr>
      <w:r w:rsidDel="00000000" w:rsidR="00000000" w:rsidRPr="00000000">
        <w:rPr>
          <w:rtl w:val="0"/>
        </w:rPr>
        <w:t xml:space="preserve">System Startup/Shutdown Use Case (Casual)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Success scenario: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Manager or qualified personnel initiate application startup by clicking application file. System boots up to a verification screen for secure access, to which only certain employees have access. To initiate sale, employee enters user ID and password. System tracks number of sales employee makes. Employee logs off the system after shift is over. Manager or qualified personnel uses password verification to power off the system at the end of the day, ensuring the system shuts down correctly and no data is lost.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Extension scenarios:</w:t>
      </w: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for some reason the system shuts down prematurely or incorrectly, the last state should be recovered. When restarting the manager or qualified personnel should log in as would occur during normal startup, but the most recent state is rebooted.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previous state was corrupted and the system is unable to reboot correctly, normal startup is initiated and the system is reset.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