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0B52" w14:textId="40F5342C" w:rsidR="00B60557" w:rsidRDefault="008E6A92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</w:t>
      </w:r>
    </w:p>
    <w:p w14:paraId="39EC0B53" w14:textId="77777777" w:rsidR="00B60557" w:rsidRDefault="008E6A92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10 · Session 5:  Information Systems — WMS &amp; TMS (Warehouse &amp; Transportation Management Systems)</w:t>
      </w:r>
    </w:p>
    <w:p w14:paraId="39EC0B54" w14:textId="77777777" w:rsidR="00B60557" w:rsidRDefault="008E6A92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Recap &amp; Session Scope</w:t>
      </w:r>
    </w:p>
    <w:p w14:paraId="39EC0B55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t>Last session: ERP — what it is, 5 needs, MRP vs ERP, modules, use cases, SC challenges</w:t>
      </w:r>
    </w:p>
    <w:p w14:paraId="39EC0B56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t xml:space="preserve">This session: </w:t>
      </w:r>
      <w:r>
        <w:rPr>
          <w:b/>
          <w:bCs/>
          <w:color w:val="1F3864"/>
        </w:rPr>
        <w:t>WMS (Warehouse Management System)</w:t>
      </w:r>
      <w:r>
        <w:t xml:space="preserve"> and </w:t>
      </w:r>
      <w:r>
        <w:rPr>
          <w:b/>
          <w:bCs/>
          <w:color w:val="1F3864"/>
        </w:rPr>
        <w:t>TMS (Transportation Management System)</w:t>
      </w:r>
      <w:r>
        <w:t xml:space="preserve"> — logistics-specific IS</w:t>
      </w:r>
    </w:p>
    <w:p w14:paraId="39EC0B57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t>Both are distinct from ERP but can integrate with it — same vendor or different vendor</w:t>
      </w:r>
    </w:p>
    <w:p w14:paraId="39EC0B58" w14:textId="77777777" w:rsidR="00B60557" w:rsidRDefault="00B6055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 w:rsidR="00B60557" w14:paraId="39EC0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59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5A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</w:rPr>
              <w:t>WMS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5B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</w:rPr>
              <w:t>TMS</w:t>
            </w:r>
          </w:p>
        </w:tc>
      </w:tr>
      <w:tr w:rsidR="00B60557" w14:paraId="39EC0B6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5D" w14:textId="77777777" w:rsidR="00B60557" w:rsidRDefault="008E6A92">
            <w:pPr>
              <w:ind w:left="60"/>
            </w:pPr>
            <w:r>
              <w:rPr>
                <w:b/>
                <w:bCs/>
                <w:color w:val="1F6B75"/>
              </w:rPr>
              <w:t>Full name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5E" w14:textId="77777777" w:rsidR="00B60557" w:rsidRDefault="008E6A92">
            <w:pPr>
              <w:ind w:left="80"/>
            </w:pPr>
            <w:r>
              <w:t>Warehouse Management System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5F" w14:textId="77777777" w:rsidR="00B60557" w:rsidRDefault="008E6A92">
            <w:pPr>
              <w:ind w:left="80"/>
            </w:pPr>
            <w:r>
              <w:t>Transportation Management System</w:t>
            </w:r>
          </w:p>
        </w:tc>
      </w:tr>
      <w:tr w:rsidR="00B60557" w14:paraId="39EC0B6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61" w14:textId="77777777" w:rsidR="00B60557" w:rsidRDefault="008E6A92">
            <w:pPr>
              <w:ind w:left="60"/>
            </w:pPr>
            <w:r>
              <w:rPr>
                <w:b/>
                <w:bCs/>
                <w:color w:val="1F6B75"/>
              </w:rPr>
              <w:t>Focus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62" w14:textId="77777777" w:rsidR="00B60557" w:rsidRDefault="008E6A92">
            <w:pPr>
              <w:ind w:left="80"/>
            </w:pPr>
            <w:r>
              <w:t>Activities INSIDE the warehouse / facility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63" w14:textId="77777777" w:rsidR="00B60557" w:rsidRDefault="008E6A92">
            <w:pPr>
              <w:ind w:left="80"/>
            </w:pPr>
            <w:r>
              <w:t>Material MOVEMENT between facilities</w:t>
            </w:r>
          </w:p>
        </w:tc>
      </w:tr>
      <w:tr w:rsidR="00B60557" w14:paraId="39EC0B6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65" w14:textId="77777777" w:rsidR="00B60557" w:rsidRDefault="008E6A92">
            <w:pPr>
              <w:ind w:left="60"/>
            </w:pPr>
            <w:r>
              <w:rPr>
                <w:b/>
                <w:bCs/>
                <w:color w:val="1F6B75"/>
              </w:rPr>
              <w:t>Scope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66" w14:textId="77777777" w:rsidR="00B60557" w:rsidRDefault="008E6A92">
            <w:pPr>
              <w:ind w:left="80"/>
            </w:pPr>
            <w:r>
              <w:t>Receiving → Put away → Storage → Picking → Dispatch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67" w14:textId="77777777" w:rsidR="00B60557" w:rsidRDefault="008E6A92">
            <w:pPr>
              <w:ind w:left="80"/>
            </w:pPr>
            <w:r>
              <w:t>Freight, routing, dock scheduling, yard management</w:t>
            </w:r>
          </w:p>
        </w:tc>
      </w:tr>
      <w:tr w:rsidR="00B60557" w14:paraId="39EC0B6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69" w14:textId="77777777" w:rsidR="00B60557" w:rsidRDefault="008E6A92">
            <w:pPr>
              <w:ind w:left="60"/>
            </w:pPr>
            <w:r>
              <w:rPr>
                <w:b/>
                <w:bCs/>
                <w:color w:val="1F6B75"/>
              </w:rPr>
              <w:t>Facility types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6A" w14:textId="77777777" w:rsidR="00B60557" w:rsidRDefault="008E6A92">
            <w:pPr>
              <w:ind w:left="80"/>
            </w:pPr>
            <w:r>
              <w:t>Warehouse, DC, fulfillment center, sort center, cross-dock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6B" w14:textId="77777777" w:rsidR="00B60557" w:rsidRDefault="008E6A92">
            <w:pPr>
              <w:ind w:left="80"/>
            </w:pPr>
            <w:r>
              <w:t>Long-haul, last-mile, inter-facility transport</w:t>
            </w:r>
          </w:p>
        </w:tc>
      </w:tr>
      <w:tr w:rsidR="00B60557" w14:paraId="39EC0B7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6D" w14:textId="77777777" w:rsidR="00B60557" w:rsidRDefault="008E6A92">
            <w:pPr>
              <w:ind w:left="60"/>
            </w:pPr>
            <w:r>
              <w:rPr>
                <w:b/>
                <w:bCs/>
                <w:color w:val="1F6B75"/>
              </w:rPr>
              <w:t>Linked to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6E" w14:textId="77777777" w:rsidR="00B60557" w:rsidRDefault="008E6A92">
            <w:pPr>
              <w:ind w:left="80"/>
            </w:pPr>
            <w:r>
              <w:t>ERP (materials module), TMS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6F" w14:textId="77777777" w:rsidR="00B60557" w:rsidRDefault="008E6A92">
            <w:pPr>
              <w:ind w:left="80"/>
            </w:pPr>
            <w:r>
              <w:t>ERP (vendor module), WMS</w:t>
            </w:r>
          </w:p>
        </w:tc>
      </w:tr>
      <w:tr w:rsidR="00B60557" w14:paraId="39EC0B7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71" w14:textId="77777777" w:rsidR="00B60557" w:rsidRDefault="008E6A92">
            <w:pPr>
              <w:ind w:left="60"/>
            </w:pPr>
            <w:r>
              <w:rPr>
                <w:b/>
                <w:bCs/>
                <w:color w:val="1F6B75"/>
              </w:rPr>
              <w:t>Developed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72" w14:textId="77777777" w:rsidR="00B60557" w:rsidRDefault="008E6A92">
            <w:pPr>
              <w:ind w:left="80"/>
            </w:pPr>
            <w:r>
              <w:t>In-house or procured (can be same vendor as ERP or different)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73" w14:textId="77777777" w:rsidR="00B60557" w:rsidRDefault="008E6A92">
            <w:pPr>
              <w:ind w:left="80"/>
            </w:pPr>
            <w:r>
              <w:t>In-house or procured — often integrated with WMS</w:t>
            </w:r>
          </w:p>
        </w:tc>
      </w:tr>
    </w:tbl>
    <w:p w14:paraId="39EC0B75" w14:textId="77777777" w:rsidR="00B60557" w:rsidRDefault="00B60557">
      <w:pPr>
        <w:spacing w:after="60"/>
      </w:pPr>
    </w:p>
    <w:p w14:paraId="39EC0B76" w14:textId="77777777" w:rsidR="00B60557" w:rsidRDefault="008E6A92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ERP = enterprise-wide. WMS = inside the warehouse. TMS = between facilities (movement). All three can be integrated but are distinct systems.</w:t>
      </w:r>
    </w:p>
    <w:p w14:paraId="39EC0B77" w14:textId="77777777" w:rsidR="00B60557" w:rsidRDefault="00B60557">
      <w:pPr>
        <w:spacing w:after="100"/>
      </w:pPr>
    </w:p>
    <w:p w14:paraId="39EC0B78" w14:textId="77777777" w:rsidR="00B60557" w:rsidRDefault="008E6A92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Warehouse Management System (WMS)</w:t>
      </w:r>
    </w:p>
    <w:p w14:paraId="39EC0B79" w14:textId="77777777" w:rsidR="00B60557" w:rsidRDefault="008E6A92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Why WMS is a Separate System from ERP</w:t>
      </w:r>
    </w:p>
    <w:p w14:paraId="39EC0B7A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t xml:space="preserve">Warehouse activities are </w:t>
      </w:r>
      <w:r>
        <w:rPr>
          <w:b/>
          <w:bCs/>
          <w:color w:val="1F3864"/>
        </w:rPr>
        <w:t>very specific</w:t>
      </w:r>
      <w:r>
        <w:t xml:space="preserve"> to the product type, facility layout, and process — not common across all businesses</w:t>
      </w:r>
    </w:p>
    <w:p w14:paraId="39EC0B7B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t>ERP handles common business functions (finance, HR, projects) — not granular warehouse ops</w:t>
      </w:r>
    </w:p>
    <w:p w14:paraId="39EC0B7C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t>Similar reason applies to manufacturing (MES) — ERP doesn't handle shop floor specifics</w:t>
      </w:r>
    </w:p>
    <w:p w14:paraId="39EC0B7D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t xml:space="preserve">WMS and ERP are often from the same vendor but are </w:t>
      </w:r>
      <w:r>
        <w:rPr>
          <w:b/>
          <w:bCs/>
          <w:color w:val="1F3864"/>
        </w:rPr>
        <w:t>separate modules</w:t>
      </w:r>
      <w:r>
        <w:t xml:space="preserve"> — integration is required</w:t>
      </w:r>
    </w:p>
    <w:p w14:paraId="39EC0B7E" w14:textId="77777777" w:rsidR="00B60557" w:rsidRDefault="00B60557">
      <w:pPr>
        <w:spacing w:after="80"/>
      </w:pPr>
    </w:p>
    <w:p w14:paraId="39EC0B7F" w14:textId="77777777" w:rsidR="00B60557" w:rsidRDefault="008E6A92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Warehouse Facility Types WMS Covers</w:t>
      </w:r>
    </w:p>
    <w:p w14:paraId="39EC0B80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Warehouse:</w:t>
      </w:r>
      <w:r>
        <w:t xml:space="preserve"> long-term storage — items may stay for months before moving</w:t>
      </w:r>
    </w:p>
    <w:p w14:paraId="39EC0B81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Distribution Center (DC):</w:t>
      </w:r>
      <w:r>
        <w:t xml:space="preserve"> shorter hold — picking and dispatching to retailers regularly</w:t>
      </w:r>
    </w:p>
    <w:p w14:paraId="39EC0B82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Fulfillment Center:</w:t>
      </w:r>
      <w:r>
        <w:t xml:space="preserve"> e-commerce focused — fast individual order fulfillment</w:t>
      </w:r>
    </w:p>
    <w:p w14:paraId="39EC0B83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Sort Center / Cross-dock:</w:t>
      </w:r>
      <w:r>
        <w:t xml:space="preserve"> items arrive and leave within 8–12 hours — no long-term storage</w:t>
      </w:r>
    </w:p>
    <w:p w14:paraId="39EC0B84" w14:textId="77777777" w:rsidR="00B60557" w:rsidRDefault="00B60557">
      <w:pPr>
        <w:spacing w:after="80"/>
      </w:pPr>
    </w:p>
    <w:p w14:paraId="39EC0B85" w14:textId="77777777" w:rsidR="00B60557" w:rsidRDefault="008E6A92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Warehouse Layout — Key Terminology (from Diagram)</w:t>
      </w:r>
    </w:p>
    <w:p w14:paraId="39EC0B86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Pallet positions:</w:t>
      </w:r>
      <w:r>
        <w:t xml:space="preserve"> individual storage slots (each square = 1 pallet from top view). Can be stacked vertically on racks.</w:t>
      </w:r>
    </w:p>
    <w:p w14:paraId="39EC0B87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Aisle space:</w:t>
      </w:r>
      <w:r>
        <w:t xml:space="preserve"> movement corridor between storage rows — no storage, only transit</w:t>
      </w:r>
    </w:p>
    <w:p w14:paraId="39EC0B88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lastRenderedPageBreak/>
        <w:t>Inbound docks:</w:t>
      </w:r>
      <w:r>
        <w:t xml:space="preserve"> area where incoming vehicles unload materials (could have multiple docks)</w:t>
      </w:r>
    </w:p>
    <w:p w14:paraId="39EC0B89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Outbound dock:</w:t>
      </w:r>
      <w:r>
        <w:t xml:space="preserve"> area where outgoing vehicles load materials for dispatch</w:t>
      </w:r>
    </w:p>
    <w:p w14:paraId="39EC0B8A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Yard:</w:t>
      </w:r>
      <w:r>
        <w:t xml:space="preserve"> open space around building — used for vehicle parking and large equipment</w:t>
      </w:r>
    </w:p>
    <w:p w14:paraId="39EC0B8B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SKU:</w:t>
      </w:r>
      <w:r>
        <w:t xml:space="preserve"> Stock Keeping Unit — a specific product type + size + unit (e.g., shampoo 200ml, detergent 5kg)</w:t>
      </w:r>
    </w:p>
    <w:p w14:paraId="39EC0B8C" w14:textId="2FDD221F" w:rsidR="00B60557" w:rsidRDefault="00CC6233">
      <w:pPr>
        <w:spacing w:after="80"/>
      </w:pPr>
      <w:r w:rsidRPr="00CC6233">
        <w:drawing>
          <wp:inline distT="0" distB="0" distL="0" distR="0" wp14:anchorId="5172D847" wp14:editId="29652A1B">
            <wp:extent cx="6400800" cy="3007360"/>
            <wp:effectExtent l="0" t="0" r="0" b="2540"/>
            <wp:docPr id="53243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30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0B8D" w14:textId="77777777" w:rsidR="00B60557" w:rsidRDefault="008E6A92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Core Warehouse Activity Sequence</w:t>
      </w:r>
    </w:p>
    <w:p w14:paraId="39EC0B8E" w14:textId="77777777" w:rsidR="00B60557" w:rsidRDefault="00B6055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6660"/>
      </w:tblGrid>
      <w:tr w:rsidR="00B60557" w14:paraId="39EC0B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C0B8F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90" w14:textId="77777777" w:rsidR="00B60557" w:rsidRDefault="008E6A92">
            <w:r>
              <w:rPr>
                <w:b/>
                <w:bCs/>
                <w:color w:val="1F3864"/>
              </w:rPr>
              <w:t>Receiving (Inbound)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91" w14:textId="77777777" w:rsidR="00B60557" w:rsidRDefault="008E6A92">
            <w:pPr>
              <w:ind w:left="80"/>
            </w:pPr>
            <w:r>
              <w:t>Materials arrive at inbound docks. Items unloaded, scanned (T&amp;T integration), GRN generated. Dock is checked for completion.</w:t>
            </w:r>
          </w:p>
        </w:tc>
      </w:tr>
      <w:tr w:rsidR="00B60557" w14:paraId="39EC0B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C0B93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94" w14:textId="77777777" w:rsidR="00B60557" w:rsidRDefault="008E6A92">
            <w:r>
              <w:rPr>
                <w:b/>
                <w:bCs/>
                <w:color w:val="1F3864"/>
              </w:rPr>
              <w:t>Put Away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95" w14:textId="77777777" w:rsidR="00B60557" w:rsidRDefault="008E6A92">
            <w:pPr>
              <w:ind w:left="80"/>
            </w:pPr>
            <w:r>
              <w:t>Items moved from inbound to designated storage location. WMS provides sequencing of put away to minimize travel. Location assigned based on SKU movement speed, size, etc.</w:t>
            </w:r>
          </w:p>
        </w:tc>
      </w:tr>
      <w:tr w:rsidR="00B60557" w14:paraId="39EC0B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C0B97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98" w14:textId="77777777" w:rsidR="00B60557" w:rsidRDefault="008E6A92">
            <w:r>
              <w:rPr>
                <w:b/>
                <w:bCs/>
                <w:color w:val="1F3864"/>
              </w:rPr>
              <w:t>Storage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99" w14:textId="77777777" w:rsidR="00B60557" w:rsidRDefault="008E6A92">
            <w:pPr>
              <w:ind w:left="80"/>
            </w:pPr>
            <w:r>
              <w:t>Items held in warehouse for planned duration. WMS shows real-time pallet position availability. Tracks utilization by zone, rack, position.</w:t>
            </w:r>
          </w:p>
        </w:tc>
      </w:tr>
      <w:tr w:rsidR="00B60557" w14:paraId="39EC0B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C0B9B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9C" w14:textId="77777777" w:rsidR="00B60557" w:rsidRDefault="008E6A92">
            <w:r>
              <w:rPr>
                <w:b/>
                <w:bCs/>
                <w:color w:val="1F3864"/>
              </w:rPr>
              <w:t>Picking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9D" w14:textId="77777777" w:rsidR="00B60557" w:rsidRDefault="008E6A92">
            <w:pPr>
              <w:ind w:left="80"/>
            </w:pPr>
            <w:r>
              <w:t>Orders received → WMS generates pick list (sequence + quantity). Picker or automated equipment follows list. Picking order minimizes travel distance.</w:t>
            </w:r>
          </w:p>
        </w:tc>
      </w:tr>
      <w:tr w:rsidR="00B60557" w14:paraId="39EC0B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C0B9F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A0" w14:textId="77777777" w:rsidR="00B60557" w:rsidRDefault="008E6A92">
            <w:r>
              <w:rPr>
                <w:b/>
                <w:bCs/>
                <w:color w:val="1F3864"/>
              </w:rPr>
              <w:t>Staging &amp; Dispatch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A1" w14:textId="77777777" w:rsidR="00B60557" w:rsidRDefault="008E6A92">
            <w:pPr>
              <w:ind w:left="80"/>
            </w:pPr>
            <w:r>
              <w:t>Picked items moved to outbound area (staging). Loaded onto vehicle. GRN-equivalent for outbound generated. Dock allocated by TMS.</w:t>
            </w:r>
          </w:p>
        </w:tc>
      </w:tr>
    </w:tbl>
    <w:p w14:paraId="39EC0BA3" w14:textId="77777777" w:rsidR="00B60557" w:rsidRDefault="00B60557">
      <w:pPr>
        <w:spacing w:after="100"/>
      </w:pPr>
    </w:p>
    <w:p w14:paraId="39EC0BA4" w14:textId="77777777" w:rsidR="00B60557" w:rsidRDefault="008E6A92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WMS — Key Functionalities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60557" w14:paraId="39EC0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A5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</w:rPr>
              <w:t>WMS Functionality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A6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B60557" w14:paraId="39EC0B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A8" w14:textId="77777777" w:rsidR="00B60557" w:rsidRDefault="008E6A92">
            <w:pPr>
              <w:ind w:left="60"/>
            </w:pPr>
            <w:r>
              <w:rPr>
                <w:b/>
                <w:bCs/>
                <w:color w:val="C55A11"/>
              </w:rPr>
              <w:t>Real-time Visualization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A9" w14:textId="77777777" w:rsidR="00B60557" w:rsidRDefault="008E6A92">
            <w:pPr>
              <w:spacing w:after="35"/>
            </w:pPr>
            <w:r>
              <w:t>Shows top-view (and other views) of warehouse — which pallet positions are full, empty, partially empty</w:t>
            </w:r>
          </w:p>
          <w:p w14:paraId="39EC0BAA" w14:textId="77777777" w:rsidR="00B60557" w:rsidRDefault="008E6A92">
            <w:pPr>
              <w:spacing w:after="35"/>
            </w:pPr>
            <w:r>
              <w:t>Color-coded by status: fully occupied, partially occupied, fully free</w:t>
            </w:r>
          </w:p>
          <w:p w14:paraId="39EC0BAB" w14:textId="77777777" w:rsidR="00B60557" w:rsidRDefault="008E6A92">
            <w:pPr>
              <w:spacing w:after="35"/>
            </w:pPr>
            <w:r>
              <w:t>Gives instant snapshot of capacity utilization</w:t>
            </w:r>
          </w:p>
        </w:tc>
      </w:tr>
      <w:tr w:rsidR="00B60557" w14:paraId="39EC0B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AD" w14:textId="77777777" w:rsidR="00B60557" w:rsidRDefault="008E6A92">
            <w:pPr>
              <w:ind w:left="60"/>
            </w:pPr>
            <w:r>
              <w:rPr>
                <w:b/>
                <w:bCs/>
                <w:color w:val="C55A11"/>
              </w:rPr>
              <w:t>Space Allocation / Slotting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AE" w14:textId="77777777" w:rsidR="00B60557" w:rsidRDefault="008E6A92">
            <w:pPr>
              <w:spacing w:after="35"/>
            </w:pPr>
            <w:r>
              <w:t>Decision support: where to assign SKUs based on movement speed (fast-movers near outbound), size (large items at back), product type</w:t>
            </w:r>
          </w:p>
          <w:p w14:paraId="39EC0BAF" w14:textId="77777777" w:rsidR="00B60557" w:rsidRDefault="008E6A92">
            <w:pPr>
              <w:spacing w:after="35"/>
            </w:pPr>
            <w:r>
              <w:lastRenderedPageBreak/>
              <w:t>Suggests optimal pallet position for each incoming product</w:t>
            </w:r>
          </w:p>
        </w:tc>
      </w:tr>
      <w:tr w:rsidR="00B60557" w14:paraId="39EC0B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B1" w14:textId="77777777" w:rsidR="00B60557" w:rsidRDefault="008E6A92">
            <w:pPr>
              <w:ind w:left="60"/>
            </w:pPr>
            <w:r>
              <w:rPr>
                <w:b/>
                <w:bCs/>
                <w:color w:val="C55A11"/>
              </w:rPr>
              <w:lastRenderedPageBreak/>
              <w:t>Goods Receipt Management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B2" w14:textId="77777777" w:rsidR="00B60557" w:rsidRDefault="008E6A92">
            <w:pPr>
              <w:spacing w:after="35"/>
            </w:pPr>
            <w:r>
              <w:t>Records inbound completion — all pallets unloaded? GRN generated? Integrated with T&amp;T scanning</w:t>
            </w:r>
          </w:p>
          <w:p w14:paraId="39EC0BB3" w14:textId="77777777" w:rsidR="00B60557" w:rsidRDefault="008E6A92">
            <w:pPr>
              <w:spacing w:after="35"/>
            </w:pPr>
            <w:r>
              <w:t>Links to ERP materials module</w:t>
            </w:r>
          </w:p>
        </w:tc>
      </w:tr>
      <w:tr w:rsidR="00B60557" w14:paraId="39EC0B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B5" w14:textId="77777777" w:rsidR="00B60557" w:rsidRDefault="008E6A92">
            <w:pPr>
              <w:ind w:left="60"/>
            </w:pPr>
            <w:r>
              <w:rPr>
                <w:b/>
                <w:bCs/>
                <w:color w:val="C55A11"/>
              </w:rPr>
              <w:t>Put Away Sequencing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B6" w14:textId="77777777" w:rsidR="00B60557" w:rsidRDefault="008E6A92">
            <w:pPr>
              <w:spacing w:after="35"/>
            </w:pPr>
            <w:r>
              <w:t>Tells picker/operator: visit position A first, then B — minimizes travel distance</w:t>
            </w:r>
          </w:p>
          <w:p w14:paraId="39EC0BB7" w14:textId="77777777" w:rsidR="00B60557" w:rsidRDefault="008E6A92">
            <w:pPr>
              <w:spacing w:after="35"/>
            </w:pPr>
            <w:r>
              <w:t>Also handles multi-pallet put away sequencing</w:t>
            </w:r>
          </w:p>
        </w:tc>
      </w:tr>
      <w:tr w:rsidR="00B60557" w14:paraId="39EC0B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B9" w14:textId="77777777" w:rsidR="00B60557" w:rsidRDefault="008E6A92">
            <w:pPr>
              <w:ind w:left="60"/>
            </w:pPr>
            <w:r>
              <w:rPr>
                <w:b/>
                <w:bCs/>
                <w:color w:val="C55A11"/>
              </w:rPr>
              <w:t>Pick List Generation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BA" w14:textId="77777777" w:rsidR="00B60557" w:rsidRDefault="008E6A92">
            <w:pPr>
              <w:spacing w:after="35"/>
            </w:pPr>
            <w:r>
              <w:t>Based on orders received — generates ordered pick list with quantities and locations</w:t>
            </w:r>
          </w:p>
          <w:p w14:paraId="39EC0BBB" w14:textId="77777777" w:rsidR="00B60557" w:rsidRDefault="008E6A92">
            <w:pPr>
              <w:spacing w:after="35"/>
            </w:pPr>
            <w:r>
              <w:t>Assigns pickers (personnel) and equipment to pick sequence</w:t>
            </w:r>
          </w:p>
          <w:p w14:paraId="39EC0BBC" w14:textId="77777777" w:rsidR="00B60557" w:rsidRDefault="008E6A92">
            <w:pPr>
              <w:spacing w:after="35"/>
            </w:pPr>
            <w:r>
              <w:t>Minimizes travel; can handle partial picks and bulk picks</w:t>
            </w:r>
          </w:p>
        </w:tc>
      </w:tr>
      <w:tr w:rsidR="00B60557" w14:paraId="39EC0B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BE" w14:textId="77777777" w:rsidR="00B60557" w:rsidRDefault="008E6A92">
            <w:pPr>
              <w:ind w:left="60"/>
            </w:pPr>
            <w:r>
              <w:rPr>
                <w:b/>
                <w:bCs/>
                <w:color w:val="C55A11"/>
              </w:rPr>
              <w:t>Performance Reporting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BF" w14:textId="77777777" w:rsidR="00B60557" w:rsidRDefault="008E6A92">
            <w:pPr>
              <w:spacing w:after="35"/>
            </w:pPr>
            <w:r>
              <w:t>Daily productivity metrics: throughput, utilization %, equipment utilization, picker productivity</w:t>
            </w:r>
          </w:p>
          <w:p w14:paraId="39EC0BC0" w14:textId="77777777" w:rsidR="00B60557" w:rsidRDefault="008E6A92">
            <w:pPr>
              <w:spacing w:after="35"/>
            </w:pPr>
            <w:r>
              <w:t>Zone-level utilization, facility-level throughput</w:t>
            </w:r>
          </w:p>
          <w:p w14:paraId="39EC0BC1" w14:textId="77777777" w:rsidR="00B60557" w:rsidRDefault="008E6A92">
            <w:pPr>
              <w:spacing w:after="35"/>
            </w:pPr>
            <w:r>
              <w:t>Supports operations review and process improvement</w:t>
            </w:r>
          </w:p>
        </w:tc>
      </w:tr>
    </w:tbl>
    <w:p w14:paraId="39EC0BC3" w14:textId="77777777" w:rsidR="00B60557" w:rsidRDefault="00B60557">
      <w:pPr>
        <w:spacing w:after="80"/>
      </w:pPr>
    </w:p>
    <w:p w14:paraId="39EC0BC4" w14:textId="77777777" w:rsidR="00B60557" w:rsidRDefault="008E6A92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WMS = real-time inventory visibility + activity sequencing + performance reporting. It tells you WHERE things are and WHAT to do next.</w:t>
      </w:r>
    </w:p>
    <w:p w14:paraId="39EC0BC5" w14:textId="77777777" w:rsidR="00B60557" w:rsidRDefault="00B60557">
      <w:pPr>
        <w:spacing w:after="100"/>
      </w:pPr>
    </w:p>
    <w:p w14:paraId="39EC0BC6" w14:textId="77777777" w:rsidR="00B60557" w:rsidRDefault="008E6A92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Transportation Management System (TMS)</w:t>
      </w:r>
    </w:p>
    <w:p w14:paraId="39EC0BC7" w14:textId="77777777" w:rsidR="00B60557" w:rsidRDefault="008E6A92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What TMS Focuses On</w:t>
      </w:r>
    </w:p>
    <w:p w14:paraId="39EC0BC8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t xml:space="preserve">TMS manages the </w:t>
      </w:r>
      <w:r>
        <w:rPr>
          <w:b/>
          <w:bCs/>
          <w:color w:val="1F3864"/>
        </w:rPr>
        <w:t>movement of materials between facilities</w:t>
      </w:r>
      <w:r>
        <w:t xml:space="preserve"> — factory → warehouse → DC → retail store</w:t>
      </w:r>
    </w:p>
    <w:p w14:paraId="39EC0BC9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t>Covers: manpower, equipment, commercial terms, regulatory compliance, route planning</w:t>
      </w:r>
    </w:p>
    <w:p w14:paraId="39EC0BCA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t>Overlaps with ERP (vendor management, invoicing) and WMS (dock allocation) — integration is key</w:t>
      </w:r>
    </w:p>
    <w:p w14:paraId="39EC0BCB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t>Can be implemented for all SC movements or only specific segments (e.g., last-mile only)</w:t>
      </w:r>
    </w:p>
    <w:p w14:paraId="39EC0BCC" w14:textId="77777777" w:rsidR="00B60557" w:rsidRDefault="00B60557">
      <w:pPr>
        <w:spacing w:after="80"/>
      </w:pPr>
    </w:p>
    <w:p w14:paraId="39EC0BCD" w14:textId="77777777" w:rsidR="00B60557" w:rsidRDefault="008E6A92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TMS Key Terminology</w:t>
      </w:r>
    </w:p>
    <w:p w14:paraId="39EC0BCE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FTL — Full Truck Load:</w:t>
      </w:r>
      <w:r>
        <w:t xml:space="preserve"> vehicle used to full capacity for one consignment</w:t>
      </w:r>
    </w:p>
    <w:p w14:paraId="39EC0BCF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LTL — Less than Truck Load:</w:t>
      </w:r>
      <w:r>
        <w:t xml:space="preserve"> vehicle carries partial loads — may combine multiple consignments</w:t>
      </w:r>
    </w:p>
    <w:p w14:paraId="39EC0BD0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Backhaul:</w:t>
      </w:r>
      <w:r>
        <w:t xml:space="preserve"> return journey of vehicle after delivery — goes to warehouse OR proceeds to another pickup</w:t>
      </w:r>
    </w:p>
    <w:p w14:paraId="39EC0BD1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Dock:</w:t>
      </w:r>
      <w:r>
        <w:t xml:space="preserve"> loading/unloading bay at a warehouse — same term used in warehousing and port contexts</w:t>
      </w:r>
    </w:p>
    <w:p w14:paraId="39EC0BD2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Yard management:</w:t>
      </w:r>
      <w:r>
        <w:t xml:space="preserve"> managing vehicle and equipment parking area around the warehouse building</w:t>
      </w:r>
    </w:p>
    <w:p w14:paraId="39EC0BD3" w14:textId="77777777" w:rsidR="00B60557" w:rsidRDefault="00B60557">
      <w:pPr>
        <w:spacing w:after="80"/>
      </w:pPr>
    </w:p>
    <w:p w14:paraId="39EC0BD4" w14:textId="77777777" w:rsidR="00B60557" w:rsidRDefault="008E6A92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TMS Functionalities</w:t>
      </w:r>
    </w:p>
    <w:p w14:paraId="39EC0BD5" w14:textId="77777777" w:rsidR="00B60557" w:rsidRDefault="00B6055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60557" w14:paraId="39EC0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D6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</w:rPr>
              <w:t>TMS Functionality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D7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B60557" w14:paraId="39EC0B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D9" w14:textId="77777777" w:rsidR="00B60557" w:rsidRDefault="008E6A92">
            <w:pPr>
              <w:ind w:left="60"/>
            </w:pPr>
            <w:r>
              <w:rPr>
                <w:b/>
                <w:bCs/>
                <w:color w:val="1F6B75"/>
              </w:rPr>
              <w:t>Dock Scheduling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DA" w14:textId="77777777" w:rsidR="00B60557" w:rsidRDefault="008E6A92">
            <w:pPr>
              <w:spacing w:after="35"/>
            </w:pPr>
            <w:r>
              <w:t>Which vehicle goes to which inbound/outbound dock? How many docks should operate today?</w:t>
            </w:r>
          </w:p>
          <w:p w14:paraId="39EC0BDB" w14:textId="77777777" w:rsidR="00B60557" w:rsidRDefault="008E6A92">
            <w:pPr>
              <w:spacing w:after="35"/>
            </w:pPr>
            <w:r>
              <w:t>When will a dock be free? → Assign next vehicle. When should dispatch be scheduled by?</w:t>
            </w:r>
          </w:p>
          <w:p w14:paraId="39EC0BDC" w14:textId="77777777" w:rsidR="00B60557" w:rsidRDefault="008E6A92">
            <w:pPr>
              <w:spacing w:after="35"/>
            </w:pPr>
            <w:r>
              <w:lastRenderedPageBreak/>
              <w:t>Connects TMS with WMS — dock availability depends on warehouse pick/load progress</w:t>
            </w:r>
          </w:p>
        </w:tc>
      </w:tr>
      <w:tr w:rsidR="00B60557" w14:paraId="39EC0B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DE" w14:textId="77777777" w:rsidR="00B60557" w:rsidRDefault="008E6A92">
            <w:pPr>
              <w:ind w:left="60"/>
            </w:pPr>
            <w:r>
              <w:rPr>
                <w:b/>
                <w:bCs/>
                <w:color w:val="1F6B75"/>
              </w:rPr>
              <w:lastRenderedPageBreak/>
              <w:t>Yard Management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DF" w14:textId="77777777" w:rsidR="00B60557" w:rsidRDefault="008E6A92">
            <w:pPr>
              <w:spacing w:after="35"/>
            </w:pPr>
            <w:r>
              <w:t>Manages open space around the warehouse — parking of vehicles awaiting dock allocation</w:t>
            </w:r>
          </w:p>
          <w:p w14:paraId="39EC0BE0" w14:textId="77777777" w:rsidR="00B60557" w:rsidRDefault="008E6A92">
            <w:pPr>
              <w:spacing w:after="35"/>
            </w:pPr>
            <w:r>
              <w:t>Positioning of heavy equipment (cranes, forklifts) awaiting call</w:t>
            </w:r>
          </w:p>
          <w:p w14:paraId="39EC0BE1" w14:textId="77777777" w:rsidR="00B60557" w:rsidRDefault="008E6A92">
            <w:pPr>
              <w:spacing w:after="35"/>
            </w:pPr>
            <w:r>
              <w:t>Tracks what is in the yard and when it needs to move</w:t>
            </w:r>
          </w:p>
        </w:tc>
      </w:tr>
      <w:tr w:rsidR="00B60557" w14:paraId="39EC0B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E3" w14:textId="77777777" w:rsidR="00B60557" w:rsidRDefault="008E6A92">
            <w:pPr>
              <w:ind w:left="60"/>
            </w:pPr>
            <w:r>
              <w:rPr>
                <w:b/>
                <w:bCs/>
                <w:color w:val="1F6B75"/>
              </w:rPr>
              <w:t>Freight Management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E4" w14:textId="77777777" w:rsidR="00B60557" w:rsidRDefault="008E6A92">
            <w:pPr>
              <w:spacing w:after="35"/>
            </w:pPr>
            <w:r>
              <w:t>Mode selection: road vs sea vs air — decision support based on cost, speed, urgency</w:t>
            </w:r>
          </w:p>
          <w:p w14:paraId="39EC0BE5" w14:textId="77777777" w:rsidR="00B60557" w:rsidRDefault="008E6A92">
            <w:pPr>
              <w:spacing w:after="35"/>
            </w:pPr>
            <w:r>
              <w:t>FTL (Full Truck Load) vs LTL (Less than Truck Load) decisions — maximize vehicle utilization</w:t>
            </w:r>
          </w:p>
          <w:p w14:paraId="39EC0BE6" w14:textId="77777777" w:rsidR="00B60557" w:rsidRDefault="008E6A92">
            <w:pPr>
              <w:spacing w:after="35"/>
            </w:pPr>
            <w:r>
              <w:t>Compares freight costs across options for a given route</w:t>
            </w:r>
          </w:p>
        </w:tc>
      </w:tr>
      <w:tr w:rsidR="00B60557" w14:paraId="39EC0B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E8" w14:textId="77777777" w:rsidR="00B60557" w:rsidRDefault="008E6A92">
            <w:pPr>
              <w:ind w:left="60"/>
            </w:pPr>
            <w:r>
              <w:rPr>
                <w:b/>
                <w:bCs/>
                <w:color w:val="1F6B75"/>
              </w:rPr>
              <w:t>Documentation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E9" w14:textId="77777777" w:rsidR="00B60557" w:rsidRDefault="008E6A92">
            <w:pPr>
              <w:spacing w:after="35"/>
            </w:pPr>
            <w:r>
              <w:t>Auto-generates shipping documents, delivery orders, customs paperwork</w:t>
            </w:r>
          </w:p>
          <w:p w14:paraId="39EC0BEA" w14:textId="77777777" w:rsidR="00B60557" w:rsidRDefault="008E6A92">
            <w:pPr>
              <w:spacing w:after="35"/>
            </w:pPr>
            <w:r>
              <w:t>Handles regulatory/compliance requirements for inter-state or international shipments</w:t>
            </w:r>
          </w:p>
          <w:p w14:paraId="39EC0BEB" w14:textId="77777777" w:rsidR="00B60557" w:rsidRDefault="008E6A92">
            <w:pPr>
              <w:spacing w:after="35"/>
            </w:pPr>
            <w:r>
              <w:t>Reduces manual documentation work on a per-trip basis</w:t>
            </w:r>
          </w:p>
        </w:tc>
      </w:tr>
      <w:tr w:rsidR="00B60557" w14:paraId="39EC0B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BED" w14:textId="77777777" w:rsidR="00B60557" w:rsidRDefault="008E6A92">
            <w:pPr>
              <w:ind w:left="60"/>
            </w:pPr>
            <w:r>
              <w:rPr>
                <w:b/>
                <w:bCs/>
                <w:color w:val="1F6B75"/>
              </w:rPr>
              <w:t>Vehicle Routing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EE" w14:textId="77777777" w:rsidR="00B60557" w:rsidRDefault="008E6A92">
            <w:pPr>
              <w:spacing w:after="35"/>
            </w:pPr>
            <w:r>
              <w:t>For last-mile / multi-stop deliveries: decides optimal order of retail stores to visit</w:t>
            </w:r>
          </w:p>
          <w:p w14:paraId="39EC0BEF" w14:textId="77777777" w:rsidR="00B60557" w:rsidRDefault="008E6A92">
            <w:pPr>
              <w:spacing w:after="35"/>
            </w:pPr>
            <w:r>
              <w:t>Minimizes total distance / time for a given load</w:t>
            </w:r>
          </w:p>
          <w:p w14:paraId="39EC0BF0" w14:textId="77777777" w:rsidR="00B60557" w:rsidRDefault="008E6A92">
            <w:pPr>
              <w:spacing w:after="35"/>
            </w:pPr>
            <w:r>
              <w:t>Also determines backhaul: should empty vehicle return to warehouse or proceed to another pick-up?</w:t>
            </w:r>
          </w:p>
        </w:tc>
      </w:tr>
    </w:tbl>
    <w:p w14:paraId="39EC0BF2" w14:textId="77777777" w:rsidR="00B60557" w:rsidRDefault="00B60557">
      <w:pPr>
        <w:spacing w:after="60"/>
      </w:pPr>
    </w:p>
    <w:p w14:paraId="39EC0BF3" w14:textId="77777777" w:rsidR="00B60557" w:rsidRDefault="008E6A92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TMS = decision support for MOVEMENT. It answers: which mode, which route, which dock, which vehicle, and when. Eliminates manual route planning and documentation.</w:t>
      </w:r>
    </w:p>
    <w:p w14:paraId="39EC0BF4" w14:textId="77777777" w:rsidR="00B60557" w:rsidRDefault="00B60557">
      <w:pPr>
        <w:spacing w:after="100"/>
      </w:pPr>
    </w:p>
    <w:p w14:paraId="39EC0BF5" w14:textId="77777777" w:rsidR="00B60557" w:rsidRDefault="008E6A92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Integration — How ERP, WMS &amp; TMS Connect</w:t>
      </w:r>
    </w:p>
    <w:p w14:paraId="39EC0BF6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t xml:space="preserve">All three systems are </w:t>
      </w:r>
      <w:r>
        <w:rPr>
          <w:b/>
          <w:bCs/>
          <w:color w:val="1F3864"/>
        </w:rPr>
        <w:t>interrelated</w:t>
      </w:r>
      <w:r>
        <w:t xml:space="preserve"> — data flows between them continuously:</w:t>
      </w:r>
    </w:p>
    <w:p w14:paraId="39EC0BF7" w14:textId="77777777" w:rsidR="00B60557" w:rsidRDefault="00B6055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B60557" w14:paraId="39EC0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C0BF8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</w:rPr>
              <w:t>Integration</w:t>
            </w:r>
          </w:p>
        </w:tc>
        <w:tc>
          <w:tcPr>
            <w:tcW w:w="7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C0BF9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</w:rPr>
              <w:t>Data Flow &amp; Purpose</w:t>
            </w:r>
          </w:p>
        </w:tc>
      </w:tr>
      <w:tr w:rsidR="00B60557" w14:paraId="39EC0BF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C0BFB" w14:textId="77777777" w:rsidR="00B60557" w:rsidRDefault="008E6A92">
            <w:pPr>
              <w:jc w:val="center"/>
            </w:pPr>
            <w:r>
              <w:rPr>
                <w:b/>
                <w:bCs/>
                <w:color w:val="4A235A"/>
              </w:rPr>
              <w:t>ERP ↔ WMS</w:t>
            </w:r>
          </w:p>
        </w:tc>
        <w:tc>
          <w:tcPr>
            <w:tcW w:w="7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FC" w14:textId="77777777" w:rsidR="00B60557" w:rsidRDefault="008E6A92">
            <w:pPr>
              <w:ind w:left="80"/>
            </w:pPr>
            <w:r>
              <w:t>Production schedule informs warehouse of expected inbound. Dispatch records update ERP materials module. Spend data flows to ERP finance.</w:t>
            </w:r>
          </w:p>
        </w:tc>
      </w:tr>
      <w:tr w:rsidR="00B60557" w14:paraId="39EC0C0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C0BFE" w14:textId="77777777" w:rsidR="00B60557" w:rsidRDefault="008E6A92">
            <w:pPr>
              <w:jc w:val="center"/>
            </w:pPr>
            <w:r>
              <w:rPr>
                <w:b/>
                <w:bCs/>
                <w:color w:val="4A235A"/>
              </w:rPr>
              <w:t>ERP ↔ TMS</w:t>
            </w:r>
          </w:p>
        </w:tc>
        <w:tc>
          <w:tcPr>
            <w:tcW w:w="7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BFF" w14:textId="77777777" w:rsidR="00B60557" w:rsidRDefault="008E6A92">
            <w:pPr>
              <w:ind w:left="80"/>
            </w:pPr>
            <w:r>
              <w:t>Vendor delivery schedules from ERP procurement module inform TMS dock scheduling. Freight costs flow back to ERP for spend analysis.</w:t>
            </w:r>
          </w:p>
        </w:tc>
      </w:tr>
      <w:tr w:rsidR="00B60557" w14:paraId="39EC0C0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C0C01" w14:textId="77777777" w:rsidR="00B60557" w:rsidRDefault="008E6A92">
            <w:pPr>
              <w:jc w:val="center"/>
            </w:pPr>
            <w:r>
              <w:rPr>
                <w:b/>
                <w:bCs/>
                <w:color w:val="4A235A"/>
              </w:rPr>
              <w:t>WMS ↔ TMS</w:t>
            </w:r>
          </w:p>
        </w:tc>
        <w:tc>
          <w:tcPr>
            <w:tcW w:w="7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C02" w14:textId="77777777" w:rsidR="00B60557" w:rsidRDefault="008E6A92">
            <w:pPr>
              <w:ind w:left="80"/>
            </w:pPr>
            <w:r>
              <w:t>WMS tells TMS when dock is clear and items are ready for loading. TMS tells WMS vehicle arrival time so dock can be pre-cleared.</w:t>
            </w:r>
          </w:p>
        </w:tc>
      </w:tr>
      <w:tr w:rsidR="00B60557" w14:paraId="39EC0C0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C0C04" w14:textId="77777777" w:rsidR="00B60557" w:rsidRDefault="008E6A92">
            <w:pPr>
              <w:jc w:val="center"/>
            </w:pPr>
            <w:r>
              <w:rPr>
                <w:b/>
                <w:bCs/>
                <w:color w:val="4A235A"/>
              </w:rPr>
              <w:t>WMS ↔ T&amp;T</w:t>
            </w:r>
          </w:p>
        </w:tc>
        <w:tc>
          <w:tcPr>
            <w:tcW w:w="7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C05" w14:textId="77777777" w:rsidR="00B60557" w:rsidRDefault="008E6A92">
            <w:pPr>
              <w:ind w:left="80"/>
            </w:pPr>
            <w:r>
              <w:t>Barcode / RFID scans at inbound dock update WMS inventory in real time. Pick scan confirms what has been picked and loaded.</w:t>
            </w:r>
          </w:p>
        </w:tc>
      </w:tr>
      <w:tr w:rsidR="00B60557" w14:paraId="39EC0C0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C0C07" w14:textId="77777777" w:rsidR="00B60557" w:rsidRDefault="008E6A92">
            <w:pPr>
              <w:jc w:val="center"/>
            </w:pPr>
            <w:r>
              <w:rPr>
                <w:b/>
                <w:bCs/>
                <w:color w:val="4A235A"/>
              </w:rPr>
              <w:t>TMS ↔ T&amp;T</w:t>
            </w:r>
          </w:p>
        </w:tc>
        <w:tc>
          <w:tcPr>
            <w:tcW w:w="7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C08" w14:textId="77777777" w:rsidR="00B60557" w:rsidRDefault="008E6A92">
            <w:pPr>
              <w:ind w:left="80"/>
            </w:pPr>
            <w:r>
              <w:t>Vehicle tracking (GPS, telematics) updates TMS with live vehicle location and delivery confirmation at customer point.</w:t>
            </w:r>
          </w:p>
        </w:tc>
      </w:tr>
    </w:tbl>
    <w:p w14:paraId="39EC0C0A" w14:textId="77777777" w:rsidR="00B60557" w:rsidRDefault="00B60557">
      <w:pPr>
        <w:spacing w:after="80"/>
      </w:pPr>
    </w:p>
    <w:p w14:paraId="39EC0C0B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t>Example end-to-end flow: production completes at factory (</w:t>
      </w:r>
      <w:r>
        <w:rPr>
          <w:b/>
          <w:bCs/>
          <w:color w:val="1F3864"/>
        </w:rPr>
        <w:t>ERP</w:t>
      </w:r>
      <w:r>
        <w:t>) → truck dispatched (</w:t>
      </w:r>
      <w:r>
        <w:rPr>
          <w:b/>
          <w:bCs/>
          <w:color w:val="1F3864"/>
        </w:rPr>
        <w:t>TMS</w:t>
      </w:r>
      <w:r>
        <w:t>) → arrives at dock (</w:t>
      </w:r>
      <w:r>
        <w:rPr>
          <w:b/>
          <w:bCs/>
          <w:color w:val="1F3864"/>
        </w:rPr>
        <w:t>WMS</w:t>
      </w:r>
      <w:r>
        <w:t xml:space="preserve"> dock scheduling) → items scanned in (</w:t>
      </w:r>
      <w:r>
        <w:rPr>
          <w:b/>
          <w:bCs/>
          <w:color w:val="1F3864"/>
        </w:rPr>
        <w:t>T&amp;T → WMS</w:t>
      </w:r>
      <w:r>
        <w:t>) → pick list generated for retail orders (</w:t>
      </w:r>
      <w:r>
        <w:rPr>
          <w:b/>
          <w:bCs/>
          <w:color w:val="1F3864"/>
        </w:rPr>
        <w:t>WMS</w:t>
      </w:r>
      <w:r>
        <w:t>) → vehicle routed to stores (</w:t>
      </w:r>
      <w:r>
        <w:rPr>
          <w:b/>
          <w:bCs/>
          <w:color w:val="1F3864"/>
        </w:rPr>
        <w:t>TMS</w:t>
      </w:r>
      <w:r>
        <w:t>)</w:t>
      </w:r>
    </w:p>
    <w:p w14:paraId="39EC0C0C" w14:textId="77777777" w:rsidR="00B60557" w:rsidRDefault="00B60557">
      <w:pPr>
        <w:spacing w:after="100"/>
      </w:pPr>
    </w:p>
    <w:p w14:paraId="39EC0C0D" w14:textId="77777777" w:rsidR="00B60557" w:rsidRDefault="008E6A92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lastRenderedPageBreak/>
        <w:t>6.  Implementation Considerations for WMS &amp; TMS</w:t>
      </w:r>
    </w:p>
    <w:p w14:paraId="39EC0C0E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t>Same principles as ERP — must evaluate need, cost-benefit, and fit before procuring:</w:t>
      </w:r>
    </w:p>
    <w:p w14:paraId="39EC0C0F" w14:textId="77777777" w:rsidR="00B60557" w:rsidRDefault="00B6055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60557" w14:paraId="39EC0C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C10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</w:rPr>
              <w:t>Implementation Question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C11" w14:textId="77777777" w:rsidR="00B60557" w:rsidRDefault="008E6A92">
            <w:pPr>
              <w:jc w:val="center"/>
            </w:pPr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B60557" w14:paraId="39EC0C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C13" w14:textId="77777777" w:rsidR="00B60557" w:rsidRDefault="008E6A92">
            <w:pPr>
              <w:ind w:left="60"/>
            </w:pPr>
            <w:r>
              <w:rPr>
                <w:b/>
                <w:bCs/>
                <w:color w:val="C55A11"/>
              </w:rPr>
              <w:t>Scale of business?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C14" w14:textId="77777777" w:rsidR="00B60557" w:rsidRDefault="008E6A92">
            <w:pPr>
              <w:ind w:left="80"/>
            </w:pPr>
            <w:r>
              <w:t>Determines which modules to implement and whether to procure or build in-house</w:t>
            </w:r>
          </w:p>
        </w:tc>
      </w:tr>
      <w:tr w:rsidR="00B60557" w14:paraId="39EC0C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C16" w14:textId="77777777" w:rsidR="00B60557" w:rsidRDefault="008E6A92">
            <w:pPr>
              <w:ind w:left="60"/>
            </w:pPr>
            <w:r>
              <w:rPr>
                <w:b/>
                <w:bCs/>
                <w:color w:val="C55A11"/>
              </w:rPr>
              <w:t>ERP integration possible?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C17" w14:textId="77777777" w:rsidR="00B60557" w:rsidRDefault="008E6A92">
            <w:pPr>
              <w:ind w:left="80"/>
            </w:pPr>
            <w:r>
              <w:t>If WMS/TMS data cannot feed into ERP, value of the system is severely reduced — data must be reportable and accountable</w:t>
            </w:r>
          </w:p>
        </w:tc>
      </w:tr>
      <w:tr w:rsidR="00B60557" w14:paraId="39EC0C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C19" w14:textId="77777777" w:rsidR="00B60557" w:rsidRDefault="008E6A92">
            <w:pPr>
              <w:ind w:left="60"/>
            </w:pPr>
            <w:r>
              <w:rPr>
                <w:b/>
                <w:bCs/>
                <w:color w:val="C55A11"/>
              </w:rPr>
              <w:t>Partner WMS/TMS fit?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C1A" w14:textId="77777777" w:rsidR="00B60557" w:rsidRDefault="008E6A92">
            <w:pPr>
              <w:ind w:left="80"/>
            </w:pPr>
            <w:r>
              <w:t>Can your warehouse WMS talk to your vendor's or client's TMS? Cross-system compatibility is key for end-to-end visibility</w:t>
            </w:r>
          </w:p>
        </w:tc>
      </w:tr>
      <w:tr w:rsidR="00B60557" w14:paraId="39EC0C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C1C" w14:textId="77777777" w:rsidR="00B60557" w:rsidRDefault="008E6A92">
            <w:pPr>
              <w:ind w:left="60"/>
            </w:pPr>
            <w:r>
              <w:rPr>
                <w:b/>
                <w:bCs/>
                <w:color w:val="C55A11"/>
              </w:rPr>
              <w:t>Digital readiness of people?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C1D" w14:textId="77777777" w:rsidR="00B60557" w:rsidRDefault="008E6A92">
            <w:pPr>
              <w:ind w:left="80"/>
            </w:pPr>
            <w:r>
              <w:t>Staff must be trained on devices, software, tools — not just operational tasks. Traditional shop-floor-only thinking is insufficient</w:t>
            </w:r>
          </w:p>
        </w:tc>
      </w:tr>
      <w:tr w:rsidR="00B60557" w14:paraId="39EC0C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C1F" w14:textId="77777777" w:rsidR="00B60557" w:rsidRDefault="008E6A92">
            <w:pPr>
              <w:ind w:left="60"/>
            </w:pPr>
            <w:r>
              <w:rPr>
                <w:b/>
                <w:bCs/>
                <w:color w:val="C55A11"/>
              </w:rPr>
              <w:t>Adaptability to change?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C20" w14:textId="77777777" w:rsidR="00B60557" w:rsidRDefault="008E6A92">
            <w:pPr>
              <w:ind w:left="80"/>
            </w:pPr>
            <w:r>
              <w:t>Product mix changes, demand variability, regulation changes (taxes, pricing) — can the WMS/TMS adapt without full redesign?</w:t>
            </w:r>
          </w:p>
        </w:tc>
      </w:tr>
      <w:tr w:rsidR="00B60557" w14:paraId="39EC0C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C22" w14:textId="77777777" w:rsidR="00B60557" w:rsidRDefault="008E6A92">
            <w:pPr>
              <w:ind w:left="60"/>
            </w:pPr>
            <w:r>
              <w:rPr>
                <w:b/>
                <w:bCs/>
                <w:color w:val="C55A11"/>
              </w:rPr>
              <w:t>Routing complexity?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C23" w14:textId="77777777" w:rsidR="00B60557" w:rsidRDefault="008E6A92">
            <w:pPr>
              <w:ind w:left="80"/>
            </w:pPr>
            <w:r>
              <w:t>Complex multi-stop or multi-mode routing requirements determine how sophisticated a TMS module is needed</w:t>
            </w:r>
          </w:p>
        </w:tc>
      </w:tr>
      <w:tr w:rsidR="00B60557" w14:paraId="39EC0C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0C25" w14:textId="77777777" w:rsidR="00B60557" w:rsidRDefault="008E6A92">
            <w:pPr>
              <w:ind w:left="60"/>
            </w:pPr>
            <w:r>
              <w:rPr>
                <w:b/>
                <w:bCs/>
                <w:color w:val="C55A11"/>
              </w:rPr>
              <w:t>Scalability?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C26" w14:textId="77777777" w:rsidR="00B60557" w:rsidRDefault="008E6A92">
            <w:pPr>
              <w:ind w:left="80"/>
            </w:pPr>
            <w:r>
              <w:t>Ability to adapt quickly also determines how fast the business can scale. Rigid systems slow growth.</w:t>
            </w:r>
          </w:p>
        </w:tc>
      </w:tr>
    </w:tbl>
    <w:p w14:paraId="39EC0C28" w14:textId="77777777" w:rsidR="00B60557" w:rsidRDefault="00B60557">
      <w:pPr>
        <w:spacing w:after="80"/>
      </w:pPr>
    </w:p>
    <w:p w14:paraId="39EC0C29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India context:</w:t>
      </w:r>
      <w:r>
        <w:t xml:space="preserve"> massive warehousing infrastructure development underway — WMS adoption accelerating. PM Gati Shakti initiative driving logistics digitization.</w:t>
      </w:r>
    </w:p>
    <w:p w14:paraId="39EC0C2A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Insight:</w:t>
      </w:r>
      <w:r>
        <w:t xml:space="preserve"> shop floor warehouse staff must be digitally upskilled — purely operational training is no longer sufficient</w:t>
      </w:r>
    </w:p>
    <w:p w14:paraId="39EC0C2B" w14:textId="77777777" w:rsidR="00B60557" w:rsidRDefault="00B60557">
      <w:pPr>
        <w:spacing w:after="100"/>
      </w:pPr>
    </w:p>
    <w:p w14:paraId="39EC0C2C" w14:textId="77777777" w:rsidR="00B60557" w:rsidRDefault="008E6A92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39EC0C2D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WMS:</w:t>
      </w:r>
      <w:r>
        <w:t xml:space="preserve"> manages activities inside the warehouse — receiving, put away, storage, picking, dispatch, performance metrics</w:t>
      </w:r>
    </w:p>
    <w:p w14:paraId="39EC0C2E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TMS:</w:t>
      </w:r>
      <w:r>
        <w:t xml:space="preserve"> manages material movement between facilities — dock scheduling, yard mgmt, freight, routing, documentation</w:t>
      </w:r>
    </w:p>
    <w:p w14:paraId="39EC0C2F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Key terms:</w:t>
      </w:r>
      <w:r>
        <w:t xml:space="preserve"> dock, aisle, pallet position, SKU, FTL, LTL, backhaul, yard, cross-dock, sort center</w:t>
      </w:r>
    </w:p>
    <w:p w14:paraId="39EC0C30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WMS functionalities:</w:t>
      </w:r>
      <w:r>
        <w:t xml:space="preserve"> real-time visualization, slotting, GRN, put away sequencing, pick list, performance reporting</w:t>
      </w:r>
    </w:p>
    <w:p w14:paraId="39EC0C31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TMS functionalities:</w:t>
      </w:r>
      <w:r>
        <w:t xml:space="preserve"> dock scheduling, yard management, freight mode selection, documentation, vehicle routing</w:t>
      </w:r>
    </w:p>
    <w:p w14:paraId="39EC0C32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Integration:</w:t>
      </w:r>
      <w:r>
        <w:t xml:space="preserve"> ERP ↔ WMS ↔ TMS ↔ T&amp;T — all linked. Data flows across all systems in a well-designed SC IS landscape</w:t>
      </w:r>
    </w:p>
    <w:p w14:paraId="39EC0C33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WMS vs ERP:</w:t>
      </w:r>
      <w:r>
        <w:t xml:space="preserve"> separate because warehouse activities are too specific and granular for generic ERP — same vendor possible but different modules</w:t>
      </w:r>
    </w:p>
    <w:p w14:paraId="39EC0C34" w14:textId="77777777" w:rsidR="00B60557" w:rsidRDefault="008E6A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Implementation:</w:t>
      </w:r>
      <w:r>
        <w:t xml:space="preserve"> scale, ERP integration, partner compatibility, digital readiness, adaptability, routing complexity</w:t>
      </w:r>
    </w:p>
    <w:p w14:paraId="39EC0C35" w14:textId="77777777" w:rsidR="00B60557" w:rsidRDefault="00B60557">
      <w:pPr>
        <w:spacing w:after="80"/>
      </w:pPr>
    </w:p>
    <w:p w14:paraId="39EC0C36" w14:textId="77777777" w:rsidR="00B60557" w:rsidRDefault="008E6A92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WMS ≠ ERP. ERP handles common business functions. WMS handles warehouse-specific activities. They integrate but are separate modules — often from the same or different vendors.</w:t>
      </w:r>
    </w:p>
    <w:p w14:paraId="39EC0C37" w14:textId="77777777" w:rsidR="00B60557" w:rsidRDefault="008E6A92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5 warehouse activities in order: Receiving → Put Away → Storage → Picking → Dispatch (staging). WMS provides decision support at every step.</w:t>
      </w:r>
    </w:p>
    <w:p w14:paraId="39EC0C38" w14:textId="77777777" w:rsidR="00B60557" w:rsidRDefault="008E6A92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lastRenderedPageBreak/>
        <w:t xml:space="preserve">★ Exam Tip:  </w:t>
      </w:r>
      <w:r>
        <w:rPr>
          <w:color w:val="4A235A"/>
        </w:rPr>
        <w:t>TMS key decisions: which dock, which mode (FTL/LTL/road/sea), which route (multi-stop retail delivery), backhaul plan. Each is automated via TMS rather than manual planning.</w:t>
      </w:r>
    </w:p>
    <w:p w14:paraId="39EC0C39" w14:textId="77777777" w:rsidR="00B60557" w:rsidRDefault="008E6A92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Integration matters: WMS dock availability feeds TMS scheduling; TMS vehicle arrival feeds WMS dock prep. T&amp;T scan data feeds WMS inventory. If any system is isolated, its value drops sharply.</w:t>
      </w:r>
    </w:p>
    <w:sectPr w:rsidR="00B6055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48EC"/>
    <w:multiLevelType w:val="hybridMultilevel"/>
    <w:tmpl w:val="8C4A7F9E"/>
    <w:lvl w:ilvl="0" w:tplc="360CC55E">
      <w:start w:val="1"/>
      <w:numFmt w:val="bullet"/>
      <w:lvlText w:val="◦"/>
      <w:lvlJc w:val="left"/>
      <w:pPr>
        <w:ind w:left="900" w:hanging="240"/>
      </w:pPr>
    </w:lvl>
    <w:lvl w:ilvl="1" w:tplc="50541030">
      <w:numFmt w:val="decimal"/>
      <w:lvlText w:val=""/>
      <w:lvlJc w:val="left"/>
    </w:lvl>
    <w:lvl w:ilvl="2" w:tplc="57827A3E">
      <w:numFmt w:val="decimal"/>
      <w:lvlText w:val=""/>
      <w:lvlJc w:val="left"/>
    </w:lvl>
    <w:lvl w:ilvl="3" w:tplc="407C6882">
      <w:numFmt w:val="decimal"/>
      <w:lvlText w:val=""/>
      <w:lvlJc w:val="left"/>
    </w:lvl>
    <w:lvl w:ilvl="4" w:tplc="C18EDB6E">
      <w:numFmt w:val="decimal"/>
      <w:lvlText w:val=""/>
      <w:lvlJc w:val="left"/>
    </w:lvl>
    <w:lvl w:ilvl="5" w:tplc="B0A8A216">
      <w:numFmt w:val="decimal"/>
      <w:lvlText w:val=""/>
      <w:lvlJc w:val="left"/>
    </w:lvl>
    <w:lvl w:ilvl="6" w:tplc="D66C6C64">
      <w:numFmt w:val="decimal"/>
      <w:lvlText w:val=""/>
      <w:lvlJc w:val="left"/>
    </w:lvl>
    <w:lvl w:ilvl="7" w:tplc="B80E6E20">
      <w:numFmt w:val="decimal"/>
      <w:lvlText w:val=""/>
      <w:lvlJc w:val="left"/>
    </w:lvl>
    <w:lvl w:ilvl="8" w:tplc="1D1AD34E">
      <w:numFmt w:val="decimal"/>
      <w:lvlText w:val=""/>
      <w:lvlJc w:val="left"/>
    </w:lvl>
  </w:abstractNum>
  <w:abstractNum w:abstractNumId="1" w15:restartNumberingAfterBreak="0">
    <w:nsid w:val="2F7A20E6"/>
    <w:multiLevelType w:val="hybridMultilevel"/>
    <w:tmpl w:val="A07ADBB8"/>
    <w:lvl w:ilvl="0" w:tplc="C880534C">
      <w:start w:val="1"/>
      <w:numFmt w:val="bullet"/>
      <w:lvlText w:val="●"/>
      <w:lvlJc w:val="left"/>
      <w:pPr>
        <w:ind w:left="720" w:hanging="360"/>
      </w:pPr>
    </w:lvl>
    <w:lvl w:ilvl="1" w:tplc="1F58CBC6">
      <w:start w:val="1"/>
      <w:numFmt w:val="bullet"/>
      <w:lvlText w:val="○"/>
      <w:lvlJc w:val="left"/>
      <w:pPr>
        <w:ind w:left="1440" w:hanging="360"/>
      </w:pPr>
    </w:lvl>
    <w:lvl w:ilvl="2" w:tplc="EBE4243E">
      <w:start w:val="1"/>
      <w:numFmt w:val="bullet"/>
      <w:lvlText w:val="■"/>
      <w:lvlJc w:val="left"/>
      <w:pPr>
        <w:ind w:left="2160" w:hanging="360"/>
      </w:pPr>
    </w:lvl>
    <w:lvl w:ilvl="3" w:tplc="CDB41F58">
      <w:start w:val="1"/>
      <w:numFmt w:val="bullet"/>
      <w:lvlText w:val="●"/>
      <w:lvlJc w:val="left"/>
      <w:pPr>
        <w:ind w:left="2880" w:hanging="360"/>
      </w:pPr>
    </w:lvl>
    <w:lvl w:ilvl="4" w:tplc="C16AB226">
      <w:start w:val="1"/>
      <w:numFmt w:val="bullet"/>
      <w:lvlText w:val="○"/>
      <w:lvlJc w:val="left"/>
      <w:pPr>
        <w:ind w:left="3600" w:hanging="360"/>
      </w:pPr>
    </w:lvl>
    <w:lvl w:ilvl="5" w:tplc="D3DE67C4">
      <w:start w:val="1"/>
      <w:numFmt w:val="bullet"/>
      <w:lvlText w:val="■"/>
      <w:lvlJc w:val="left"/>
      <w:pPr>
        <w:ind w:left="4320" w:hanging="360"/>
      </w:pPr>
    </w:lvl>
    <w:lvl w:ilvl="6" w:tplc="238AEDB6">
      <w:start w:val="1"/>
      <w:numFmt w:val="bullet"/>
      <w:lvlText w:val="●"/>
      <w:lvlJc w:val="left"/>
      <w:pPr>
        <w:ind w:left="5040" w:hanging="360"/>
      </w:pPr>
    </w:lvl>
    <w:lvl w:ilvl="7" w:tplc="F68865FC">
      <w:start w:val="1"/>
      <w:numFmt w:val="bullet"/>
      <w:lvlText w:val="●"/>
      <w:lvlJc w:val="left"/>
      <w:pPr>
        <w:ind w:left="5760" w:hanging="360"/>
      </w:pPr>
    </w:lvl>
    <w:lvl w:ilvl="8" w:tplc="D78A6E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53670D"/>
    <w:multiLevelType w:val="hybridMultilevel"/>
    <w:tmpl w:val="59A45998"/>
    <w:lvl w:ilvl="0" w:tplc="82569A74">
      <w:start w:val="1"/>
      <w:numFmt w:val="bullet"/>
      <w:lvlText w:val="•"/>
      <w:lvlJc w:val="left"/>
      <w:pPr>
        <w:ind w:left="480" w:hanging="240"/>
      </w:pPr>
    </w:lvl>
    <w:lvl w:ilvl="1" w:tplc="EDA8DB6A">
      <w:numFmt w:val="decimal"/>
      <w:lvlText w:val=""/>
      <w:lvlJc w:val="left"/>
    </w:lvl>
    <w:lvl w:ilvl="2" w:tplc="020E5336">
      <w:numFmt w:val="decimal"/>
      <w:lvlText w:val=""/>
      <w:lvlJc w:val="left"/>
    </w:lvl>
    <w:lvl w:ilvl="3" w:tplc="A2C25DC4">
      <w:numFmt w:val="decimal"/>
      <w:lvlText w:val=""/>
      <w:lvlJc w:val="left"/>
    </w:lvl>
    <w:lvl w:ilvl="4" w:tplc="91004E14">
      <w:numFmt w:val="decimal"/>
      <w:lvlText w:val=""/>
      <w:lvlJc w:val="left"/>
    </w:lvl>
    <w:lvl w:ilvl="5" w:tplc="DF9299D8">
      <w:numFmt w:val="decimal"/>
      <w:lvlText w:val=""/>
      <w:lvlJc w:val="left"/>
    </w:lvl>
    <w:lvl w:ilvl="6" w:tplc="A35A5D30">
      <w:numFmt w:val="decimal"/>
      <w:lvlText w:val=""/>
      <w:lvlJc w:val="left"/>
    </w:lvl>
    <w:lvl w:ilvl="7" w:tplc="5338FB80">
      <w:numFmt w:val="decimal"/>
      <w:lvlText w:val=""/>
      <w:lvlJc w:val="left"/>
    </w:lvl>
    <w:lvl w:ilvl="8" w:tplc="0F64D212">
      <w:numFmt w:val="decimal"/>
      <w:lvlText w:val=""/>
      <w:lvlJc w:val="left"/>
    </w:lvl>
  </w:abstractNum>
  <w:abstractNum w:abstractNumId="3" w15:restartNumberingAfterBreak="0">
    <w:nsid w:val="7B4E2D72"/>
    <w:multiLevelType w:val="hybridMultilevel"/>
    <w:tmpl w:val="3DBEEE68"/>
    <w:lvl w:ilvl="0" w:tplc="C1042CF0">
      <w:start w:val="1"/>
      <w:numFmt w:val="bullet"/>
      <w:lvlText w:val="–"/>
      <w:lvlJc w:val="left"/>
      <w:pPr>
        <w:ind w:left="1320" w:hanging="240"/>
      </w:pPr>
    </w:lvl>
    <w:lvl w:ilvl="1" w:tplc="66203B36">
      <w:numFmt w:val="decimal"/>
      <w:lvlText w:val=""/>
      <w:lvlJc w:val="left"/>
    </w:lvl>
    <w:lvl w:ilvl="2" w:tplc="178E0CD0">
      <w:numFmt w:val="decimal"/>
      <w:lvlText w:val=""/>
      <w:lvlJc w:val="left"/>
    </w:lvl>
    <w:lvl w:ilvl="3" w:tplc="041057E8">
      <w:numFmt w:val="decimal"/>
      <w:lvlText w:val=""/>
      <w:lvlJc w:val="left"/>
    </w:lvl>
    <w:lvl w:ilvl="4" w:tplc="B5F2A14E">
      <w:numFmt w:val="decimal"/>
      <w:lvlText w:val=""/>
      <w:lvlJc w:val="left"/>
    </w:lvl>
    <w:lvl w:ilvl="5" w:tplc="DC80B4EC">
      <w:numFmt w:val="decimal"/>
      <w:lvlText w:val=""/>
      <w:lvlJc w:val="left"/>
    </w:lvl>
    <w:lvl w:ilvl="6" w:tplc="5E122FD6">
      <w:numFmt w:val="decimal"/>
      <w:lvlText w:val=""/>
      <w:lvlJc w:val="left"/>
    </w:lvl>
    <w:lvl w:ilvl="7" w:tplc="A6E41096">
      <w:numFmt w:val="decimal"/>
      <w:lvlText w:val=""/>
      <w:lvlJc w:val="left"/>
    </w:lvl>
    <w:lvl w:ilvl="8" w:tplc="C0144B26">
      <w:numFmt w:val="decimal"/>
      <w:lvlText w:val=""/>
      <w:lvlJc w:val="left"/>
    </w:lvl>
  </w:abstractNum>
  <w:num w:numId="1" w16cid:durableId="573516199">
    <w:abstractNumId w:val="1"/>
    <w:lvlOverride w:ilvl="0">
      <w:startOverride w:val="1"/>
    </w:lvlOverride>
  </w:num>
  <w:num w:numId="2" w16cid:durableId="6304798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557"/>
    <w:rsid w:val="000F66AB"/>
    <w:rsid w:val="00374711"/>
    <w:rsid w:val="008E6A92"/>
    <w:rsid w:val="00B60557"/>
    <w:rsid w:val="00CC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0B52"/>
  <w15:docId w15:val="{E817889B-6748-4A6D-8EE9-77F1A2D8D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1697</Words>
  <Characters>9678</Characters>
  <Application>Microsoft Office Word</Application>
  <DocSecurity>0</DocSecurity>
  <Lines>80</Lines>
  <Paragraphs>22</Paragraphs>
  <ScaleCrop>false</ScaleCrop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3</cp:revision>
  <dcterms:created xsi:type="dcterms:W3CDTF">2026-04-18T12:08:00Z</dcterms:created>
  <dcterms:modified xsi:type="dcterms:W3CDTF">2026-04-18T13:00:00Z</dcterms:modified>
</cp:coreProperties>
</file>