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AC65D" w14:textId="77777777" w:rsidR="008F69DD" w:rsidRDefault="00000000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(SCM) — NPTEL</w:t>
      </w:r>
    </w:p>
    <w:p w14:paraId="72FAC65E" w14:textId="77777777" w:rsidR="008F69DD" w:rsidRDefault="00000000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12 · Session 2:  Industry 4.0 Pillars 1–3: IoT, Cloud Computing &amp; H/V System Integration</w:t>
      </w:r>
    </w:p>
    <w:p w14:paraId="72FAC65F" w14:textId="77777777" w:rsidR="008F69DD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1.  Recap &amp; Session Scope</w:t>
      </w:r>
    </w:p>
    <w:p w14:paraId="72FAC660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t>Session 1 (Week 12): Digitization vs Digitalization pyramid, Industry 4.0 intro, 4 industrial revolutions, 9 pillars overview, 5 SC applications</w:t>
      </w:r>
    </w:p>
    <w:p w14:paraId="72FAC661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This session: deep dive into </w:t>
      </w:r>
      <w:r>
        <w:rPr>
          <w:b/>
          <w:bCs/>
          <w:color w:val="1F3864"/>
        </w:rPr>
        <w:t>Pillars 1, 2 &amp; 3</w:t>
      </w:r>
      <w:r>
        <w:t xml:space="preserve"> — IoT, Cloud Computing, and Horizontal/Vertical System Integration</w:t>
      </w:r>
    </w:p>
    <w:p w14:paraId="72FAC662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t>Remaining 6 pillars: Cyber Security, Big Data Analytics, Simulation, AR, Robots, Additive Manufacturing — covered in subsequent sessions</w:t>
      </w:r>
    </w:p>
    <w:p w14:paraId="72FAC663" w14:textId="77777777" w:rsidR="008F69DD" w:rsidRDefault="008F69DD">
      <w:pPr>
        <w:spacing w:after="60"/>
      </w:pPr>
    </w:p>
    <w:p w14:paraId="72FAC664" w14:textId="77777777" w:rsidR="008F69DD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IoT, Cloud, and H/V Integration work as a system: IoT collects data → Cloud stores and shares it → H/V Integration defines who it flows to and in what direction.</w:t>
      </w:r>
    </w:p>
    <w:p w14:paraId="72FAC665" w14:textId="2166F0DB" w:rsidR="008F69DD" w:rsidRDefault="006D7DEC" w:rsidP="006D7DEC">
      <w:pPr>
        <w:spacing w:after="100"/>
        <w:jc w:val="center"/>
      </w:pPr>
      <w:r w:rsidRPr="006D7DEC">
        <w:drawing>
          <wp:inline distT="0" distB="0" distL="0" distR="0" wp14:anchorId="0532C3CD" wp14:editId="57459FC7">
            <wp:extent cx="5069941" cy="2876487"/>
            <wp:effectExtent l="0" t="0" r="0" b="635"/>
            <wp:docPr id="144028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88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108" cy="287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C666" w14:textId="77777777" w:rsidR="008F69DD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Pillar 1 — IoT (Internet of Things)</w:t>
      </w:r>
    </w:p>
    <w:p w14:paraId="72FAC667" w14:textId="77777777" w:rsidR="008F69DD" w:rsidRDefault="008F69DD">
      <w:pPr>
        <w:spacing w:after="40"/>
      </w:pPr>
    </w:p>
    <w:p w14:paraId="72FAC668" w14:textId="77777777" w:rsidR="008F69DD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3.  What is IoT?</w:t>
      </w:r>
    </w:p>
    <w:p w14:paraId="72FAC669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Definition:</w:t>
      </w:r>
      <w:r>
        <w:t xml:space="preserve"> a network of interconnected physical devices, vehicles, buildings and other objects embedded with sensors, actuators and connectivity</w:t>
      </w:r>
    </w:p>
    <w:p w14:paraId="72FAC66A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t xml:space="preserve">Role: </w:t>
      </w:r>
      <w:r>
        <w:rPr>
          <w:b/>
          <w:bCs/>
          <w:color w:val="1F3864"/>
        </w:rPr>
        <w:t>collects data</w:t>
      </w:r>
      <w:r>
        <w:t xml:space="preserve"> from the physical world and </w:t>
      </w:r>
      <w:r>
        <w:rPr>
          <w:b/>
          <w:bCs/>
          <w:color w:val="1F3864"/>
        </w:rPr>
        <w:t>exchanges it</w:t>
      </w:r>
      <w:r>
        <w:t xml:space="preserve"> — enabling digital representation of real-world events</w:t>
      </w:r>
    </w:p>
    <w:p w14:paraId="72FAC66B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t xml:space="preserve">Bridges the gap between the </w:t>
      </w:r>
      <w:r>
        <w:rPr>
          <w:b/>
          <w:bCs/>
          <w:color w:val="1F3864"/>
        </w:rPr>
        <w:t>physical world</w:t>
      </w:r>
      <w:r>
        <w:t xml:space="preserve"> and the </w:t>
      </w:r>
      <w:r>
        <w:rPr>
          <w:b/>
          <w:bCs/>
          <w:color w:val="1F3864"/>
        </w:rPr>
        <w:t>digital world</w:t>
      </w:r>
    </w:p>
    <w:p w14:paraId="72FAC66C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Supports real-time insights and automation capabilities — </w:t>
      </w:r>
      <w:r>
        <w:rPr>
          <w:b/>
          <w:bCs/>
          <w:color w:val="1F3864"/>
        </w:rPr>
        <w:t>without human intervention</w:t>
      </w:r>
    </w:p>
    <w:p w14:paraId="72FAC66D" w14:textId="77777777" w:rsidR="008F69DD" w:rsidRDefault="008F69DD">
      <w:pPr>
        <w:spacing w:after="80"/>
      </w:pPr>
    </w:p>
    <w:p w14:paraId="72FAC66E" w14:textId="77777777" w:rsidR="008F69DD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RFID &amp; GPS — Key IoT-Adjacent Technologies</w:t>
      </w:r>
    </w:p>
    <w:p w14:paraId="72FAC66F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RFID (Radio Frequency Identification):</w:t>
      </w:r>
      <w:r>
        <w:t xml:space="preserve"> tracks and manages inventory and assets using embedded chips and readers</w:t>
      </w:r>
    </w:p>
    <w:p w14:paraId="72FAC670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GPS (Global Positioning System):</w:t>
      </w:r>
      <w:r>
        <w:t xml:space="preserve"> determines location of shipments and vehicles in real time</w:t>
      </w:r>
    </w:p>
    <w:p w14:paraId="72FAC671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t>Both serve the IoT data-collection purpose — not strictly IoT devices but integral to IoT ecosystems</w:t>
      </w:r>
    </w:p>
    <w:p w14:paraId="72FAC672" w14:textId="77777777" w:rsidR="008F69DD" w:rsidRDefault="008F69DD">
      <w:pPr>
        <w:spacing w:after="100"/>
      </w:pPr>
    </w:p>
    <w:p w14:paraId="72FAC673" w14:textId="77777777" w:rsidR="008F69DD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lastRenderedPageBreak/>
        <w:t>4.  How IoT Works — 4-Step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700"/>
        <w:gridCol w:w="6960"/>
      </w:tblGrid>
      <w:tr w:rsidR="008F69DD" w14:paraId="72FAC6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AC674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C675" w14:textId="77777777" w:rsidR="008F69DD" w:rsidRDefault="00000000">
            <w:r>
              <w:rPr>
                <w:b/>
                <w:bCs/>
                <w:color w:val="1F3864"/>
              </w:rPr>
              <w:t>Collect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76" w14:textId="77777777" w:rsidR="008F69DD" w:rsidRDefault="00000000">
            <w:pPr>
              <w:spacing w:after="35"/>
            </w:pPr>
            <w:r>
              <w:t>Devices, sensors (e.g., temperature sensor), RFID and GPS capture data from the physical world</w:t>
            </w:r>
          </w:p>
          <w:p w14:paraId="72FAC677" w14:textId="77777777" w:rsidR="008F69DD" w:rsidRDefault="00000000">
            <w:pPr>
              <w:spacing w:after="35"/>
            </w:pPr>
            <w:r>
              <w:t>Mode: online or offline depending on process requirement</w:t>
            </w:r>
          </w:p>
          <w:p w14:paraId="72FAC678" w14:textId="77777777" w:rsidR="008F69DD" w:rsidRDefault="00000000">
            <w:pPr>
              <w:spacing w:after="35"/>
            </w:pPr>
            <w:r>
              <w:t>Select technology based on what you need to measure (temp, location, vibration, etc.)</w:t>
            </w:r>
          </w:p>
        </w:tc>
      </w:tr>
      <w:tr w:rsidR="008F69DD" w14:paraId="72FAC6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AC67A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C67B" w14:textId="77777777" w:rsidR="008F69DD" w:rsidRDefault="00000000">
            <w:r>
              <w:rPr>
                <w:b/>
                <w:bCs/>
                <w:color w:val="1F3864"/>
              </w:rPr>
              <w:t>Communicate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7C" w14:textId="77777777" w:rsidR="008F69DD" w:rsidRDefault="00000000">
            <w:pPr>
              <w:spacing w:after="35"/>
            </w:pPr>
            <w:r>
              <w:t>Captured data is sent to a central system or destination over the internet</w:t>
            </w:r>
          </w:p>
          <w:p w14:paraId="72FAC67D" w14:textId="77777777" w:rsidR="008F69DD" w:rsidRDefault="00000000">
            <w:pPr>
              <w:spacing w:after="35"/>
            </w:pPr>
            <w:r>
              <w:t>Protocols must be followed for secure transmission</w:t>
            </w:r>
          </w:p>
          <w:p w14:paraId="72FAC67E" w14:textId="77777777" w:rsidR="008F69DD" w:rsidRDefault="00000000">
            <w:pPr>
              <w:spacing w:after="35"/>
            </w:pPr>
            <w:r>
              <w:t>Communication channels: Wi-Fi, Bluetooth, LPWAN, or direct internet connection</w:t>
            </w:r>
          </w:p>
        </w:tc>
      </w:tr>
      <w:tr w:rsidR="008F69DD" w14:paraId="72FAC6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AC680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C681" w14:textId="77777777" w:rsidR="008F69DD" w:rsidRDefault="00000000">
            <w:r>
              <w:rPr>
                <w:b/>
                <w:bCs/>
                <w:color w:val="1F3864"/>
              </w:rPr>
              <w:t>Analyze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82" w14:textId="77777777" w:rsidR="008F69DD" w:rsidRDefault="00000000">
            <w:pPr>
              <w:spacing w:after="35"/>
            </w:pPr>
            <w:r>
              <w:t>Data is processed and analyzed — can happen in cloud or at the edge</w:t>
            </w:r>
          </w:p>
          <w:p w14:paraId="72FAC683" w14:textId="77777777" w:rsidR="008F69DD" w:rsidRDefault="00000000">
            <w:pPr>
              <w:spacing w:after="35"/>
            </w:pPr>
            <w:r>
              <w:t>Visualization, reports, outlier detection, anomaly identification</w:t>
            </w:r>
          </w:p>
          <w:p w14:paraId="72FAC684" w14:textId="77777777" w:rsidR="008F69DD" w:rsidRDefault="00000000">
            <w:pPr>
              <w:spacing w:after="35"/>
            </w:pPr>
            <w:r>
              <w:t>Insights are extracted; any critical condition triggers an alert</w:t>
            </w:r>
          </w:p>
        </w:tc>
      </w:tr>
      <w:tr w:rsidR="008F69DD" w14:paraId="72FAC6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AC686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C687" w14:textId="77777777" w:rsidR="008F69DD" w:rsidRDefault="00000000">
            <w:r>
              <w:rPr>
                <w:b/>
                <w:bCs/>
                <w:color w:val="1F3864"/>
              </w:rPr>
              <w:t>Act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88" w14:textId="77777777" w:rsidR="008F69DD" w:rsidRDefault="00000000">
            <w:pPr>
              <w:spacing w:after="35"/>
            </w:pPr>
            <w:r>
              <w:t>Based on analysis, automated or manual actions are initiated</w:t>
            </w:r>
          </w:p>
          <w:p w14:paraId="72FAC689" w14:textId="77777777" w:rsidR="008F69DD" w:rsidRDefault="00000000">
            <w:pPr>
              <w:spacing w:after="35"/>
            </w:pPr>
            <w:r>
              <w:t>Forms: alerts, emails, notifications, automated control signals</w:t>
            </w:r>
          </w:p>
          <w:p w14:paraId="72FAC68A" w14:textId="77777777" w:rsidR="008F69DD" w:rsidRDefault="00000000">
            <w:pPr>
              <w:spacing w:after="35"/>
            </w:pPr>
            <w:r>
              <w:t>Closes the loop: physical event → digital capture → decision → physical response</w:t>
            </w:r>
          </w:p>
        </w:tc>
      </w:tr>
    </w:tbl>
    <w:p w14:paraId="72FAC68C" w14:textId="77777777" w:rsidR="008F69DD" w:rsidRDefault="008F69DD">
      <w:pPr>
        <w:spacing w:after="80"/>
      </w:pPr>
    </w:p>
    <w:p w14:paraId="72FAC68D" w14:textId="77777777" w:rsidR="008F69DD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Technology Dependencies in the IoT Sequence</w:t>
      </w:r>
    </w:p>
    <w:p w14:paraId="72FAC68E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Step 2 (Communicate)</w:t>
      </w:r>
      <w:r>
        <w:t xml:space="preserve"> relies on </w:t>
      </w:r>
      <w:r>
        <w:rPr>
          <w:b/>
          <w:bCs/>
          <w:color w:val="1F3864"/>
        </w:rPr>
        <w:t>Cloud Computing</w:t>
      </w:r>
      <w:r>
        <w:t xml:space="preserve"> — the next Industry 4.0 pillar</w:t>
      </w:r>
    </w:p>
    <w:p w14:paraId="72FAC68F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Step 3 (Analyze)</w:t>
      </w:r>
      <w:r>
        <w:t xml:space="preserve"> relies on </w:t>
      </w:r>
      <w:r>
        <w:rPr>
          <w:b/>
          <w:bCs/>
          <w:color w:val="1F3864"/>
        </w:rPr>
        <w:t>Big Data Analytics</w:t>
      </w:r>
      <w:r>
        <w:t xml:space="preserve"> — another Industry 4.0 pillar</w:t>
      </w:r>
    </w:p>
    <w:p w14:paraId="72FAC690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t>IoT is not standalone — it requires 3–4 Industry 4.0 technologies working together</w:t>
      </w:r>
    </w:p>
    <w:p w14:paraId="72FAC691" w14:textId="77777777" w:rsidR="008F69DD" w:rsidRDefault="008F69DD">
      <w:pPr>
        <w:spacing w:after="100"/>
      </w:pPr>
    </w:p>
    <w:p w14:paraId="72FAC692" w14:textId="77777777" w:rsidR="008F69DD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5.  Three Types of IoT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F69DD" w14:paraId="72FAC6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93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94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Usage, Data Volume &amp; Examples</w:t>
            </w:r>
          </w:p>
        </w:tc>
      </w:tr>
      <w:tr w:rsidR="008F69DD" w14:paraId="72FAC6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AC696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IIoT Industrial IoT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97" w14:textId="77777777" w:rsidR="008F69DD" w:rsidRDefault="00000000">
            <w:pPr>
              <w:spacing w:after="35"/>
            </w:pPr>
            <w:r>
              <w:t>Used in industrial and manufacturing environments — instrumentation, MES (Manufacturing Execution Systems)</w:t>
            </w:r>
          </w:p>
          <w:p w14:paraId="72FAC698" w14:textId="77777777" w:rsidR="008F69DD" w:rsidRDefault="00000000">
            <w:pPr>
              <w:spacing w:after="35"/>
            </w:pPr>
            <w:r>
              <w:t>Enables machine-to-machine (M2M) communication and process automation</w:t>
            </w:r>
          </w:p>
          <w:p w14:paraId="72FAC699" w14:textId="77777777" w:rsidR="008F69DD" w:rsidRDefault="00000000">
            <w:pPr>
              <w:spacing w:after="35"/>
            </w:pPr>
            <w:r>
              <w:t>Generates large volumes of high-frequency process data; insights for production optimization</w:t>
            </w:r>
          </w:p>
          <w:p w14:paraId="72FAC69A" w14:textId="77777777" w:rsidR="008F69DD" w:rsidRDefault="00000000">
            <w:pPr>
              <w:spacing w:after="35"/>
            </w:pPr>
            <w:r>
              <w:t>Example: automated conveyor system, predictive maintenance sensors on factory equipment</w:t>
            </w:r>
          </w:p>
        </w:tc>
      </w:tr>
      <w:tr w:rsidR="008F69DD" w14:paraId="72FAC6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AC69C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CIoT Consumer IoT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9D" w14:textId="77777777" w:rsidR="008F69DD" w:rsidRDefault="00000000">
            <w:pPr>
              <w:spacing w:after="35"/>
            </w:pPr>
            <w:r>
              <w:t>Used by individuals or households in everyday life</w:t>
            </w:r>
          </w:p>
          <w:p w14:paraId="72FAC69E" w14:textId="77777777" w:rsidR="008F69DD" w:rsidRDefault="00000000">
            <w:pPr>
              <w:spacing w:after="35"/>
            </w:pPr>
            <w:r>
              <w:t>Wearables (smartwatches), smart home appliances, personal monitoring devices</w:t>
            </w:r>
          </w:p>
          <w:p w14:paraId="72FAC69F" w14:textId="77777777" w:rsidR="008F69DD" w:rsidRDefault="00000000">
            <w:pPr>
              <w:spacing w:after="35"/>
            </w:pPr>
            <w:r>
              <w:t>Data volume is small; connects to mobile apps for individual tracking and monitoring</w:t>
            </w:r>
          </w:p>
          <w:p w14:paraId="72FAC6A0" w14:textId="77777777" w:rsidR="008F69DD" w:rsidRDefault="00000000">
            <w:pPr>
              <w:spacing w:after="35"/>
            </w:pPr>
            <w:r>
              <w:t>Example: fitness tracker sending health data to a phone app</w:t>
            </w:r>
          </w:p>
        </w:tc>
      </w:tr>
      <w:tr w:rsidR="008F69DD" w14:paraId="72FAC6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23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AC6A2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CmIoT Commercial IoT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A3" w14:textId="77777777" w:rsidR="008F69DD" w:rsidRDefault="00000000">
            <w:pPr>
              <w:spacing w:after="35"/>
            </w:pPr>
            <w:r>
              <w:t>Used in commercial premises for operational monitoring and management</w:t>
            </w:r>
          </w:p>
          <w:p w14:paraId="72FAC6A4" w14:textId="77777777" w:rsidR="008F69DD" w:rsidRDefault="00000000">
            <w:pPr>
              <w:spacing w:after="35"/>
            </w:pPr>
            <w:r>
              <w:t>Applicable in office buildings, supermarkets, hotels, hospitals</w:t>
            </w:r>
          </w:p>
          <w:p w14:paraId="72FAC6A5" w14:textId="77777777" w:rsidR="008F69DD" w:rsidRDefault="00000000">
            <w:pPr>
              <w:spacing w:after="35"/>
            </w:pPr>
            <w:r>
              <w:t>Applications: environmental monitoring, lighting control, asset tracking</w:t>
            </w:r>
          </w:p>
          <w:p w14:paraId="72FAC6A6" w14:textId="77777777" w:rsidR="008F69DD" w:rsidRDefault="00000000">
            <w:pPr>
              <w:spacing w:after="35"/>
            </w:pPr>
            <w:r>
              <w:t>Data is collected to a centralized database or cloud → analytics + monitoring</w:t>
            </w:r>
          </w:p>
        </w:tc>
      </w:tr>
    </w:tbl>
    <w:p w14:paraId="72FAC6A8" w14:textId="77777777" w:rsidR="008F69DD" w:rsidRDefault="008F69DD">
      <w:pPr>
        <w:spacing w:after="80"/>
      </w:pPr>
    </w:p>
    <w:p w14:paraId="72FAC6A9" w14:textId="77777777" w:rsidR="008F69DD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IIoT generates the most data (industrial processes). CIoT generates the least (personal devices). CmIoT covers commercial premises. All three route data to a central system for analytics.</w:t>
      </w:r>
    </w:p>
    <w:p w14:paraId="72FAC6AA" w14:textId="77777777" w:rsidR="008F69DD" w:rsidRDefault="008F69DD">
      <w:pPr>
        <w:spacing w:after="100"/>
      </w:pPr>
    </w:p>
    <w:p w14:paraId="72FAC6AB" w14:textId="77777777" w:rsidR="008F69DD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6.  IoT Applications in Supply Chain</w:t>
      </w:r>
    </w:p>
    <w:p w14:paraId="72FAC6AC" w14:textId="77777777" w:rsidR="008F69DD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4 Key SC Applications</w:t>
      </w:r>
    </w:p>
    <w:p w14:paraId="72FAC6AD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Real-time inventory &amp; resource tracking:</w:t>
      </w:r>
      <w:r>
        <w:t xml:space="preserve"> visibility of inventory location and quantity at all SC nodes</w:t>
      </w:r>
    </w:p>
    <w:p w14:paraId="72FAC6AE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Predictive maintenance:</w:t>
      </w:r>
      <w:r>
        <w:t xml:space="preserve"> sensors analyze equipment condition → anticipate failure → minimize downtime by triggering maintenance before breakdown</w:t>
      </w:r>
    </w:p>
    <w:p w14:paraId="72FAC6AF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Inventory optimization:</w:t>
      </w:r>
      <w:r>
        <w:t xml:space="preserve"> tracking data feeds inventory decisions → reduces both excess inventory and stockouts</w:t>
      </w:r>
    </w:p>
    <w:p w14:paraId="72FAC6B0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Improved decision-making:</w:t>
      </w:r>
      <w:r>
        <w:t xml:space="preserve"> data from SC captured and analyzed → better planning insights → smarter SC decisions</w:t>
      </w:r>
    </w:p>
    <w:p w14:paraId="72FAC6B1" w14:textId="77777777" w:rsidR="008F69DD" w:rsidRDefault="008F69DD">
      <w:pPr>
        <w:spacing w:after="100"/>
      </w:pPr>
    </w:p>
    <w:p w14:paraId="72FAC6B2" w14:textId="77777777" w:rsidR="008F69DD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7.  IoT — Implementation Challenges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F69DD" w14:paraId="72FAC6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B3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Challenge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B4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8F69DD" w14:paraId="72FAC6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C6B6" w14:textId="77777777" w:rsidR="008F69DD" w:rsidRDefault="00000000">
            <w:pPr>
              <w:ind w:left="60"/>
            </w:pPr>
            <w:r>
              <w:rPr>
                <w:b/>
                <w:bCs/>
                <w:color w:val="C55A11"/>
              </w:rPr>
              <w:t>Investment Cost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B7" w14:textId="77777777" w:rsidR="008F69DD" w:rsidRDefault="00000000">
            <w:pPr>
              <w:ind w:left="80"/>
            </w:pPr>
            <w:r>
              <w:t>Requires heavy upfront investment — infrastructure, devices, connectivity</w:t>
            </w:r>
          </w:p>
        </w:tc>
      </w:tr>
      <w:tr w:rsidR="008F69DD" w14:paraId="72FAC6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C6B9" w14:textId="77777777" w:rsidR="008F69DD" w:rsidRDefault="00000000">
            <w:pPr>
              <w:ind w:left="60"/>
            </w:pPr>
            <w:r>
              <w:rPr>
                <w:b/>
                <w:bCs/>
                <w:color w:val="C55A11"/>
              </w:rPr>
              <w:t>Security &amp; Privacy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BA" w14:textId="77777777" w:rsidR="008F69DD" w:rsidRDefault="00000000">
            <w:pPr>
              <w:ind w:left="80"/>
            </w:pPr>
            <w:r>
              <w:t>Critical data captured at multiple points must be secured and kept private</w:t>
            </w:r>
          </w:p>
        </w:tc>
      </w:tr>
      <w:tr w:rsidR="008F69DD" w14:paraId="72FAC6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C6BC" w14:textId="77777777" w:rsidR="008F69DD" w:rsidRDefault="00000000">
            <w:pPr>
              <w:ind w:left="60"/>
            </w:pPr>
            <w:r>
              <w:rPr>
                <w:b/>
                <w:bCs/>
                <w:color w:val="C55A11"/>
              </w:rPr>
              <w:t>Scalability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BD" w14:textId="77777777" w:rsidR="008F69DD" w:rsidRDefault="00000000">
            <w:pPr>
              <w:ind w:left="80"/>
            </w:pPr>
            <w:r>
              <w:t>IoT system must handle growing data volume as more partners join the SC</w:t>
            </w:r>
          </w:p>
        </w:tc>
      </w:tr>
      <w:tr w:rsidR="008F69DD" w14:paraId="72FAC6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C6BF" w14:textId="77777777" w:rsidR="008F69DD" w:rsidRDefault="00000000">
            <w:pPr>
              <w:ind w:left="60"/>
            </w:pPr>
            <w:r>
              <w:rPr>
                <w:b/>
                <w:bCs/>
                <w:color w:val="C55A11"/>
              </w:rPr>
              <w:t>Integration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C0" w14:textId="77777777" w:rsidR="008F69DD" w:rsidRDefault="00000000">
            <w:pPr>
              <w:ind w:left="80"/>
            </w:pPr>
            <w:r>
              <w:t>Compatibility between new IoT systems and existing legacy systems is a major technical challenge</w:t>
            </w:r>
          </w:p>
        </w:tc>
      </w:tr>
      <w:tr w:rsidR="008F69DD" w14:paraId="72FAC6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C6C2" w14:textId="77777777" w:rsidR="008F69DD" w:rsidRDefault="00000000">
            <w:pPr>
              <w:ind w:left="60"/>
            </w:pPr>
            <w:r>
              <w:rPr>
                <w:b/>
                <w:bCs/>
                <w:color w:val="C55A11"/>
              </w:rPr>
              <w:t>Human Behaviour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C3" w14:textId="77777777" w:rsidR="008F69DD" w:rsidRDefault="00000000">
            <w:pPr>
              <w:ind w:left="80"/>
            </w:pPr>
            <w:r>
              <w:t>Management must approve and champion implementation — resistance and change aversion are common barriers</w:t>
            </w:r>
          </w:p>
        </w:tc>
      </w:tr>
    </w:tbl>
    <w:p w14:paraId="72FAC6C5" w14:textId="77777777" w:rsidR="008F69DD" w:rsidRDefault="008F69DD">
      <w:pPr>
        <w:spacing w:after="100"/>
      </w:pPr>
    </w:p>
    <w:p w14:paraId="72FAC6C6" w14:textId="77777777" w:rsidR="008F69DD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8.  Emerging Trends in IoT for Supply Chain</w:t>
      </w:r>
    </w:p>
    <w:p w14:paraId="72FAC6C7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Edge Computing:</w:t>
      </w:r>
      <w:r>
        <w:t xml:space="preserve"> process data closer to the source (at the device/sensor level) rather than sending everything to a central cloud → faster decisions, lower latency</w:t>
      </w:r>
    </w:p>
    <w:p w14:paraId="72FAC6C8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Blockchain Integration:</w:t>
      </w:r>
      <w:r>
        <w:t xml:space="preserve"> ensures transparency and traceability of data collected via IoT — prevents tampering with records</w:t>
      </w:r>
    </w:p>
    <w:p w14:paraId="72FAC6C9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AI/ML Integration:</w:t>
      </w:r>
      <w:r>
        <w:t xml:space="preserve"> apply predictive analytics on IoT-collected data → forecast failures, optimize routes, adjust inventory</w:t>
      </w:r>
    </w:p>
    <w:p w14:paraId="72FAC6CA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Environmental Impact Reduction:</w:t>
      </w:r>
      <w:r>
        <w:t xml:space="preserve"> IoT-enabled monitoring supports sustainability goals — track emissions, energy use, waste</w:t>
      </w:r>
    </w:p>
    <w:p w14:paraId="72FAC6CB" w14:textId="77777777" w:rsidR="008F69DD" w:rsidRDefault="008F69DD">
      <w:pPr>
        <w:spacing w:after="100"/>
      </w:pPr>
    </w:p>
    <w:p w14:paraId="72FAC6CC" w14:textId="77777777" w:rsidR="008F69DD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Pillar 2 — Cloud Computing</w:t>
      </w:r>
    </w:p>
    <w:p w14:paraId="72FAC6CD" w14:textId="77777777" w:rsidR="008F69DD" w:rsidRDefault="008F69DD">
      <w:pPr>
        <w:spacing w:after="40"/>
      </w:pPr>
    </w:p>
    <w:p w14:paraId="72FAC6CE" w14:textId="77777777" w:rsidR="008F69DD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10.  What is Cloud Computing?</w:t>
      </w:r>
    </w:p>
    <w:p w14:paraId="72FAC6CF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Definition:</w:t>
      </w:r>
      <w:r>
        <w:t xml:space="preserve"> delivery of computing services — servers, storage, software, databases, networking — over the internet</w:t>
      </w:r>
    </w:p>
    <w:p w14:paraId="72FAC6D0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t xml:space="preserve">Purpose: provide </w:t>
      </w:r>
      <w:r>
        <w:rPr>
          <w:b/>
          <w:bCs/>
          <w:color w:val="1F3864"/>
        </w:rPr>
        <w:t>flexible resources economically</w:t>
      </w:r>
      <w:r>
        <w:t xml:space="preserve"> — no need for individual hardware/software ownership</w:t>
      </w:r>
    </w:p>
    <w:p w14:paraId="72FAC6D1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t xml:space="preserve">Economy of scale for the provider → no upfront capex for the user → </w:t>
      </w:r>
      <w:r>
        <w:rPr>
          <w:b/>
          <w:bCs/>
          <w:color w:val="1F3864"/>
        </w:rPr>
        <w:t>win-win model</w:t>
      </w:r>
    </w:p>
    <w:p w14:paraId="72FAC6D2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t>Enables: data storage, processing, collaboration, and running AI/ML algorithms — all at scale, accessible from anywhere</w:t>
      </w:r>
    </w:p>
    <w:p w14:paraId="72FAC6D3" w14:textId="77777777" w:rsidR="008F69DD" w:rsidRDefault="008F69DD">
      <w:pPr>
        <w:spacing w:after="80"/>
      </w:pPr>
    </w:p>
    <w:p w14:paraId="72FAC6D4" w14:textId="77777777" w:rsidR="008F69DD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Two Classification Dimensions</w:t>
      </w:r>
    </w:p>
    <w:p w14:paraId="72FAC6D5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Cloud computing is classified in </w:t>
      </w:r>
      <w:r>
        <w:rPr>
          <w:b/>
          <w:bCs/>
          <w:color w:val="1F3864"/>
        </w:rPr>
        <w:t>two independent ways:</w:t>
      </w:r>
      <w:r>
        <w:t xml:space="preserve"> by deployment model AND by service model</w:t>
      </w:r>
    </w:p>
    <w:p w14:paraId="72FAC6D6" w14:textId="77777777" w:rsidR="008F69DD" w:rsidRDefault="008F69DD">
      <w:pPr>
        <w:spacing w:after="100"/>
      </w:pPr>
    </w:p>
    <w:p w14:paraId="72FAC6D7" w14:textId="77777777" w:rsidR="008F69DD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11.  Cloud Deployment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500"/>
        <w:gridCol w:w="1600"/>
        <w:gridCol w:w="2700"/>
      </w:tblGrid>
      <w:tr w:rsidR="008F69DD" w14:paraId="72FAC6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AC6D8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AC6D9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Who uses it / Infrastructure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AC6DA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Security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AC6DB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Examples</w:t>
            </w:r>
          </w:p>
        </w:tc>
      </w:tr>
      <w:tr w:rsidR="008F69DD" w14:paraId="72FAC6E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AC6DD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Public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DE" w14:textId="77777777" w:rsidR="008F69DD" w:rsidRDefault="00000000">
            <w:pPr>
              <w:ind w:left="80"/>
            </w:pPr>
            <w:r>
              <w:t>Shared infrastructure; accessible to all; low cost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FAC6DF" w14:textId="77777777" w:rsidR="008F69DD" w:rsidRDefault="00000000">
            <w:pPr>
              <w:jc w:val="center"/>
            </w:pPr>
            <w:r>
              <w:rPr>
                <w:b/>
                <w:bCs/>
                <w:color w:val="C55A11"/>
              </w:rPr>
              <w:t>Low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E0" w14:textId="77777777" w:rsidR="008F69DD" w:rsidRDefault="00000000">
            <w:pPr>
              <w:ind w:left="80"/>
            </w:pPr>
            <w:r>
              <w:t>Google Apps, AWS</w:t>
            </w:r>
          </w:p>
        </w:tc>
      </w:tr>
      <w:tr w:rsidR="008F69DD" w14:paraId="72FAC6E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AC6E2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Private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E3" w14:textId="77777777" w:rsidR="008F69DD" w:rsidRDefault="00000000">
            <w:pPr>
              <w:ind w:left="80"/>
            </w:pPr>
            <w:r>
              <w:t>Dedicated to single org; org owns and manages infra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FAC6E4" w14:textId="77777777" w:rsidR="008F69DD" w:rsidRDefault="00000000">
            <w:pPr>
              <w:jc w:val="center"/>
            </w:pPr>
            <w:r>
              <w:rPr>
                <w:b/>
                <w:bCs/>
                <w:color w:val="375623"/>
              </w:rPr>
              <w:t>Highest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E5" w14:textId="77777777" w:rsidR="008F69DD" w:rsidRDefault="00000000">
            <w:pPr>
              <w:ind w:left="80"/>
            </w:pPr>
            <w:r>
              <w:t>HPE, Dell, IBM</w:t>
            </w:r>
          </w:p>
        </w:tc>
      </w:tr>
      <w:tr w:rsidR="008F69DD" w14:paraId="72FAC6E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AC6E7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Community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E8" w14:textId="77777777" w:rsidR="008F69DD" w:rsidRDefault="00000000">
            <w:pPr>
              <w:ind w:left="80"/>
            </w:pPr>
            <w:r>
              <w:t>Shared by multiple orgs with similar needs (e.g., govt agencies, universities)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FAC6E9" w14:textId="77777777" w:rsidR="008F69DD" w:rsidRDefault="00000000">
            <w:pPr>
              <w:jc w:val="center"/>
            </w:pPr>
            <w:r>
              <w:rPr>
                <w:b/>
                <w:bCs/>
                <w:color w:val="1F6B75"/>
              </w:rPr>
              <w:t>Moderate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EA" w14:textId="77777777" w:rsidR="008F69DD" w:rsidRDefault="00000000">
            <w:pPr>
              <w:ind w:left="80"/>
            </w:pPr>
            <w:r>
              <w:t>Cisco Community Cloud</w:t>
            </w:r>
          </w:p>
        </w:tc>
      </w:tr>
      <w:tr w:rsidR="008F69DD" w14:paraId="72FAC6F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23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AC6EC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Hybrid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ED" w14:textId="77777777" w:rsidR="008F69DD" w:rsidRDefault="00000000">
            <w:pPr>
              <w:ind w:left="80"/>
            </w:pPr>
            <w:r>
              <w:t>Combination of public + private (e.g., public for web, private for customer DB)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FAC6EE" w14:textId="77777777" w:rsidR="008F69DD" w:rsidRDefault="00000000">
            <w:pPr>
              <w:jc w:val="center"/>
            </w:pPr>
            <w:r>
              <w:rPr>
                <w:b/>
                <w:bCs/>
                <w:color w:val="4A235A"/>
              </w:rPr>
              <w:t>Mixed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EF" w14:textId="77777777" w:rsidR="008F69DD" w:rsidRDefault="00000000">
            <w:pPr>
              <w:ind w:left="80"/>
            </w:pPr>
            <w:r>
              <w:t>Azure, IBM</w:t>
            </w:r>
          </w:p>
        </w:tc>
      </w:tr>
    </w:tbl>
    <w:p w14:paraId="72FAC6F1" w14:textId="77777777" w:rsidR="008F69DD" w:rsidRDefault="008F69DD">
      <w:pPr>
        <w:spacing w:after="80"/>
      </w:pPr>
    </w:p>
    <w:p w14:paraId="72FAC6F2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Selection rule:</w:t>
      </w:r>
      <w:r>
        <w:t xml:space="preserve"> choose based on </w:t>
      </w:r>
      <w:r>
        <w:rPr>
          <w:b/>
          <w:bCs/>
          <w:color w:val="1F3864"/>
        </w:rPr>
        <w:t>cost vs security trade-off</w:t>
      </w:r>
      <w:r>
        <w:t xml:space="preserve"> and whether data is sensitive</w:t>
      </w:r>
    </w:p>
    <w:p w14:paraId="72FAC6F3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t>Hybrid is most flexible — use public where cost matters, private where security is critical</w:t>
      </w:r>
    </w:p>
    <w:p w14:paraId="72FAC6F4" w14:textId="77777777" w:rsidR="008F69DD" w:rsidRDefault="008F69DD">
      <w:pPr>
        <w:spacing w:after="100"/>
      </w:pPr>
    </w:p>
    <w:p w14:paraId="72FAC6F5" w14:textId="77777777" w:rsidR="008F69DD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12.  Cloud Service Models (IaaS / PaaS / SaaS)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1"/>
        <w:gridCol w:w="4022"/>
        <w:gridCol w:w="1693"/>
        <w:gridCol w:w="2184"/>
      </w:tblGrid>
      <w:tr w:rsidR="008F69DD" w14:paraId="72FAC6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AC6F6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AC6F7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is provided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AC6F8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 Control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AC6F9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8F69DD" w14:paraId="72FAC6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AC6FB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IaaS Infrastructure as a Service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FC" w14:textId="77777777" w:rsidR="008F69DD" w:rsidRDefault="00000000">
            <w:pPr>
              <w:ind w:left="80"/>
            </w:pPr>
            <w:r>
              <w:t>Access to hardware: storage, network, OS, virtual servers. User manages above the infrastructure layer.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FD" w14:textId="77777777" w:rsidR="008F69DD" w:rsidRDefault="00000000">
            <w:pPr>
              <w:ind w:left="80"/>
            </w:pPr>
            <w:r>
              <w:t>Highest flexibility + control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6FE" w14:textId="77777777" w:rsidR="008F69DD" w:rsidRDefault="00000000">
            <w:pPr>
              <w:ind w:left="80"/>
            </w:pPr>
            <w:r>
              <w:t>Amazon Web Services (AWS)</w:t>
            </w:r>
          </w:p>
        </w:tc>
      </w:tr>
      <w:tr w:rsidR="008F69DD" w14:paraId="72FAC7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AC700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PaaS Platform as a Service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701" w14:textId="77777777" w:rsidR="008F69DD" w:rsidRDefault="00000000">
            <w:pPr>
              <w:ind w:left="80"/>
            </w:pPr>
            <w:r>
              <w:t>Platform for app development: OS, database, programming environment, web server. User manages apps + data.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702" w14:textId="77777777" w:rsidR="008F69DD" w:rsidRDefault="00000000">
            <w:pPr>
              <w:ind w:left="80"/>
            </w:pPr>
            <w:r>
              <w:t>High — manages resources clearly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703" w14:textId="77777777" w:rsidR="008F69DD" w:rsidRDefault="00000000">
            <w:pPr>
              <w:ind w:left="80"/>
            </w:pPr>
            <w:r>
              <w:t>Microsoft Azure</w:t>
            </w:r>
          </w:p>
        </w:tc>
      </w:tr>
      <w:tr w:rsidR="008F69DD" w14:paraId="72FAC7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23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AC705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SaaS Software as a Service</w:t>
            </w:r>
          </w:p>
        </w:tc>
        <w:tc>
          <w:tcPr>
            <w:tcW w:w="4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706" w14:textId="77777777" w:rsidR="008F69DD" w:rsidRDefault="00000000">
            <w:pPr>
              <w:ind w:left="80"/>
            </w:pPr>
            <w:r>
              <w:t>Access to software applications on pay-per-use basis. Most convenient — user just uses the application.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707" w14:textId="77777777" w:rsidR="008F69DD" w:rsidRDefault="00000000">
            <w:pPr>
              <w:ind w:left="80"/>
            </w:pPr>
            <w:r>
              <w:t>Lowest — just access the app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708" w14:textId="77777777" w:rsidR="008F69DD" w:rsidRDefault="00000000">
            <w:pPr>
              <w:ind w:left="80"/>
            </w:pPr>
            <w:r>
              <w:t>Gmail, Google Docs, Office 365</w:t>
            </w:r>
          </w:p>
        </w:tc>
      </w:tr>
    </w:tbl>
    <w:p w14:paraId="72FAC70A" w14:textId="77777777" w:rsidR="008F69DD" w:rsidRDefault="008F69DD">
      <w:pPr>
        <w:spacing w:after="80"/>
      </w:pPr>
    </w:p>
    <w:p w14:paraId="72FAC70B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Memory tip:</w:t>
      </w:r>
      <w:r>
        <w:t xml:space="preserve"> IaaS = infrastructure (you manage most), PaaS = platform (you manage apps), SaaS = software (you just use it)</w:t>
      </w:r>
    </w:p>
    <w:p w14:paraId="72FAC70C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t>SaaS is most common for end users — Gmail, Google Docs, Office 365 are daily SaaS examples</w:t>
      </w:r>
    </w:p>
    <w:p w14:paraId="72FAC70D" w14:textId="77777777" w:rsidR="008F69DD" w:rsidRDefault="008F69DD">
      <w:pPr>
        <w:spacing w:after="60"/>
      </w:pPr>
    </w:p>
    <w:p w14:paraId="72FAC70E" w14:textId="77777777" w:rsidR="008F69DD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As you move from IaaS → PaaS → SaaS: user control decreases, convenience increases. IaaS gives most flexibility; SaaS gives least control but is easiest to use.</w:t>
      </w:r>
    </w:p>
    <w:p w14:paraId="72FAC70F" w14:textId="77777777" w:rsidR="008F69DD" w:rsidRDefault="008F69DD">
      <w:pPr>
        <w:spacing w:after="100"/>
      </w:pPr>
    </w:p>
    <w:p w14:paraId="72FAC710" w14:textId="77777777" w:rsidR="008F69DD" w:rsidRDefault="00000000">
      <w:pPr>
        <w:pBdr>
          <w:bottom w:val="single" w:sz="4" w:space="0" w:color="4A235A"/>
        </w:pBdr>
        <w:shd w:val="clear" w:color="auto" w:fill="4A235A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Pillar 3 — Horizontal &amp; Vertical System Integration</w:t>
      </w:r>
    </w:p>
    <w:p w14:paraId="72FAC711" w14:textId="77777777" w:rsidR="008F69DD" w:rsidRDefault="008F69DD">
      <w:pPr>
        <w:spacing w:after="40"/>
      </w:pPr>
    </w:p>
    <w:p w14:paraId="72FAC712" w14:textId="77777777" w:rsidR="008F69DD" w:rsidRDefault="00000000">
      <w:pPr>
        <w:pBdr>
          <w:bottom w:val="single" w:sz="4" w:space="0" w:color="4A235A"/>
        </w:pBdr>
        <w:shd w:val="clear" w:color="auto" w:fill="4A235A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14.  Horizontal &amp; Vertical System Integration</w:t>
      </w:r>
    </w:p>
    <w:p w14:paraId="72FAC713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This is a </w:t>
      </w:r>
      <w:r>
        <w:rPr>
          <w:b/>
          <w:bCs/>
          <w:color w:val="1F3864"/>
        </w:rPr>
        <w:t>strategy</w:t>
      </w:r>
      <w:r>
        <w:t xml:space="preserve"> rather than a standalone technology — it defines HOW IoT, cloud, and analytics are deployed</w:t>
      </w:r>
    </w:p>
    <w:p w14:paraId="72FAC714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Purpose: leverage digital technologies to transform operations and remain competitive</w:t>
      </w:r>
    </w:p>
    <w:p w14:paraId="72FAC715" w14:textId="77777777" w:rsidR="008F69DD" w:rsidRDefault="008F69D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7800"/>
      </w:tblGrid>
      <w:tr w:rsidR="008F69DD" w14:paraId="72FAC7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716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717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Definition, Purpose &amp; Example</w:t>
            </w:r>
          </w:p>
        </w:tc>
      </w:tr>
      <w:tr w:rsidR="008F69DD" w14:paraId="72FAC71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AC719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Horizontal Integration</w:t>
            </w:r>
          </w:p>
        </w:tc>
        <w:tc>
          <w:tcPr>
            <w:tcW w:w="7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71A" w14:textId="77777777" w:rsidR="008F69DD" w:rsidRDefault="00000000">
            <w:pPr>
              <w:spacing w:after="35"/>
            </w:pPr>
            <w:r>
              <w:t>Connects activities operating at the SAME level — within or across organizations</w:t>
            </w:r>
          </w:p>
          <w:p w14:paraId="72FAC71B" w14:textId="77777777" w:rsidR="008F69DD" w:rsidRDefault="00000000">
            <w:pPr>
              <w:spacing w:after="35"/>
            </w:pPr>
            <w:r>
              <w:t>Purpose: coordination and synchronization of similar functions</w:t>
            </w:r>
          </w:p>
          <w:p w14:paraId="72FAC71C" w14:textId="77777777" w:rsidR="008F69DD" w:rsidRDefault="00000000">
            <w:pPr>
              <w:spacing w:after="35"/>
            </w:pPr>
            <w:r>
              <w:t>Example: integrating production planning + scheduling + MES (Manufacturing Execution System) across multiple factories within the same company</w:t>
            </w:r>
          </w:p>
          <w:p w14:paraId="72FAC71D" w14:textId="77777777" w:rsidR="008F69DD" w:rsidRDefault="00000000">
            <w:pPr>
              <w:spacing w:after="35"/>
            </w:pPr>
            <w:r>
              <w:t>Benefit: better coordination between similar departments; enables collaboration between similar organizations</w:t>
            </w:r>
          </w:p>
        </w:tc>
      </w:tr>
      <w:tr w:rsidR="008F69DD" w14:paraId="72FAC72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AC71F" w14:textId="77777777" w:rsidR="008F69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Vertical Integration</w:t>
            </w:r>
          </w:p>
        </w:tc>
        <w:tc>
          <w:tcPr>
            <w:tcW w:w="7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C720" w14:textId="77777777" w:rsidR="008F69DD" w:rsidRDefault="00000000">
            <w:pPr>
              <w:spacing w:after="35"/>
            </w:pPr>
            <w:r>
              <w:t>Connects players in SEQUENCE — upstream ↔ downstream across the SC</w:t>
            </w:r>
          </w:p>
          <w:p w14:paraId="72FAC721" w14:textId="77777777" w:rsidR="008F69DD" w:rsidRDefault="00000000">
            <w:pPr>
              <w:spacing w:after="35"/>
            </w:pPr>
            <w:r>
              <w:t>Purpose: end-to-end visibility, control, and optimization across the chain</w:t>
            </w:r>
          </w:p>
          <w:p w14:paraId="72FAC722" w14:textId="77777777" w:rsidR="008F69DD" w:rsidRDefault="00000000">
            <w:pPr>
              <w:spacing w:after="35"/>
            </w:pPr>
            <w:r>
              <w:t>Example: integrating Product Lifecycle Management (PLM) → Manufacturing Execution System (MES) → ERP → SC</w:t>
            </w:r>
          </w:p>
          <w:p w14:paraId="72FAC723" w14:textId="77777777" w:rsidR="008F69DD" w:rsidRDefault="00000000">
            <w:pPr>
              <w:spacing w:after="35"/>
            </w:pPr>
            <w:r>
              <w:t>Benefit: full traceability from product design through production to supply chain</w:t>
            </w:r>
          </w:p>
        </w:tc>
      </w:tr>
    </w:tbl>
    <w:p w14:paraId="72FAC725" w14:textId="77777777" w:rsidR="008F69DD" w:rsidRDefault="008F69DD">
      <w:pPr>
        <w:spacing w:after="80"/>
      </w:pPr>
    </w:p>
    <w:p w14:paraId="72FAC726" w14:textId="77777777" w:rsidR="008F69DD" w:rsidRDefault="00000000">
      <w:pPr>
        <w:shd w:val="clear" w:color="auto" w:fill="EAD6F0"/>
        <w:spacing w:before="160" w:after="80"/>
        <w:ind w:left="80"/>
      </w:pPr>
      <w:r>
        <w:rPr>
          <w:b/>
          <w:bCs/>
          <w:color w:val="4A235A"/>
          <w:sz w:val="22"/>
          <w:szCs w:val="22"/>
        </w:rPr>
        <w:t>Decision: Which Type to Use?</w:t>
      </w:r>
    </w:p>
    <w:p w14:paraId="72FAC727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t>Depends on where digital improvement is needed:</w:t>
      </w:r>
    </w:p>
    <w:p w14:paraId="72FAC728" w14:textId="77777777" w:rsidR="008F69DD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1F3864"/>
        </w:rPr>
        <w:t>Same-level coordination problem</w:t>
      </w:r>
      <w:r>
        <w:t xml:space="preserve"> (e.g., factories not synchronized) → Horizontal integration</w:t>
      </w:r>
    </w:p>
    <w:p w14:paraId="72FAC729" w14:textId="77777777" w:rsidR="008F69DD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1F3864"/>
        </w:rPr>
        <w:t>End-to-end visibility problem</w:t>
      </w:r>
      <w:r>
        <w:t xml:space="preserve"> (e.g., no traceability from design to delivery) → Vertical integration</w:t>
      </w:r>
    </w:p>
    <w:p w14:paraId="72FAC72A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t>Both can be implemented together in large organizations</w:t>
      </w:r>
    </w:p>
    <w:p w14:paraId="72FAC72B" w14:textId="77777777" w:rsidR="008F69DD" w:rsidRDefault="008F69DD">
      <w:pPr>
        <w:spacing w:after="100"/>
      </w:pPr>
    </w:p>
    <w:p w14:paraId="72FAC72C" w14:textId="77777777" w:rsidR="008F69DD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72FAC72D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IoT:</w:t>
      </w:r>
      <w:r>
        <w:t xml:space="preserve"> network of connected devices that collect + communicate + analyze + act on data. Bridges physical and digital worlds without human intervention.</w:t>
      </w:r>
    </w:p>
    <w:p w14:paraId="72FAC72E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IoT 4 steps:</w:t>
      </w:r>
      <w:r>
        <w:t xml:space="preserve"> Collect (sensors, RFID, GPS) → Communicate (Wi-Fi, Bluetooth, LPWAN) → Analyze (cloud/edge, outlier detection) → Act (alerts, auto-control)</w:t>
      </w:r>
    </w:p>
    <w:p w14:paraId="72FAC72F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3 IoT types:</w:t>
      </w:r>
      <w:r>
        <w:t xml:space="preserve"> IIoT (industrial, high volume, M2M) | CIoT (consumer, low volume, personal) | CmIoT (commercial, offices, hospitals)</w:t>
      </w:r>
    </w:p>
    <w:p w14:paraId="72FAC730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IoT SC applications:</w:t>
      </w:r>
      <w:r>
        <w:t xml:space="preserve"> inventory tracking, predictive maintenance, inventory optimization, improved decisions</w:t>
      </w:r>
    </w:p>
    <w:p w14:paraId="72FAC731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IoT challenges:</w:t>
      </w:r>
      <w:r>
        <w:t xml:space="preserve"> cost, security/privacy, scalability, legacy system compatibility, human resistance</w:t>
      </w:r>
    </w:p>
    <w:p w14:paraId="72FAC732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Cloud:</w:t>
      </w:r>
      <w:r>
        <w:t xml:space="preserve"> computing services over internet — no upfront capex. Classified by deployment (public/private/community/hybrid) and service (IaaS/PaaS/SaaS)</w:t>
      </w:r>
    </w:p>
    <w:p w14:paraId="72FAC733" w14:textId="77777777" w:rsidR="008F69D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H/V Integration:</w:t>
      </w:r>
      <w:r>
        <w:t xml:space="preserve"> Horizontal = same-level coordination. Vertical = sequential upstream-downstream linkage. Both enable digital transformation of operations.</w:t>
      </w:r>
    </w:p>
    <w:p w14:paraId="72FAC734" w14:textId="77777777" w:rsidR="008F69DD" w:rsidRDefault="008F69DD">
      <w:pPr>
        <w:spacing w:after="80"/>
      </w:pPr>
    </w:p>
    <w:p w14:paraId="72FAC735" w14:textId="77777777" w:rsidR="008F69DD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IoT 4-step working: (1) Collect (sensors/RFID/GPS), (2) Communicate (Wi-Fi/Bluetooth/LPWAN), (3) Analyze (cloud/edge + anomaly detection), (4) Act (alerts/notifications/auto-control).</w:t>
      </w:r>
    </w:p>
    <w:p w14:paraId="72FAC736" w14:textId="77777777" w:rsidR="008F69DD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3 IoT types: IIoT (industrial, M2M, high volume) | CIoT (consumer, personal devices, low volume) | CmIoT (commercial, offices/hospitals/hotels, asset tracking).</w:t>
      </w:r>
    </w:p>
    <w:p w14:paraId="72FAC737" w14:textId="77777777" w:rsidR="008F69DD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Cloud deployment: Public (low cost, low security, AWS/Google) | Private (high security, single org, IBM/Dell) | Community (shared by similar orgs) | Hybrid (mix of public + private).</w:t>
      </w:r>
    </w:p>
    <w:p w14:paraId="72FAC738" w14:textId="77777777" w:rsidR="008F69DD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Cloud service models: IaaS = hardware/infra (AWS) | PaaS = platform/dev environment (Azure) | SaaS = software access (Gmail, Office 365). Control decreases as you go IaaS → SaaS.</w:t>
      </w:r>
    </w:p>
    <w:p w14:paraId="72FAC739" w14:textId="77777777" w:rsidR="008F69DD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H = horizontal integration (same level, e.g., production planning + MES + scheduling). V = vertical integration (sequential chain, e.g., PLM → MES → ERP → SC).</w:t>
      </w:r>
    </w:p>
    <w:sectPr w:rsidR="008F69D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817D3"/>
    <w:multiLevelType w:val="hybridMultilevel"/>
    <w:tmpl w:val="B7F84164"/>
    <w:lvl w:ilvl="0" w:tplc="0CE6553E">
      <w:start w:val="1"/>
      <w:numFmt w:val="bullet"/>
      <w:lvlText w:val="●"/>
      <w:lvlJc w:val="left"/>
      <w:pPr>
        <w:ind w:left="720" w:hanging="360"/>
      </w:pPr>
    </w:lvl>
    <w:lvl w:ilvl="1" w:tplc="A726F62E">
      <w:start w:val="1"/>
      <w:numFmt w:val="bullet"/>
      <w:lvlText w:val="○"/>
      <w:lvlJc w:val="left"/>
      <w:pPr>
        <w:ind w:left="1440" w:hanging="360"/>
      </w:pPr>
    </w:lvl>
    <w:lvl w:ilvl="2" w:tplc="F542951E">
      <w:start w:val="1"/>
      <w:numFmt w:val="bullet"/>
      <w:lvlText w:val="■"/>
      <w:lvlJc w:val="left"/>
      <w:pPr>
        <w:ind w:left="2160" w:hanging="360"/>
      </w:pPr>
    </w:lvl>
    <w:lvl w:ilvl="3" w:tplc="2B70BDE0">
      <w:start w:val="1"/>
      <w:numFmt w:val="bullet"/>
      <w:lvlText w:val="●"/>
      <w:lvlJc w:val="left"/>
      <w:pPr>
        <w:ind w:left="2880" w:hanging="360"/>
      </w:pPr>
    </w:lvl>
    <w:lvl w:ilvl="4" w:tplc="DC5AF6E2">
      <w:start w:val="1"/>
      <w:numFmt w:val="bullet"/>
      <w:lvlText w:val="○"/>
      <w:lvlJc w:val="left"/>
      <w:pPr>
        <w:ind w:left="3600" w:hanging="360"/>
      </w:pPr>
    </w:lvl>
    <w:lvl w:ilvl="5" w:tplc="FF32B4C6">
      <w:start w:val="1"/>
      <w:numFmt w:val="bullet"/>
      <w:lvlText w:val="■"/>
      <w:lvlJc w:val="left"/>
      <w:pPr>
        <w:ind w:left="4320" w:hanging="360"/>
      </w:pPr>
    </w:lvl>
    <w:lvl w:ilvl="6" w:tplc="909A0CF0">
      <w:start w:val="1"/>
      <w:numFmt w:val="bullet"/>
      <w:lvlText w:val="●"/>
      <w:lvlJc w:val="left"/>
      <w:pPr>
        <w:ind w:left="5040" w:hanging="360"/>
      </w:pPr>
    </w:lvl>
    <w:lvl w:ilvl="7" w:tplc="CE8ED586">
      <w:start w:val="1"/>
      <w:numFmt w:val="bullet"/>
      <w:lvlText w:val="●"/>
      <w:lvlJc w:val="left"/>
      <w:pPr>
        <w:ind w:left="5760" w:hanging="360"/>
      </w:pPr>
    </w:lvl>
    <w:lvl w:ilvl="8" w:tplc="0D0620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B43F84"/>
    <w:multiLevelType w:val="hybridMultilevel"/>
    <w:tmpl w:val="C70EF926"/>
    <w:lvl w:ilvl="0" w:tplc="EEF8214C">
      <w:start w:val="1"/>
      <w:numFmt w:val="bullet"/>
      <w:lvlText w:val="•"/>
      <w:lvlJc w:val="left"/>
      <w:pPr>
        <w:ind w:left="480" w:hanging="240"/>
      </w:pPr>
    </w:lvl>
    <w:lvl w:ilvl="1" w:tplc="E0C0DE9C">
      <w:numFmt w:val="decimal"/>
      <w:lvlText w:val=""/>
      <w:lvlJc w:val="left"/>
    </w:lvl>
    <w:lvl w:ilvl="2" w:tplc="BC664872">
      <w:numFmt w:val="decimal"/>
      <w:lvlText w:val=""/>
      <w:lvlJc w:val="left"/>
    </w:lvl>
    <w:lvl w:ilvl="3" w:tplc="BB403FB4">
      <w:numFmt w:val="decimal"/>
      <w:lvlText w:val=""/>
      <w:lvlJc w:val="left"/>
    </w:lvl>
    <w:lvl w:ilvl="4" w:tplc="47BC5434">
      <w:numFmt w:val="decimal"/>
      <w:lvlText w:val=""/>
      <w:lvlJc w:val="left"/>
    </w:lvl>
    <w:lvl w:ilvl="5" w:tplc="CE6450C4">
      <w:numFmt w:val="decimal"/>
      <w:lvlText w:val=""/>
      <w:lvlJc w:val="left"/>
    </w:lvl>
    <w:lvl w:ilvl="6" w:tplc="E928673C">
      <w:numFmt w:val="decimal"/>
      <w:lvlText w:val=""/>
      <w:lvlJc w:val="left"/>
    </w:lvl>
    <w:lvl w:ilvl="7" w:tplc="C7CA3BB6">
      <w:numFmt w:val="decimal"/>
      <w:lvlText w:val=""/>
      <w:lvlJc w:val="left"/>
    </w:lvl>
    <w:lvl w:ilvl="8" w:tplc="40DA5AF8">
      <w:numFmt w:val="decimal"/>
      <w:lvlText w:val=""/>
      <w:lvlJc w:val="left"/>
    </w:lvl>
  </w:abstractNum>
  <w:abstractNum w:abstractNumId="2" w15:restartNumberingAfterBreak="0">
    <w:nsid w:val="664526D4"/>
    <w:multiLevelType w:val="hybridMultilevel"/>
    <w:tmpl w:val="B3FA325C"/>
    <w:lvl w:ilvl="0" w:tplc="4A4CB4A8">
      <w:start w:val="1"/>
      <w:numFmt w:val="bullet"/>
      <w:lvlText w:val="–"/>
      <w:lvlJc w:val="left"/>
      <w:pPr>
        <w:ind w:left="1320" w:hanging="240"/>
      </w:pPr>
    </w:lvl>
    <w:lvl w:ilvl="1" w:tplc="29701D10">
      <w:numFmt w:val="decimal"/>
      <w:lvlText w:val=""/>
      <w:lvlJc w:val="left"/>
    </w:lvl>
    <w:lvl w:ilvl="2" w:tplc="41B644D2">
      <w:numFmt w:val="decimal"/>
      <w:lvlText w:val=""/>
      <w:lvlJc w:val="left"/>
    </w:lvl>
    <w:lvl w:ilvl="3" w:tplc="916ECA70">
      <w:numFmt w:val="decimal"/>
      <w:lvlText w:val=""/>
      <w:lvlJc w:val="left"/>
    </w:lvl>
    <w:lvl w:ilvl="4" w:tplc="E578A98A">
      <w:numFmt w:val="decimal"/>
      <w:lvlText w:val=""/>
      <w:lvlJc w:val="left"/>
    </w:lvl>
    <w:lvl w:ilvl="5" w:tplc="916668B8">
      <w:numFmt w:val="decimal"/>
      <w:lvlText w:val=""/>
      <w:lvlJc w:val="left"/>
    </w:lvl>
    <w:lvl w:ilvl="6" w:tplc="EF6EE0DC">
      <w:numFmt w:val="decimal"/>
      <w:lvlText w:val=""/>
      <w:lvlJc w:val="left"/>
    </w:lvl>
    <w:lvl w:ilvl="7" w:tplc="E334F4C6">
      <w:numFmt w:val="decimal"/>
      <w:lvlText w:val=""/>
      <w:lvlJc w:val="left"/>
    </w:lvl>
    <w:lvl w:ilvl="8" w:tplc="0E845C98">
      <w:numFmt w:val="decimal"/>
      <w:lvlText w:val=""/>
      <w:lvlJc w:val="left"/>
    </w:lvl>
  </w:abstractNum>
  <w:abstractNum w:abstractNumId="3" w15:restartNumberingAfterBreak="0">
    <w:nsid w:val="75A51B88"/>
    <w:multiLevelType w:val="hybridMultilevel"/>
    <w:tmpl w:val="EEACD9C4"/>
    <w:lvl w:ilvl="0" w:tplc="C5500EA8">
      <w:start w:val="1"/>
      <w:numFmt w:val="bullet"/>
      <w:lvlText w:val="◦"/>
      <w:lvlJc w:val="left"/>
      <w:pPr>
        <w:ind w:left="900" w:hanging="240"/>
      </w:pPr>
    </w:lvl>
    <w:lvl w:ilvl="1" w:tplc="91862D64">
      <w:numFmt w:val="decimal"/>
      <w:lvlText w:val=""/>
      <w:lvlJc w:val="left"/>
    </w:lvl>
    <w:lvl w:ilvl="2" w:tplc="AFD4C8BC">
      <w:numFmt w:val="decimal"/>
      <w:lvlText w:val=""/>
      <w:lvlJc w:val="left"/>
    </w:lvl>
    <w:lvl w:ilvl="3" w:tplc="6AD4BA8A">
      <w:numFmt w:val="decimal"/>
      <w:lvlText w:val=""/>
      <w:lvlJc w:val="left"/>
    </w:lvl>
    <w:lvl w:ilvl="4" w:tplc="E15070F4">
      <w:numFmt w:val="decimal"/>
      <w:lvlText w:val=""/>
      <w:lvlJc w:val="left"/>
    </w:lvl>
    <w:lvl w:ilvl="5" w:tplc="CB08A934">
      <w:numFmt w:val="decimal"/>
      <w:lvlText w:val=""/>
      <w:lvlJc w:val="left"/>
    </w:lvl>
    <w:lvl w:ilvl="6" w:tplc="D4B00A48">
      <w:numFmt w:val="decimal"/>
      <w:lvlText w:val=""/>
      <w:lvlJc w:val="left"/>
    </w:lvl>
    <w:lvl w:ilvl="7" w:tplc="D8BE6B34">
      <w:numFmt w:val="decimal"/>
      <w:lvlText w:val=""/>
      <w:lvlJc w:val="left"/>
    </w:lvl>
    <w:lvl w:ilvl="8" w:tplc="2BF228DE">
      <w:numFmt w:val="decimal"/>
      <w:lvlText w:val=""/>
      <w:lvlJc w:val="left"/>
    </w:lvl>
  </w:abstractNum>
  <w:num w:numId="1" w16cid:durableId="511646843">
    <w:abstractNumId w:val="0"/>
    <w:lvlOverride w:ilvl="0">
      <w:startOverride w:val="1"/>
    </w:lvlOverride>
  </w:num>
  <w:num w:numId="2" w16cid:durableId="643201869">
    <w:abstractNumId w:val="1"/>
    <w:lvlOverride w:ilvl="0">
      <w:startOverride w:val="1"/>
    </w:lvlOverride>
  </w:num>
  <w:num w:numId="3" w16cid:durableId="22494881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9DD"/>
    <w:rsid w:val="006D7DEC"/>
    <w:rsid w:val="0071157E"/>
    <w:rsid w:val="008F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AC65D"/>
  <w15:docId w15:val="{7426AF91-FDAB-4AB9-B13A-F386B3730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1682</Words>
  <Characters>9590</Characters>
  <Application>Microsoft Office Word</Application>
  <DocSecurity>0</DocSecurity>
  <Lines>79</Lines>
  <Paragraphs>22</Paragraphs>
  <ScaleCrop>false</ScaleCrop>
  <Company/>
  <LinksUpToDate>false</LinksUpToDate>
  <CharactersWithSpaces>11250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2</cp:revision>
  <dcterms:created xsi:type="dcterms:W3CDTF">2026-04-19T16:15:00Z</dcterms:created>
  <dcterms:modified xsi:type="dcterms:W3CDTF">2026-04-19T16:35:00Z</dcterms:modified>
</cp:coreProperties>
</file>