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D7E96" w14:textId="77777777" w:rsidR="004B645C" w:rsidRDefault="00000000">
      <w:pPr>
        <w:shd w:val="clear" w:color="auto" w:fill="1F3864"/>
        <w:jc w:val="center"/>
      </w:pPr>
      <w:r>
        <w:rPr>
          <w:b/>
          <w:bCs/>
          <w:color w:val="FFFFFF"/>
          <w:sz w:val="28"/>
          <w:szCs w:val="28"/>
        </w:rPr>
        <w:t>Supply Chain Management (SCM) — NPTEL</w:t>
      </w:r>
    </w:p>
    <w:p w14:paraId="60ED7E97" w14:textId="77777777" w:rsidR="004B645C" w:rsidRDefault="00000000">
      <w:pPr>
        <w:shd w:val="clear" w:color="auto" w:fill="1F6B75"/>
        <w:spacing w:after="160"/>
        <w:jc w:val="center"/>
      </w:pPr>
      <w:r>
        <w:rPr>
          <w:color w:val="FFFFFF"/>
          <w:sz w:val="22"/>
          <w:szCs w:val="22"/>
        </w:rPr>
        <w:t>Week 8 · Session 2:  Facility Location Decision — Centre of Gravity Method</w:t>
      </w:r>
    </w:p>
    <w:p w14:paraId="60ED7E98" w14:textId="77777777" w:rsidR="004B645C" w:rsidRDefault="0000000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1.  Recap — Previous Session</w:t>
      </w:r>
    </w:p>
    <w:p w14:paraId="60ED7E99" w14:textId="77777777" w:rsidR="004B645C" w:rsidRDefault="00000000">
      <w:pPr>
        <w:pStyle w:val="ListParagraph"/>
        <w:numPr>
          <w:ilvl w:val="0"/>
          <w:numId w:val="2"/>
        </w:numPr>
        <w:spacing w:after="60"/>
      </w:pPr>
      <w:r>
        <w:t xml:space="preserve">Last session: </w:t>
      </w:r>
      <w:r>
        <w:rPr>
          <w:b/>
          <w:bCs/>
          <w:color w:val="1F3864"/>
        </w:rPr>
        <w:t>Break-Even Analysis</w:t>
      </w:r>
      <w:r>
        <w:t xml:space="preserve"> for </w:t>
      </w:r>
      <w:r>
        <w:rPr>
          <w:b/>
          <w:bCs/>
          <w:color w:val="1F3864"/>
        </w:rPr>
        <w:t>facility selection</w:t>
      </w:r>
      <w:r>
        <w:t xml:space="preserve"> — choosing best from existing options at a given volume</w:t>
      </w:r>
    </w:p>
    <w:p w14:paraId="60ED7E9A" w14:textId="77777777" w:rsidR="004B645C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This session: </w:t>
      </w:r>
      <w:r>
        <w:rPr>
          <w:b/>
          <w:bCs/>
          <w:color w:val="1F3864"/>
        </w:rPr>
        <w:t>Facility Location Decision</w:t>
      </w:r>
      <w:r>
        <w:t xml:space="preserve"> — finding the </w:t>
      </w:r>
      <w:r>
        <w:rPr>
          <w:b/>
          <w:bCs/>
          <w:color w:val="1F3864"/>
        </w:rPr>
        <w:t>optimal coordinates</w:t>
      </w:r>
      <w:r>
        <w:t xml:space="preserve"> for a brand new facility</w:t>
      </w:r>
    </w:p>
    <w:p w14:paraId="60ED7E9B" w14:textId="77777777" w:rsidR="004B645C" w:rsidRDefault="004B645C">
      <w:pPr>
        <w:spacing w:after="60"/>
      </w:pPr>
    </w:p>
    <w:p w14:paraId="60ED7E9C" w14:textId="77777777" w:rsidR="004B645C" w:rsidRDefault="00000000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Facility Selection = choose from given options. Facility Location = find where to build new.</w:t>
      </w:r>
    </w:p>
    <w:p w14:paraId="60ED7E9D" w14:textId="77777777" w:rsidR="004B645C" w:rsidRDefault="004B645C">
      <w:pPr>
        <w:spacing w:after="100"/>
      </w:pPr>
    </w:p>
    <w:p w14:paraId="60ED7E9E" w14:textId="77777777" w:rsidR="004B645C" w:rsidRDefault="00000000">
      <w:pPr>
        <w:pBdr>
          <w:bottom w:val="single" w:sz="4" w:space="0" w:color="C55A11"/>
        </w:pBdr>
        <w:shd w:val="clear" w:color="auto" w:fill="C55A11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2.  Case Study — Cooking Range Manufacturer</w:t>
      </w:r>
    </w:p>
    <w:p w14:paraId="60ED7E9F" w14:textId="77777777" w:rsidR="004B645C" w:rsidRDefault="0000000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Background</w:t>
      </w:r>
    </w:p>
    <w:p w14:paraId="60ED7EA0" w14:textId="77777777" w:rsidR="004B645C" w:rsidRDefault="00000000">
      <w:pPr>
        <w:pStyle w:val="ListParagraph"/>
        <w:numPr>
          <w:ilvl w:val="0"/>
          <w:numId w:val="2"/>
        </w:numPr>
        <w:spacing w:after="60"/>
      </w:pPr>
      <w:r>
        <w:t xml:space="preserve">Manufacturer of </w:t>
      </w:r>
      <w:r>
        <w:rPr>
          <w:b/>
          <w:bCs/>
          <w:color w:val="1F3864"/>
        </w:rPr>
        <w:t>high-quality cooking ranges</w:t>
      </w:r>
      <w:r>
        <w:t xml:space="preserve"> — currently has a single assembly factory near </w:t>
      </w:r>
      <w:r>
        <w:rPr>
          <w:b/>
          <w:bCs/>
          <w:color w:val="1F3864"/>
        </w:rPr>
        <w:t>Mumbai</w:t>
      </w:r>
    </w:p>
    <w:p w14:paraId="60ED7EA1" w14:textId="77777777" w:rsidR="004B645C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This factory serves the </w:t>
      </w:r>
      <w:r>
        <w:rPr>
          <w:b/>
          <w:bCs/>
          <w:color w:val="1F3864"/>
        </w:rPr>
        <w:t>entire Indian market</w:t>
      </w:r>
      <w:r>
        <w:t xml:space="preserve"> alone</w:t>
      </w:r>
    </w:p>
    <w:p w14:paraId="60ED7EA2" w14:textId="77777777" w:rsidR="004B645C" w:rsidRDefault="00000000">
      <w:pPr>
        <w:pStyle w:val="ListParagraph"/>
        <w:numPr>
          <w:ilvl w:val="0"/>
          <w:numId w:val="2"/>
        </w:numPr>
        <w:spacing w:after="60"/>
      </w:pPr>
      <w:r>
        <w:t>Rapid demand growth observed</w:t>
      </w:r>
      <w:r>
        <w:rPr>
          <w:b/>
          <w:bCs/>
          <w:color w:val="C55A11"/>
        </w:rPr>
        <w:t xml:space="preserve"> → CEO decides to build a second factory</w:t>
      </w:r>
    </w:p>
    <w:p w14:paraId="60ED7EA3" w14:textId="77777777" w:rsidR="004B645C" w:rsidRDefault="00000000">
      <w:pPr>
        <w:pStyle w:val="ListParagraph"/>
        <w:numPr>
          <w:ilvl w:val="0"/>
          <w:numId w:val="2"/>
        </w:numPr>
        <w:spacing w:after="60"/>
      </w:pPr>
      <w:r>
        <w:t xml:space="preserve">Task for SC Manager: find the </w:t>
      </w:r>
      <w:r>
        <w:rPr>
          <w:b/>
          <w:bCs/>
          <w:color w:val="1F3864"/>
        </w:rPr>
        <w:t>optimal location</w:t>
      </w:r>
      <w:r>
        <w:t xml:space="preserve"> for this new factory</w:t>
      </w:r>
    </w:p>
    <w:p w14:paraId="60ED7EA4" w14:textId="77777777" w:rsidR="004B645C" w:rsidRDefault="004B645C">
      <w:pPr>
        <w:spacing w:after="80"/>
      </w:pPr>
    </w:p>
    <w:p w14:paraId="60ED7EA5" w14:textId="77777777" w:rsidR="004B645C" w:rsidRDefault="0000000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Network Structure</w:t>
      </w:r>
    </w:p>
    <w:p w14:paraId="60ED7EA6" w14:textId="77777777" w:rsidR="004B645C" w:rsidRDefault="00000000">
      <w:pPr>
        <w:pStyle w:val="ListParagraph"/>
        <w:numPr>
          <w:ilvl w:val="0"/>
          <w:numId w:val="2"/>
        </w:numPr>
        <w:spacing w:after="60"/>
      </w:pPr>
      <w:r>
        <w:t xml:space="preserve">Parts plants (supply sources) in: </w:t>
      </w:r>
      <w:r>
        <w:rPr>
          <w:b/>
          <w:bCs/>
          <w:color w:val="1F3864"/>
        </w:rPr>
        <w:t>Chennai, Kolkata, Hyderabad</w:t>
      </w:r>
      <w:r>
        <w:t xml:space="preserve"> — will supply the new factory</w:t>
      </w:r>
    </w:p>
    <w:p w14:paraId="60ED7EA7" w14:textId="77777777" w:rsidR="004B645C" w:rsidRDefault="00000000">
      <w:pPr>
        <w:pStyle w:val="ListParagraph"/>
        <w:numPr>
          <w:ilvl w:val="0"/>
          <w:numId w:val="2"/>
        </w:numPr>
        <w:spacing w:after="60"/>
      </w:pPr>
      <w:r>
        <w:t xml:space="preserve">New factory must serve: </w:t>
      </w:r>
      <w:r>
        <w:rPr>
          <w:b/>
          <w:bCs/>
          <w:color w:val="1F3864"/>
        </w:rPr>
        <w:t>Delhi, Bangalore, Mumbai, Pune, Chennai</w:t>
      </w:r>
      <w:r>
        <w:t xml:space="preserve"> — 5 markets</w:t>
      </w:r>
    </w:p>
    <w:p w14:paraId="60ED7EA8" w14:textId="77777777" w:rsidR="004B645C" w:rsidRDefault="004B645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680"/>
        <w:gridCol w:w="2680"/>
      </w:tblGrid>
      <w:tr w:rsidR="004B645C" w14:paraId="60ED7E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7EA9" w14:textId="77777777" w:rsidR="004B645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7EAA" w14:textId="77777777" w:rsidR="004B645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Node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7EAB" w14:textId="77777777" w:rsidR="004B645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City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7EAC" w14:textId="77777777" w:rsidR="004B645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 of Nodes</w:t>
            </w:r>
          </w:p>
        </w:tc>
      </w:tr>
      <w:tr w:rsidR="004B645C" w14:paraId="60ED7E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7EAE" w14:textId="77777777" w:rsidR="004B645C" w:rsidRDefault="00000000">
            <w:pPr>
              <w:jc w:val="center"/>
            </w:pPr>
            <w:r>
              <w:t>Supply Sources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7EAF" w14:textId="77777777" w:rsidR="004B645C" w:rsidRDefault="00000000">
            <w:pPr>
              <w:jc w:val="center"/>
            </w:pPr>
            <w:r>
              <w:t>S1, S2, S3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7EB0" w14:textId="77777777" w:rsidR="004B645C" w:rsidRDefault="00000000">
            <w:pPr>
              <w:jc w:val="center"/>
            </w:pPr>
            <w:r>
              <w:t>Chennai, Kolkata, Hyderabad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7EB1" w14:textId="77777777" w:rsidR="004B645C" w:rsidRDefault="00000000">
            <w:pPr>
              <w:jc w:val="center"/>
            </w:pPr>
            <w:r>
              <w:t>3</w:t>
            </w:r>
          </w:p>
        </w:tc>
      </w:tr>
      <w:tr w:rsidR="004B645C" w14:paraId="60ED7E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7EB3" w14:textId="77777777" w:rsidR="004B645C" w:rsidRDefault="00000000">
            <w:pPr>
              <w:jc w:val="center"/>
            </w:pPr>
            <w:r>
              <w:t>Markets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7EB4" w14:textId="77777777" w:rsidR="004B645C" w:rsidRDefault="00000000">
            <w:pPr>
              <w:jc w:val="center"/>
            </w:pPr>
            <w:r>
              <w:t>M1–M5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7EB5" w14:textId="77777777" w:rsidR="004B645C" w:rsidRPr="00F62EFD" w:rsidRDefault="00000000">
            <w:pPr>
              <w:jc w:val="center"/>
              <w:rPr>
                <w:lang w:val="de-DE"/>
              </w:rPr>
            </w:pPr>
            <w:r w:rsidRPr="00F62EFD">
              <w:rPr>
                <w:lang w:val="de-DE"/>
              </w:rPr>
              <w:t>Delhi, Bangalore, Mumbai, Pune, Chennai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7EB6" w14:textId="77777777" w:rsidR="004B645C" w:rsidRDefault="00000000">
            <w:pPr>
              <w:jc w:val="center"/>
            </w:pPr>
            <w:r>
              <w:t>5</w:t>
            </w:r>
          </w:p>
        </w:tc>
      </w:tr>
      <w:tr w:rsidR="004B645C" w14:paraId="60ED7E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7EB8" w14:textId="77777777" w:rsidR="004B645C" w:rsidRDefault="00000000">
            <w:pPr>
              <w:jc w:val="center"/>
            </w:pPr>
            <w:r>
              <w:t>New Factory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7EB9" w14:textId="77777777" w:rsidR="004B645C" w:rsidRDefault="00000000">
            <w:pPr>
              <w:jc w:val="center"/>
            </w:pPr>
            <w:r>
              <w:t>(x, y)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7EBA" w14:textId="77777777" w:rsidR="004B645C" w:rsidRDefault="00000000">
            <w:pPr>
              <w:jc w:val="center"/>
            </w:pPr>
            <w:r>
              <w:t>Unknown — to be determined</w:t>
            </w:r>
          </w:p>
        </w:tc>
        <w:tc>
          <w:tcPr>
            <w:tcW w:w="2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7EBB" w14:textId="77777777" w:rsidR="004B645C" w:rsidRDefault="00000000">
            <w:pPr>
              <w:jc w:val="center"/>
            </w:pPr>
            <w:r>
              <w:t>1</w:t>
            </w:r>
          </w:p>
        </w:tc>
      </w:tr>
    </w:tbl>
    <w:p w14:paraId="60ED7EBD" w14:textId="77777777" w:rsidR="004B645C" w:rsidRDefault="004B645C">
      <w:pPr>
        <w:spacing w:after="80"/>
      </w:pPr>
    </w:p>
    <w:p w14:paraId="60ED7EBE" w14:textId="77777777" w:rsidR="004B645C" w:rsidRDefault="0000000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Given Data (Parameters)</w:t>
      </w:r>
    </w:p>
    <w:p w14:paraId="60ED7EBF" w14:textId="77777777" w:rsidR="004B645C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Coordinate locations (X, Y) of </w:t>
      </w:r>
      <w:r>
        <w:rPr>
          <w:b/>
          <w:bCs/>
          <w:color w:val="1F3864"/>
        </w:rPr>
        <w:t>all supply sources and markets</w:t>
      </w:r>
    </w:p>
    <w:p w14:paraId="60ED7EC0" w14:textId="77777777" w:rsidR="004B645C" w:rsidRDefault="00000000">
      <w:pPr>
        <w:pStyle w:val="ListParagraph"/>
        <w:numPr>
          <w:ilvl w:val="0"/>
          <w:numId w:val="2"/>
        </w:numPr>
        <w:spacing w:after="60"/>
      </w:pPr>
      <w:r>
        <w:t>Demand at each market and supply quantity from each parts plant</w:t>
      </w:r>
    </w:p>
    <w:p w14:paraId="60ED7EC1" w14:textId="77777777" w:rsidR="004B645C" w:rsidRDefault="00000000">
      <w:pPr>
        <w:pStyle w:val="ListParagraph"/>
        <w:numPr>
          <w:ilvl w:val="0"/>
          <w:numId w:val="2"/>
        </w:numPr>
        <w:spacing w:after="60"/>
      </w:pPr>
      <w:r>
        <w:t>Shipping cost per unit per mile — for both supply side and market side</w:t>
      </w:r>
    </w:p>
    <w:p w14:paraId="60ED7EC2" w14:textId="77777777" w:rsidR="004B645C" w:rsidRDefault="004B645C">
      <w:pPr>
        <w:spacing w:after="60"/>
      </w:pPr>
    </w:p>
    <w:p w14:paraId="60ED7EC3" w14:textId="77777777" w:rsidR="004B645C" w:rsidRDefault="00000000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Goal: find optimal (X, Y) coordinates for the new factory that MINIMIZES total transportation cost.</w:t>
      </w:r>
    </w:p>
    <w:p w14:paraId="60ED7EC4" w14:textId="77777777" w:rsidR="004B645C" w:rsidRDefault="004B645C">
      <w:pPr>
        <w:spacing w:after="100"/>
      </w:pPr>
    </w:p>
    <w:p w14:paraId="60ED7EC5" w14:textId="77777777" w:rsidR="004B645C" w:rsidRDefault="00000000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3.  Centre of Gravity Method — Concept</w:t>
      </w:r>
    </w:p>
    <w:p w14:paraId="60ED7EC6" w14:textId="77777777" w:rsidR="004B645C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Analytical approach based on </w:t>
      </w:r>
      <w:r>
        <w:rPr>
          <w:b/>
          <w:bCs/>
          <w:color w:val="1F3864"/>
        </w:rPr>
        <w:t>coordinate locations</w:t>
      </w:r>
      <w:r>
        <w:t xml:space="preserve"> of supply sources &amp; markets</w:t>
      </w:r>
    </w:p>
    <w:p w14:paraId="60ED7EC7" w14:textId="77777777" w:rsidR="004B645C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Considers </w:t>
      </w:r>
      <w:r>
        <w:rPr>
          <w:b/>
          <w:bCs/>
          <w:color w:val="1F3864"/>
        </w:rPr>
        <w:t>demand, supply quantities</w:t>
      </w:r>
      <w:r>
        <w:t xml:space="preserve"> and </w:t>
      </w:r>
      <w:r>
        <w:rPr>
          <w:b/>
          <w:bCs/>
          <w:color w:val="1F3864"/>
        </w:rPr>
        <w:t>distances</w:t>
      </w:r>
      <w:r>
        <w:t xml:space="preserve"> between nodes</w:t>
      </w:r>
    </w:p>
    <w:p w14:paraId="60ED7EC8" w14:textId="77777777" w:rsidR="004B645C" w:rsidRDefault="00000000">
      <w:pPr>
        <w:pStyle w:val="ListParagraph"/>
        <w:numPr>
          <w:ilvl w:val="0"/>
          <w:numId w:val="2"/>
        </w:numPr>
        <w:spacing w:after="60"/>
      </w:pPr>
      <w:r>
        <w:t xml:space="preserve">Finds the location that minimizes </w:t>
      </w:r>
      <w:r>
        <w:rPr>
          <w:b/>
          <w:bCs/>
          <w:color w:val="1F3864"/>
        </w:rPr>
        <w:t>total weighted transportation cost</w:t>
      </w:r>
    </w:p>
    <w:p w14:paraId="60ED7EC9" w14:textId="77777777" w:rsidR="004B645C" w:rsidRDefault="00000000">
      <w:pPr>
        <w:pStyle w:val="ListParagraph"/>
        <w:numPr>
          <w:ilvl w:val="0"/>
          <w:numId w:val="2"/>
        </w:numPr>
        <w:spacing w:after="60"/>
      </w:pPr>
      <w:r>
        <w:t>Output: (X, Y) coordinates of the new facility</w:t>
      </w:r>
    </w:p>
    <w:p w14:paraId="60ED7ECA" w14:textId="77777777" w:rsidR="004B645C" w:rsidRDefault="004B645C">
      <w:pPr>
        <w:spacing w:after="80"/>
      </w:pPr>
    </w:p>
    <w:p w14:paraId="60ED7ECB" w14:textId="77777777" w:rsidR="004B645C" w:rsidRDefault="00000000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lastRenderedPageBreak/>
        <w:t>Key Variables</w:t>
      </w:r>
    </w:p>
    <w:p w14:paraId="60ED7ECC" w14:textId="77777777" w:rsidR="004B645C" w:rsidRDefault="004B645C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B645C" w14:paraId="60ED7E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7ECD" w14:textId="77777777" w:rsidR="004B645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7ECE" w14:textId="77777777" w:rsidR="004B645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Meaning</w:t>
            </w:r>
          </w:p>
        </w:tc>
      </w:tr>
      <w:tr w:rsidR="004B645C" w14:paraId="60ED7E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ED7ED0" w14:textId="77777777" w:rsidR="004B645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X, Y</w:t>
            </w:r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7ED1" w14:textId="77777777" w:rsidR="004B645C" w:rsidRDefault="00000000">
            <w:pPr>
              <w:ind w:left="60"/>
            </w:pPr>
            <w:r>
              <w:t>Coordinates of the new facility (decision variables — unknown)</w:t>
            </w:r>
          </w:p>
        </w:tc>
      </w:tr>
      <w:tr w:rsidR="004B645C" w14:paraId="60ED7E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ED7ED3" w14:textId="77777777" w:rsidR="004B645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Xi, Yi</w:t>
            </w:r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7ED4" w14:textId="77777777" w:rsidR="004B645C" w:rsidRDefault="00000000">
            <w:pPr>
              <w:ind w:left="60"/>
            </w:pPr>
            <w:r>
              <w:t>Coordinates of supply source / market node i</w:t>
            </w:r>
          </w:p>
        </w:tc>
      </w:tr>
      <w:tr w:rsidR="004B645C" w14:paraId="60ED7E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ED7ED6" w14:textId="77777777" w:rsidR="004B645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F</w:t>
            </w:r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7ED7" w14:textId="77777777" w:rsidR="004B645C" w:rsidRDefault="00000000">
            <w:pPr>
              <w:ind w:left="60"/>
            </w:pPr>
            <w:r>
              <w:t>Shipping cost per unit per mile (between facility &amp; supply/market)</w:t>
            </w:r>
          </w:p>
        </w:tc>
      </w:tr>
      <w:tr w:rsidR="004B645C" w14:paraId="60ED7E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ED7ED9" w14:textId="77777777" w:rsidR="004B645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D</w:t>
            </w:r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7EDA" w14:textId="77777777" w:rsidR="004B645C" w:rsidRDefault="00000000">
            <w:pPr>
              <w:ind w:left="60"/>
            </w:pPr>
            <w:r>
              <w:t>Quantity to be shipped between facility &amp; supply source / market</w:t>
            </w:r>
          </w:p>
        </w:tc>
      </w:tr>
      <w:tr w:rsidR="004B645C" w14:paraId="60ED7E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ED7EDC" w14:textId="77777777" w:rsidR="004B645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d</w:t>
            </w:r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7EDD" w14:textId="77777777" w:rsidR="004B645C" w:rsidRDefault="00000000">
            <w:pPr>
              <w:ind w:left="60"/>
            </w:pPr>
            <w:r>
              <w:t>Distance between the new facility and a given node (calculated)</w:t>
            </w:r>
          </w:p>
        </w:tc>
      </w:tr>
    </w:tbl>
    <w:p w14:paraId="60ED7EDF" w14:textId="77777777" w:rsidR="004B645C" w:rsidRDefault="004B645C">
      <w:pPr>
        <w:spacing w:after="100"/>
      </w:pPr>
    </w:p>
    <w:p w14:paraId="60ED7EE0" w14:textId="77777777" w:rsidR="004B645C" w:rsidRDefault="0000000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4.  Key Formulas</w:t>
      </w:r>
    </w:p>
    <w:p w14:paraId="60ED7EE1" w14:textId="77777777" w:rsidR="004B645C" w:rsidRDefault="00000000">
      <w:pPr>
        <w:shd w:val="clear" w:color="auto" w:fill="D6E4F0"/>
        <w:spacing w:before="160" w:after="80"/>
        <w:ind w:left="80"/>
      </w:pPr>
      <w:r>
        <w:rPr>
          <w:b/>
          <w:bCs/>
          <w:color w:val="1F3864"/>
          <w:sz w:val="22"/>
          <w:szCs w:val="22"/>
        </w:rPr>
        <w:t>Euclidean Distance Formula</w:t>
      </w:r>
    </w:p>
    <w:p w14:paraId="60ED7EE2" w14:textId="77777777" w:rsidR="004B645C" w:rsidRDefault="00000000">
      <w:pPr>
        <w:pStyle w:val="ListParagraph"/>
        <w:numPr>
          <w:ilvl w:val="0"/>
          <w:numId w:val="2"/>
        </w:numPr>
        <w:spacing w:after="60"/>
      </w:pPr>
      <w:r>
        <w:t>Used to calculate distance between the new facility (x, y) and any node (Xi, Yi)</w:t>
      </w:r>
    </w:p>
    <w:p w14:paraId="60ED7EE3" w14:textId="77777777" w:rsidR="004B645C" w:rsidRDefault="004B645C">
      <w:pPr>
        <w:spacing w:after="40"/>
      </w:pPr>
    </w:p>
    <w:p w14:paraId="60ED7EE4" w14:textId="77777777" w:rsidR="004B645C" w:rsidRDefault="00000000">
      <w:pPr>
        <w:pBdr>
          <w:left w:val="thick" w:sz="10" w:space="0" w:color="1F6B75"/>
        </w:pBdr>
        <w:shd w:val="clear" w:color="auto" w:fill="D6E4F0"/>
        <w:spacing w:before="100" w:after="100"/>
        <w:ind w:left="200" w:right="200"/>
        <w:jc w:val="center"/>
      </w:pP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d  =  √ [ (X – Xi)²  +  (Y – Yi)² ]</w:t>
      </w:r>
    </w:p>
    <w:p w14:paraId="60ED7EE5" w14:textId="77777777" w:rsidR="004B645C" w:rsidRDefault="004B645C">
      <w:pPr>
        <w:spacing w:after="40"/>
      </w:pPr>
    </w:p>
    <w:p w14:paraId="60ED7EE6" w14:textId="77777777" w:rsidR="004B645C" w:rsidRDefault="00000000">
      <w:pPr>
        <w:pStyle w:val="ListParagraph"/>
        <w:numPr>
          <w:ilvl w:val="0"/>
          <w:numId w:val="3"/>
        </w:numPr>
        <w:spacing w:after="50"/>
      </w:pPr>
      <w:r>
        <w:t>Apply for each of the 3 supply sources and 5 markets → 8 distances in total</w:t>
      </w:r>
    </w:p>
    <w:p w14:paraId="60ED7EE7" w14:textId="77777777" w:rsidR="004B645C" w:rsidRDefault="004B645C">
      <w:pPr>
        <w:spacing w:after="80"/>
      </w:pPr>
    </w:p>
    <w:p w14:paraId="60ED7EE8" w14:textId="77777777" w:rsidR="004B645C" w:rsidRDefault="00000000">
      <w:pPr>
        <w:shd w:val="clear" w:color="auto" w:fill="D6E4F0"/>
        <w:spacing w:before="160" w:after="80"/>
        <w:ind w:left="80"/>
      </w:pPr>
      <w:r>
        <w:rPr>
          <w:b/>
          <w:bCs/>
          <w:color w:val="1F3864"/>
          <w:sz w:val="22"/>
          <w:szCs w:val="22"/>
        </w:rPr>
        <w:t>Total Transportation Cost Formula</w:t>
      </w:r>
    </w:p>
    <w:p w14:paraId="60ED7EE9" w14:textId="77777777" w:rsidR="004B645C" w:rsidRDefault="00000000">
      <w:pPr>
        <w:pStyle w:val="ListParagraph"/>
        <w:numPr>
          <w:ilvl w:val="0"/>
          <w:numId w:val="2"/>
        </w:numPr>
        <w:spacing w:after="60"/>
      </w:pPr>
      <w:r>
        <w:t>Cost = sum of (shipping cost × quantity × distance) over ALL nodes</w:t>
      </w:r>
    </w:p>
    <w:p w14:paraId="60ED7EEA" w14:textId="77777777" w:rsidR="004B645C" w:rsidRDefault="004B645C">
      <w:pPr>
        <w:spacing w:after="40"/>
      </w:pPr>
    </w:p>
    <w:p w14:paraId="60ED7EEB" w14:textId="77777777" w:rsidR="004B645C" w:rsidRDefault="00000000">
      <w:pPr>
        <w:pBdr>
          <w:left w:val="thick" w:sz="10" w:space="0" w:color="1F6B75"/>
        </w:pBdr>
        <w:shd w:val="clear" w:color="auto" w:fill="D6E4F0"/>
        <w:spacing w:before="100" w:after="100"/>
        <w:ind w:left="200" w:right="200"/>
        <w:jc w:val="center"/>
      </w:pP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Total Cost  =  Σ  ( F  ×  D  ×  d )      [over all supply + market nodes]</w:t>
      </w:r>
    </w:p>
    <w:p w14:paraId="60ED7EEC" w14:textId="77777777" w:rsidR="004B645C" w:rsidRDefault="004B645C">
      <w:pPr>
        <w:spacing w:after="40"/>
      </w:pPr>
    </w:p>
    <w:p w14:paraId="60ED7EED" w14:textId="77777777" w:rsidR="004B645C" w:rsidRDefault="00000000">
      <w:pPr>
        <w:pStyle w:val="ListParagraph"/>
        <w:numPr>
          <w:ilvl w:val="0"/>
          <w:numId w:val="3"/>
        </w:numPr>
        <w:spacing w:after="50"/>
      </w:pPr>
      <w:r>
        <w:t xml:space="preserve">In Excel: use </w:t>
      </w:r>
      <w:r>
        <w:rPr>
          <w:b/>
          <w:bCs/>
          <w:color w:val="1F6B75"/>
        </w:rPr>
        <w:t>SUMPRODUCT(F_range, D_range, d_range)</w:t>
      </w:r>
      <w:r>
        <w:t xml:space="preserve"> function</w:t>
      </w:r>
    </w:p>
    <w:p w14:paraId="60ED7EEE" w14:textId="77777777" w:rsidR="004B645C" w:rsidRDefault="00000000">
      <w:pPr>
        <w:pStyle w:val="ListParagraph"/>
        <w:numPr>
          <w:ilvl w:val="0"/>
          <w:numId w:val="3"/>
        </w:numPr>
        <w:spacing w:after="50"/>
      </w:pPr>
      <w:r>
        <w:t>Initially X = Y = 0 → cost will be very high and non-optimal</w:t>
      </w:r>
    </w:p>
    <w:p w14:paraId="60ED7EEF" w14:textId="77777777" w:rsidR="004B645C" w:rsidRDefault="004B645C">
      <w:pPr>
        <w:spacing w:after="100"/>
      </w:pPr>
    </w:p>
    <w:p w14:paraId="60ED7EF0" w14:textId="77777777" w:rsidR="004B645C" w:rsidRDefault="00000000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5.  Solving in Excel — Step-by-Step</w:t>
      </w:r>
    </w:p>
    <w:p w14:paraId="60ED7EF1" w14:textId="77777777" w:rsidR="004B645C" w:rsidRDefault="004B645C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4B645C" w14:paraId="60ED7E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D7EF2" w14:textId="77777777" w:rsidR="004B645C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7EF3" w14:textId="77777777" w:rsidR="004B645C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Data Entry</w:t>
            </w:r>
          </w:p>
          <w:p w14:paraId="60ED7EF4" w14:textId="77777777" w:rsidR="004B645C" w:rsidRDefault="00000000">
            <w:r>
              <w:t>Enter unit shipping cost (F), quantity (D), and coordinates (X, Y) for all supply sources and markets in Excel</w:t>
            </w:r>
          </w:p>
        </w:tc>
      </w:tr>
      <w:tr w:rsidR="004B645C" w14:paraId="60ED7E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D7EF6" w14:textId="77777777" w:rsidR="004B645C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7EF7" w14:textId="77777777" w:rsidR="004B645C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Define Decision Variables</w:t>
            </w:r>
          </w:p>
          <w:p w14:paraId="60ED7EF8" w14:textId="77777777" w:rsidR="004B645C" w:rsidRDefault="00000000">
            <w:r>
              <w:t>Create two cells for X and Y (new factory coordinates) — initialize both to 0</w:t>
            </w:r>
          </w:p>
        </w:tc>
      </w:tr>
      <w:tr w:rsidR="004B645C" w14:paraId="60ED7E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D7EFA" w14:textId="77777777" w:rsidR="004B645C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7EFB" w14:textId="77777777" w:rsidR="004B645C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Distance Calculation</w:t>
            </w:r>
          </w:p>
          <w:p w14:paraId="60ED7EFC" w14:textId="77777777" w:rsidR="004B645C" w:rsidRDefault="00000000">
            <w:r>
              <w:t>Use Euclidean distance formula: d = √[(X–Xi)² + (Y–Yi)²]  for every supply source and market node</w:t>
            </w:r>
          </w:p>
        </w:tc>
      </w:tr>
      <w:tr w:rsidR="004B645C" w14:paraId="60ED7F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D7EFE" w14:textId="77777777" w:rsidR="004B645C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7EFF" w14:textId="77777777" w:rsidR="004B645C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Total Transportation Cost</w:t>
            </w:r>
          </w:p>
          <w:p w14:paraId="60ED7F00" w14:textId="77777777" w:rsidR="004B645C" w:rsidRDefault="00000000">
            <w:r>
              <w:t>Use SUMPRODUCT function: Total Cost = Σ (F × D × d) across all nodes (supply + market)</w:t>
            </w:r>
          </w:p>
        </w:tc>
      </w:tr>
      <w:tr w:rsidR="004B645C" w14:paraId="60ED7F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D7F02" w14:textId="77777777" w:rsidR="004B645C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7F03" w14:textId="77777777" w:rsidR="004B645C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Optimize using Solver</w:t>
            </w:r>
          </w:p>
          <w:p w14:paraId="60ED7F04" w14:textId="77777777" w:rsidR="004B645C" w:rsidRDefault="00000000">
            <w:r>
              <w:t>Data tab → Solver. Set objective = minimize Total Cost cell. Changing variables = X, Y cells. Method = GRG Nonlinear. Run → get optimal (X, Y)</w:t>
            </w:r>
          </w:p>
        </w:tc>
      </w:tr>
    </w:tbl>
    <w:p w14:paraId="60ED7F06" w14:textId="61ED7CF2" w:rsidR="004B645C" w:rsidRDefault="004B645C">
      <w:pPr>
        <w:spacing w:after="100"/>
      </w:pPr>
    </w:p>
    <w:p w14:paraId="19C639AC" w14:textId="5C99AA4A" w:rsidR="00F62EFD" w:rsidRDefault="00F62EFD">
      <w:pPr>
        <w:spacing w:after="100"/>
      </w:pPr>
    </w:p>
    <w:p w14:paraId="0D7CA205" w14:textId="3BA21375" w:rsidR="00B120A5" w:rsidRDefault="00B120A5">
      <w:pPr>
        <w:spacing w:after="100"/>
      </w:pPr>
    </w:p>
    <w:p w14:paraId="57A58CDA" w14:textId="2CBB78F8" w:rsidR="00B120A5" w:rsidRDefault="00FD19F8">
      <w:pPr>
        <w:spacing w:after="100"/>
      </w:pPr>
      <w:r w:rsidRPr="00FD19F8">
        <w:drawing>
          <wp:inline distT="0" distB="0" distL="0" distR="0" wp14:anchorId="2F1C84B5" wp14:editId="6B421A07">
            <wp:extent cx="6400800" cy="4023360"/>
            <wp:effectExtent l="0" t="0" r="0" b="0"/>
            <wp:docPr id="5633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2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A0656" w14:textId="77777777" w:rsidR="00FD19F8" w:rsidRDefault="00FD19F8">
      <w:pPr>
        <w:spacing w:after="100"/>
      </w:pPr>
    </w:p>
    <w:p w14:paraId="60ED7F07" w14:textId="77777777" w:rsidR="004B645C" w:rsidRDefault="00000000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6.  Excel Solver — Settings Detail</w:t>
      </w:r>
    </w:p>
    <w:p w14:paraId="60ED7F08" w14:textId="77777777" w:rsidR="004B645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Open Solver:</w:t>
      </w:r>
      <w:r>
        <w:t xml:space="preserve"> Data tab → Solver</w:t>
      </w:r>
    </w:p>
    <w:p w14:paraId="60ED7F09" w14:textId="77777777" w:rsidR="004B645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Set Objective:</w:t>
      </w:r>
      <w:r>
        <w:t xml:space="preserve"> Select the Total Cost cell → set to </w:t>
      </w:r>
      <w:r>
        <w:rPr>
          <w:b/>
          <w:bCs/>
          <w:color w:val="1F3864"/>
        </w:rPr>
        <w:t>Minimize</w:t>
      </w:r>
    </w:p>
    <w:p w14:paraId="60ED7F0A" w14:textId="77777777" w:rsidR="004B645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Changing Variable Cells:</w:t>
      </w:r>
      <w:r>
        <w:t xml:space="preserve"> Select X and Y cells (decision variables)</w:t>
      </w:r>
    </w:p>
    <w:p w14:paraId="60ED7F0B" w14:textId="77777777" w:rsidR="004B645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Solving Method:</w:t>
      </w:r>
      <w:r>
        <w:t xml:space="preserve"> Use </w:t>
      </w:r>
      <w:r>
        <w:rPr>
          <w:b/>
          <w:bCs/>
          <w:color w:val="1F3864"/>
        </w:rPr>
        <w:t>GRG Nonlinear</w:t>
      </w:r>
      <w:r>
        <w:t xml:space="preserve"> — because the cost function is non-linear (distance formula has a square root)</w:t>
      </w:r>
    </w:p>
    <w:p w14:paraId="60ED7F0C" w14:textId="77777777" w:rsidR="004B645C" w:rsidRDefault="00000000">
      <w:pPr>
        <w:pStyle w:val="ListParagraph"/>
        <w:numPr>
          <w:ilvl w:val="0"/>
          <w:numId w:val="2"/>
        </w:numPr>
        <w:spacing w:after="60"/>
      </w:pPr>
      <w:r>
        <w:t>Click Solve</w:t>
      </w:r>
      <w:r>
        <w:rPr>
          <w:b/>
          <w:bCs/>
          <w:color w:val="C55A11"/>
        </w:rPr>
        <w:t xml:space="preserve"> → solution converges → keep solver solution</w:t>
      </w:r>
    </w:p>
    <w:p w14:paraId="60ED7F0D" w14:textId="6EF6F073" w:rsidR="004B645C" w:rsidRDefault="008F411B">
      <w:pPr>
        <w:spacing w:after="60"/>
      </w:pPr>
      <w:r w:rsidRPr="008F411B">
        <w:lastRenderedPageBreak/>
        <w:drawing>
          <wp:inline distT="0" distB="0" distL="0" distR="0" wp14:anchorId="12735607" wp14:editId="61E12F4E">
            <wp:extent cx="6400800" cy="2990215"/>
            <wp:effectExtent l="0" t="0" r="0" b="635"/>
            <wp:docPr id="25971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17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7F0E" w14:textId="77777777" w:rsidR="004B645C" w:rsidRDefault="00000000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GRG Nonlinear is used because the Euclidean distance formula makes the cost function non-linear.</w:t>
      </w:r>
    </w:p>
    <w:p w14:paraId="60ED7F0F" w14:textId="77777777" w:rsidR="004B645C" w:rsidRDefault="004B645C">
      <w:pPr>
        <w:spacing w:after="100"/>
      </w:pPr>
    </w:p>
    <w:p w14:paraId="60ED7F10" w14:textId="77777777" w:rsidR="004B645C" w:rsidRDefault="0000000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7.  Result &amp; Decision</w:t>
      </w:r>
    </w:p>
    <w:p w14:paraId="60ED7F11" w14:textId="77777777" w:rsidR="004B645C" w:rsidRDefault="00000000">
      <w:pPr>
        <w:pStyle w:val="ListParagraph"/>
        <w:numPr>
          <w:ilvl w:val="0"/>
          <w:numId w:val="2"/>
        </w:numPr>
        <w:spacing w:after="60"/>
      </w:pPr>
      <w:r>
        <w:t xml:space="preserve">After optimization: X ≈ </w:t>
      </w:r>
      <w:r>
        <w:rPr>
          <w:b/>
          <w:bCs/>
          <w:color w:val="1F3864"/>
        </w:rPr>
        <w:t>500</w:t>
      </w:r>
      <w:r>
        <w:t xml:space="preserve">, Y ≈ </w:t>
      </w:r>
      <w:r>
        <w:rPr>
          <w:b/>
          <w:bCs/>
          <w:color w:val="1F3864"/>
        </w:rPr>
        <w:t>600</w:t>
      </w:r>
      <w:r>
        <w:t xml:space="preserve"> (initially 0, 0)</w:t>
      </w:r>
    </w:p>
    <w:p w14:paraId="60ED7F12" w14:textId="77777777" w:rsidR="004B645C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These coordinates correspond to approximately </w:t>
      </w:r>
      <w:r>
        <w:rPr>
          <w:b/>
          <w:bCs/>
          <w:color w:val="C55A11"/>
        </w:rPr>
        <w:t>Delhi</w:t>
      </w:r>
    </w:p>
    <w:p w14:paraId="60ED7F13" w14:textId="77777777" w:rsidR="004B645C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Decision: </w:t>
      </w:r>
      <w:r>
        <w:rPr>
          <w:b/>
          <w:bCs/>
          <w:color w:val="1F6B75"/>
        </w:rPr>
        <w:t>locate the new factory near Delhi</w:t>
      </w:r>
      <w:r>
        <w:t xml:space="preserve"> → minimizes total transportation cost</w:t>
      </w:r>
    </w:p>
    <w:p w14:paraId="60ED7F14" w14:textId="77777777" w:rsidR="004B645C" w:rsidRDefault="004B645C">
      <w:pPr>
        <w:spacing w:after="60"/>
      </w:pPr>
    </w:p>
    <w:p w14:paraId="60ED7F15" w14:textId="77777777" w:rsidR="004B645C" w:rsidRDefault="0000000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What if the Optimal Location is Not Feasible?</w:t>
      </w:r>
    </w:p>
    <w:p w14:paraId="60ED7F16" w14:textId="77777777" w:rsidR="004B645C" w:rsidRDefault="00000000">
      <w:pPr>
        <w:pStyle w:val="ListParagraph"/>
        <w:numPr>
          <w:ilvl w:val="0"/>
          <w:numId w:val="2"/>
        </w:numPr>
        <w:spacing w:after="60"/>
      </w:pPr>
      <w:r>
        <w:t>Real-world constraints may prevent building exactly at (500, 600)</w:t>
      </w:r>
    </w:p>
    <w:p w14:paraId="60ED7F17" w14:textId="77777777" w:rsidR="004B645C" w:rsidRDefault="00000000">
      <w:pPr>
        <w:pStyle w:val="ListParagraph"/>
        <w:numPr>
          <w:ilvl w:val="0"/>
          <w:numId w:val="3"/>
        </w:numPr>
        <w:spacing w:after="50"/>
      </w:pPr>
      <w:r>
        <w:t>Land unavailability, regulations, lack of infrastructure, etc.</w:t>
      </w:r>
    </w:p>
    <w:p w14:paraId="60ED7F18" w14:textId="77777777" w:rsidR="004B645C" w:rsidRDefault="00000000">
      <w:pPr>
        <w:pStyle w:val="ListParagraph"/>
        <w:numPr>
          <w:ilvl w:val="0"/>
          <w:numId w:val="2"/>
        </w:numPr>
        <w:spacing w:after="60"/>
      </w:pPr>
      <w:r>
        <w:t xml:space="preserve">Solution: explore </w:t>
      </w:r>
      <w:r>
        <w:rPr>
          <w:b/>
          <w:bCs/>
          <w:color w:val="1F3864"/>
        </w:rPr>
        <w:t>nearby areas</w:t>
      </w:r>
      <w:r>
        <w:t xml:space="preserve"> close to the optimal coordinates</w:t>
      </w:r>
    </w:p>
    <w:p w14:paraId="60ED7F19" w14:textId="77777777" w:rsidR="004B645C" w:rsidRDefault="00000000">
      <w:pPr>
        <w:pStyle w:val="ListParagraph"/>
        <w:numPr>
          <w:ilvl w:val="0"/>
          <w:numId w:val="3"/>
        </w:numPr>
        <w:spacing w:after="50"/>
      </w:pPr>
      <w:r>
        <w:t>Check logistics infrastructure, labour availability, regulations in those nearby zones</w:t>
      </w:r>
    </w:p>
    <w:p w14:paraId="60ED7F1A" w14:textId="77777777" w:rsidR="004B645C" w:rsidRDefault="00000000">
      <w:pPr>
        <w:pStyle w:val="ListParagraph"/>
        <w:numPr>
          <w:ilvl w:val="0"/>
          <w:numId w:val="3"/>
        </w:numPr>
        <w:spacing w:after="50"/>
      </w:pPr>
      <w:r>
        <w:t>Choose the nearest feasible location that best meets these secondary criteria</w:t>
      </w:r>
    </w:p>
    <w:p w14:paraId="60ED7F1B" w14:textId="77777777" w:rsidR="004B645C" w:rsidRDefault="004B645C">
      <w:pPr>
        <w:spacing w:after="60"/>
      </w:pPr>
    </w:p>
    <w:p w14:paraId="60ED7F1C" w14:textId="77777777" w:rsidR="004B645C" w:rsidRDefault="00000000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Centre of Gravity gives a STARTING POINT — not a final answer. Use it to narrow the search, then apply judgment.</w:t>
      </w:r>
    </w:p>
    <w:p w14:paraId="60ED7F1D" w14:textId="77777777" w:rsidR="004B645C" w:rsidRDefault="004B645C">
      <w:pPr>
        <w:spacing w:after="100"/>
      </w:pPr>
    </w:p>
    <w:p w14:paraId="60ED7F1E" w14:textId="77777777" w:rsidR="004B645C" w:rsidRDefault="0000000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Session Summary</w:t>
      </w:r>
    </w:p>
    <w:p w14:paraId="60ED7F1F" w14:textId="77777777" w:rsidR="004B645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Facility Location:</w:t>
      </w:r>
      <w:r>
        <w:t xml:space="preserve"> strategic, long-term decision — find WHERE to build a new facility from scratch</w:t>
      </w:r>
    </w:p>
    <w:p w14:paraId="60ED7F20" w14:textId="77777777" w:rsidR="004B645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Centre of Gravity:</w:t>
      </w:r>
      <w:r>
        <w:t xml:space="preserve"> uses coordinates + demand + shipping cost to find cost-minimizing location</w:t>
      </w:r>
    </w:p>
    <w:p w14:paraId="60ED7F21" w14:textId="77777777" w:rsidR="004B645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Euclidean Distance:</w:t>
      </w:r>
      <w:r>
        <w:t xml:space="preserve"> d = √[(X–Xi)² + (Y–Yi)²] — used for all supply &amp; market nodes</w:t>
      </w:r>
    </w:p>
    <w:p w14:paraId="60ED7F22" w14:textId="77777777" w:rsidR="004B645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Total Cost:</w:t>
      </w:r>
      <w:r>
        <w:t xml:space="preserve"> Σ(F × D × d) — minimized using Excel Solver (GRG Nonlinear)</w:t>
      </w:r>
    </w:p>
    <w:p w14:paraId="60ED7F23" w14:textId="77777777" w:rsidR="004B645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Result:</w:t>
      </w:r>
      <w:r>
        <w:t xml:space="preserve"> Optimal (X, Y) ≈ Delhi area; if infeasible, explore nearby locations</w:t>
      </w:r>
    </w:p>
    <w:p w14:paraId="60ED7F24" w14:textId="77777777" w:rsidR="004B645C" w:rsidRDefault="004B645C">
      <w:pPr>
        <w:spacing w:after="80"/>
      </w:pPr>
    </w:p>
    <w:p w14:paraId="60ED7F25" w14:textId="77777777" w:rsidR="004B645C" w:rsidRDefault="0000000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Centre of Gravity ≠ Break-Even Analysis. CoG finds location of a NEW facility. BEA selects from EXISTING options.</w:t>
      </w:r>
    </w:p>
    <w:p w14:paraId="60ED7F26" w14:textId="77777777" w:rsidR="004B645C" w:rsidRDefault="0000000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Total Cost = Σ(F × D × d). Distance = Euclidean formula. Solver method = GRG Nonlinear (because of square root in distance formula → non-linear cost function).</w:t>
      </w:r>
    </w:p>
    <w:p w14:paraId="60ED7F27" w14:textId="77777777" w:rsidR="004B645C" w:rsidRDefault="0000000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lastRenderedPageBreak/>
        <w:t xml:space="preserve">★ Exam Tip:  </w:t>
      </w:r>
      <w:r>
        <w:rPr>
          <w:color w:val="4A235A"/>
        </w:rPr>
        <w:t>If optimal coordinates are infeasible → explore nearby areas with good infrastructure &amp; labour.</w:t>
      </w:r>
    </w:p>
    <w:sectPr w:rsidR="004B645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E2A06"/>
    <w:multiLevelType w:val="hybridMultilevel"/>
    <w:tmpl w:val="BFFEEA82"/>
    <w:lvl w:ilvl="0" w:tplc="0C8A4886">
      <w:start w:val="1"/>
      <w:numFmt w:val="bullet"/>
      <w:lvlText w:val="●"/>
      <w:lvlJc w:val="left"/>
      <w:pPr>
        <w:ind w:left="720" w:hanging="360"/>
      </w:pPr>
    </w:lvl>
    <w:lvl w:ilvl="1" w:tplc="9BE8A21C">
      <w:start w:val="1"/>
      <w:numFmt w:val="bullet"/>
      <w:lvlText w:val="○"/>
      <w:lvlJc w:val="left"/>
      <w:pPr>
        <w:ind w:left="1440" w:hanging="360"/>
      </w:pPr>
    </w:lvl>
    <w:lvl w:ilvl="2" w:tplc="AA065CDE">
      <w:start w:val="1"/>
      <w:numFmt w:val="bullet"/>
      <w:lvlText w:val="■"/>
      <w:lvlJc w:val="left"/>
      <w:pPr>
        <w:ind w:left="2160" w:hanging="360"/>
      </w:pPr>
    </w:lvl>
    <w:lvl w:ilvl="3" w:tplc="1A56AA0C">
      <w:start w:val="1"/>
      <w:numFmt w:val="bullet"/>
      <w:lvlText w:val="●"/>
      <w:lvlJc w:val="left"/>
      <w:pPr>
        <w:ind w:left="2880" w:hanging="360"/>
      </w:pPr>
    </w:lvl>
    <w:lvl w:ilvl="4" w:tplc="1504A194">
      <w:start w:val="1"/>
      <w:numFmt w:val="bullet"/>
      <w:lvlText w:val="○"/>
      <w:lvlJc w:val="left"/>
      <w:pPr>
        <w:ind w:left="3600" w:hanging="360"/>
      </w:pPr>
    </w:lvl>
    <w:lvl w:ilvl="5" w:tplc="4C10514A">
      <w:start w:val="1"/>
      <w:numFmt w:val="bullet"/>
      <w:lvlText w:val="■"/>
      <w:lvlJc w:val="left"/>
      <w:pPr>
        <w:ind w:left="4320" w:hanging="360"/>
      </w:pPr>
    </w:lvl>
    <w:lvl w:ilvl="6" w:tplc="09682764">
      <w:start w:val="1"/>
      <w:numFmt w:val="bullet"/>
      <w:lvlText w:val="●"/>
      <w:lvlJc w:val="left"/>
      <w:pPr>
        <w:ind w:left="5040" w:hanging="360"/>
      </w:pPr>
    </w:lvl>
    <w:lvl w:ilvl="7" w:tplc="97F88456">
      <w:start w:val="1"/>
      <w:numFmt w:val="bullet"/>
      <w:lvlText w:val="●"/>
      <w:lvlJc w:val="left"/>
      <w:pPr>
        <w:ind w:left="5760" w:hanging="360"/>
      </w:pPr>
    </w:lvl>
    <w:lvl w:ilvl="8" w:tplc="56F45F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443D87"/>
    <w:multiLevelType w:val="hybridMultilevel"/>
    <w:tmpl w:val="5AACF5C2"/>
    <w:lvl w:ilvl="0" w:tplc="B7364B74">
      <w:start w:val="1"/>
      <w:numFmt w:val="bullet"/>
      <w:lvlText w:val="◦"/>
      <w:lvlJc w:val="left"/>
      <w:pPr>
        <w:ind w:left="900" w:hanging="240"/>
      </w:pPr>
    </w:lvl>
    <w:lvl w:ilvl="1" w:tplc="396E94F8">
      <w:numFmt w:val="decimal"/>
      <w:lvlText w:val=""/>
      <w:lvlJc w:val="left"/>
    </w:lvl>
    <w:lvl w:ilvl="2" w:tplc="68EEEB28">
      <w:numFmt w:val="decimal"/>
      <w:lvlText w:val=""/>
      <w:lvlJc w:val="left"/>
    </w:lvl>
    <w:lvl w:ilvl="3" w:tplc="EE60906C">
      <w:numFmt w:val="decimal"/>
      <w:lvlText w:val=""/>
      <w:lvlJc w:val="left"/>
    </w:lvl>
    <w:lvl w:ilvl="4" w:tplc="200A64CC">
      <w:numFmt w:val="decimal"/>
      <w:lvlText w:val=""/>
      <w:lvlJc w:val="left"/>
    </w:lvl>
    <w:lvl w:ilvl="5" w:tplc="72E41CEE">
      <w:numFmt w:val="decimal"/>
      <w:lvlText w:val=""/>
      <w:lvlJc w:val="left"/>
    </w:lvl>
    <w:lvl w:ilvl="6" w:tplc="60F61D14">
      <w:numFmt w:val="decimal"/>
      <w:lvlText w:val=""/>
      <w:lvlJc w:val="left"/>
    </w:lvl>
    <w:lvl w:ilvl="7" w:tplc="F7DAFF88">
      <w:numFmt w:val="decimal"/>
      <w:lvlText w:val=""/>
      <w:lvlJc w:val="left"/>
    </w:lvl>
    <w:lvl w:ilvl="8" w:tplc="9AEE30A2">
      <w:numFmt w:val="decimal"/>
      <w:lvlText w:val=""/>
      <w:lvlJc w:val="left"/>
    </w:lvl>
  </w:abstractNum>
  <w:abstractNum w:abstractNumId="2" w15:restartNumberingAfterBreak="0">
    <w:nsid w:val="5AEB400B"/>
    <w:multiLevelType w:val="hybridMultilevel"/>
    <w:tmpl w:val="6B726DBE"/>
    <w:lvl w:ilvl="0" w:tplc="A28C3BFC">
      <w:start w:val="1"/>
      <w:numFmt w:val="bullet"/>
      <w:lvlText w:val="–"/>
      <w:lvlJc w:val="left"/>
      <w:pPr>
        <w:ind w:left="1320" w:hanging="240"/>
      </w:pPr>
    </w:lvl>
    <w:lvl w:ilvl="1" w:tplc="9F84FB32">
      <w:numFmt w:val="decimal"/>
      <w:lvlText w:val=""/>
      <w:lvlJc w:val="left"/>
    </w:lvl>
    <w:lvl w:ilvl="2" w:tplc="444C667C">
      <w:numFmt w:val="decimal"/>
      <w:lvlText w:val=""/>
      <w:lvlJc w:val="left"/>
    </w:lvl>
    <w:lvl w:ilvl="3" w:tplc="04C6A2C4">
      <w:numFmt w:val="decimal"/>
      <w:lvlText w:val=""/>
      <w:lvlJc w:val="left"/>
    </w:lvl>
    <w:lvl w:ilvl="4" w:tplc="C024C050">
      <w:numFmt w:val="decimal"/>
      <w:lvlText w:val=""/>
      <w:lvlJc w:val="left"/>
    </w:lvl>
    <w:lvl w:ilvl="5" w:tplc="60CCE2AE">
      <w:numFmt w:val="decimal"/>
      <w:lvlText w:val=""/>
      <w:lvlJc w:val="left"/>
    </w:lvl>
    <w:lvl w:ilvl="6" w:tplc="BBEE4DCA">
      <w:numFmt w:val="decimal"/>
      <w:lvlText w:val=""/>
      <w:lvlJc w:val="left"/>
    </w:lvl>
    <w:lvl w:ilvl="7" w:tplc="8C2AB768">
      <w:numFmt w:val="decimal"/>
      <w:lvlText w:val=""/>
      <w:lvlJc w:val="left"/>
    </w:lvl>
    <w:lvl w:ilvl="8" w:tplc="7E24C4BC">
      <w:numFmt w:val="decimal"/>
      <w:lvlText w:val=""/>
      <w:lvlJc w:val="left"/>
    </w:lvl>
  </w:abstractNum>
  <w:abstractNum w:abstractNumId="3" w15:restartNumberingAfterBreak="0">
    <w:nsid w:val="5D8C084D"/>
    <w:multiLevelType w:val="hybridMultilevel"/>
    <w:tmpl w:val="648A74E4"/>
    <w:lvl w:ilvl="0" w:tplc="D2408A1A">
      <w:start w:val="1"/>
      <w:numFmt w:val="bullet"/>
      <w:lvlText w:val="•"/>
      <w:lvlJc w:val="left"/>
      <w:pPr>
        <w:ind w:left="480" w:hanging="240"/>
      </w:pPr>
    </w:lvl>
    <w:lvl w:ilvl="1" w:tplc="759C5F4E">
      <w:numFmt w:val="decimal"/>
      <w:lvlText w:val=""/>
      <w:lvlJc w:val="left"/>
    </w:lvl>
    <w:lvl w:ilvl="2" w:tplc="AD6CBAA2">
      <w:numFmt w:val="decimal"/>
      <w:lvlText w:val=""/>
      <w:lvlJc w:val="left"/>
    </w:lvl>
    <w:lvl w:ilvl="3" w:tplc="883259A2">
      <w:numFmt w:val="decimal"/>
      <w:lvlText w:val=""/>
      <w:lvlJc w:val="left"/>
    </w:lvl>
    <w:lvl w:ilvl="4" w:tplc="02C0BB5E">
      <w:numFmt w:val="decimal"/>
      <w:lvlText w:val=""/>
      <w:lvlJc w:val="left"/>
    </w:lvl>
    <w:lvl w:ilvl="5" w:tplc="7864FEF4">
      <w:numFmt w:val="decimal"/>
      <w:lvlText w:val=""/>
      <w:lvlJc w:val="left"/>
    </w:lvl>
    <w:lvl w:ilvl="6" w:tplc="7CE01498">
      <w:numFmt w:val="decimal"/>
      <w:lvlText w:val=""/>
      <w:lvlJc w:val="left"/>
    </w:lvl>
    <w:lvl w:ilvl="7" w:tplc="7610A0AE">
      <w:numFmt w:val="decimal"/>
      <w:lvlText w:val=""/>
      <w:lvlJc w:val="left"/>
    </w:lvl>
    <w:lvl w:ilvl="8" w:tplc="D658ABF4">
      <w:numFmt w:val="decimal"/>
      <w:lvlText w:val=""/>
      <w:lvlJc w:val="left"/>
    </w:lvl>
  </w:abstractNum>
  <w:num w:numId="1" w16cid:durableId="546650173">
    <w:abstractNumId w:val="0"/>
    <w:lvlOverride w:ilvl="0">
      <w:startOverride w:val="1"/>
    </w:lvlOverride>
  </w:num>
  <w:num w:numId="2" w16cid:durableId="1392650883">
    <w:abstractNumId w:val="3"/>
    <w:lvlOverride w:ilvl="0">
      <w:startOverride w:val="1"/>
    </w:lvlOverride>
  </w:num>
  <w:num w:numId="3" w16cid:durableId="20931644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45C"/>
    <w:rsid w:val="002C3AD6"/>
    <w:rsid w:val="0041677B"/>
    <w:rsid w:val="004B645C"/>
    <w:rsid w:val="008F411B"/>
    <w:rsid w:val="00B120A5"/>
    <w:rsid w:val="00DF2D20"/>
    <w:rsid w:val="00F62EFD"/>
    <w:rsid w:val="00FD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D7E96"/>
  <w15:docId w15:val="{B4B602F2-BB25-4650-ACC1-E63067F5D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9595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810</Words>
  <Characters>4619</Characters>
  <Application>Microsoft Office Word</Application>
  <DocSecurity>0</DocSecurity>
  <Lines>38</Lines>
  <Paragraphs>10</Paragraphs>
  <ScaleCrop>false</ScaleCrop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7</cp:revision>
  <dcterms:created xsi:type="dcterms:W3CDTF">2026-04-15T10:41:00Z</dcterms:created>
  <dcterms:modified xsi:type="dcterms:W3CDTF">2026-04-15T11:02:00Z</dcterms:modified>
</cp:coreProperties>
</file>