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KLIENT BOOST</w:t>
      </w:r>
    </w:p>
    <w:p>
      <w:pPr>
        <w:jc w:val="center"/>
      </w:pPr>
      <w:r>
        <w:rPr>
          <w:b/>
          <w:sz w:val="32"/>
        </w:rPr>
        <w:t>Website Content &amp; Messaging Blueprint</w:t>
      </w:r>
    </w:p>
    <w:p>
      <w:pPr>
        <w:jc w:val="center"/>
      </w:pPr>
      <w:r>
        <w:rPr>
          <w:i/>
        </w:rPr>
        <w:t>Home · Case Studies · Portfolio</w:t>
      </w:r>
    </w:p>
    <w:p>
      <w:r>
        <w:t>A conversion-focused website content structure for a growth-focused marketing agency.</w:t>
      </w:r>
    </w:p>
    <w:p>
      <w:pPr>
        <w:pStyle w:val="Heading1"/>
      </w:pPr>
      <w:r>
        <w:t>01 — HOME PAGE</w:t>
      </w:r>
    </w:p>
    <w:p>
      <w:r>
        <w:t>The homepage should quickly answer three questions: What do you do? Who do you do it for? Why should a business trust you?</w:t>
      </w:r>
    </w:p>
    <w:p>
      <w:pPr>
        <w:pStyle w:val="Heading2"/>
      </w:pPr>
      <w:r>
        <w:t>Hero / Slider Banner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Slide</w:t>
            </w:r>
          </w:p>
        </w:tc>
        <w:tc>
          <w:tcPr>
            <w:tcW w:type="dxa" w:w="2520"/>
          </w:tcPr>
          <w:p>
            <w:r>
              <w:t>Headline</w:t>
            </w:r>
          </w:p>
        </w:tc>
        <w:tc>
          <w:tcPr>
            <w:tcW w:type="dxa" w:w="2520"/>
          </w:tcPr>
          <w:p>
            <w:r>
              <w:t>Supporting Copy</w:t>
            </w:r>
          </w:p>
        </w:tc>
        <w:tc>
          <w:tcPr>
            <w:tcW w:type="dxa" w:w="2520"/>
          </w:tcPr>
          <w:p>
            <w:r>
              <w:t>CTA</w:t>
            </w:r>
          </w:p>
        </w:tc>
      </w:tr>
      <w:tr>
        <w:tc>
          <w:tcPr>
            <w:tcW w:type="dxa" w:w="2520"/>
          </w:tcPr>
          <w:p>
            <w:r>
              <w:t>01</w:t>
            </w:r>
          </w:p>
        </w:tc>
        <w:tc>
          <w:tcPr>
            <w:tcW w:type="dxa" w:w="2520"/>
          </w:tcPr>
          <w:p>
            <w:r>
              <w:t>Marketing That Moves Business.</w:t>
            </w:r>
          </w:p>
        </w:tc>
        <w:tc>
          <w:tcPr>
            <w:tcW w:type="dxa" w:w="2520"/>
          </w:tcPr>
          <w:p>
            <w:r>
              <w:t>We combine social media, creators, performance marketing and digital experiences to help brands attract attention, generate demand and grow.</w:t>
            </w:r>
          </w:p>
        </w:tc>
        <w:tc>
          <w:tcPr>
            <w:tcW w:type="dxa" w:w="2520"/>
          </w:tcPr>
          <w:p>
            <w:r>
              <w:t>Let’s Grow</w:t>
            </w:r>
          </w:p>
        </w:tc>
      </w:tr>
      <w:tr>
        <w:tc>
          <w:tcPr>
            <w:tcW w:type="dxa" w:w="2520"/>
          </w:tcPr>
          <w:p>
            <w:r>
              <w:t>02</w:t>
            </w:r>
          </w:p>
        </w:tc>
        <w:tc>
          <w:tcPr>
            <w:tcW w:type="dxa" w:w="2520"/>
          </w:tcPr>
          <w:p>
            <w:r>
              <w:t>Don’t Just Get Seen. Get Chosen.</w:t>
            </w:r>
          </w:p>
        </w:tc>
        <w:tc>
          <w:tcPr>
            <w:tcW w:type="dxa" w:w="2520"/>
          </w:tcPr>
          <w:p>
            <w:r>
              <w:t>Build a brand people notice, remember and buy from with content and campaigns designed around business outcomes.</w:t>
            </w:r>
          </w:p>
        </w:tc>
        <w:tc>
          <w:tcPr>
            <w:tcW w:type="dxa" w:w="2520"/>
          </w:tcPr>
          <w:p>
            <w:r>
              <w:t>Work With Us</w:t>
            </w:r>
          </w:p>
        </w:tc>
      </w:tr>
      <w:tr>
        <w:tc>
          <w:tcPr>
            <w:tcW w:type="dxa" w:w="2520"/>
          </w:tcPr>
          <w:p>
            <w:r>
              <w:t>03</w:t>
            </w:r>
          </w:p>
        </w:tc>
        <w:tc>
          <w:tcPr>
            <w:tcW w:type="dxa" w:w="2520"/>
          </w:tcPr>
          <w:p>
            <w:r>
              <w:t>From Content to Customers.</w:t>
            </w:r>
          </w:p>
        </w:tc>
        <w:tc>
          <w:tcPr>
            <w:tcW w:type="dxa" w:w="2520"/>
          </w:tcPr>
          <w:p>
            <w:r>
              <w:t>Your marketing should do more than look good. It should create conversations, leads and revenue.</w:t>
            </w:r>
          </w:p>
        </w:tc>
        <w:tc>
          <w:tcPr>
            <w:tcW w:type="dxa" w:w="2520"/>
          </w:tcPr>
          <w:p>
            <w:r>
              <w:t>Start a Conversation</w:t>
            </w:r>
          </w:p>
        </w:tc>
      </w:tr>
    </w:tbl>
    <w:p>
      <w:pPr>
        <w:pStyle w:val="Heading2"/>
      </w:pPr>
      <w:r>
        <w:t>About Us</w:t>
      </w:r>
    </w:p>
    <w:p>
      <w:r>
        <w:t>Klient Boost is a growth-focused marketing agency helping ambitious businesses turn attention into measurable business growth. We bring strategy, content, creators, performance marketing and digital experiences under one roof. Instead of treating every platform as a separate activity, we build marketing systems where every piece of content has a purpose. From building a stronger brand presence to generating qualified enquiries and sales, our approach is built around outcomes. We work closely with businesses to understand their market, customers and growth goals before creating the strategy. Because good marketing is not about posting more. It is about making the right people take action.</w:t>
      </w:r>
    </w:p>
    <w:p>
      <w:pPr>
        <w:pStyle w:val="Heading2"/>
      </w:pPr>
      <w:r>
        <w:t>Core Promise / Proof Point</w:t>
      </w:r>
    </w:p>
    <w:p>
      <w:r>
        <w:rPr>
          <w:b/>
          <w:sz w:val="30"/>
        </w:rPr>
        <w:t>“Our clients do 30% more business from the first month of marketing.”</w:t>
      </w:r>
    </w:p>
    <w:p>
      <w:r>
        <w:t>Recommended presentation: treat this as a major proof-point banner. If the 30% figure is based on a specific methodology or average across a defined client sample, add a small footnote on the live website for credibility.</w:t>
      </w:r>
    </w:p>
    <w:p>
      <w:pPr>
        <w:pStyle w:val="Heading2"/>
      </w:pPr>
      <w:r>
        <w:t>Our Services</w:t>
      </w:r>
    </w:p>
    <w:p>
      <w:r>
        <w:rPr>
          <w:b/>
        </w:rPr>
        <w:t xml:space="preserve">Social Media Marketing — </w:t>
      </w:r>
      <w:r>
        <w:t>Strategy, content, community and platform management designed to build visibility, trust and demand.</w:t>
      </w:r>
    </w:p>
    <w:p>
      <w:r>
        <w:rPr>
          <w:b/>
        </w:rPr>
        <w:t xml:space="preserve">UGC Video — </w:t>
      </w:r>
      <w:r>
        <w:t>Authentic, creator-style videos designed to make products and services feel relatable, credible and worth trying.</w:t>
      </w:r>
    </w:p>
    <w:p>
      <w:r>
        <w:rPr>
          <w:b/>
        </w:rPr>
        <w:t xml:space="preserve">Influencer Marketing — </w:t>
      </w:r>
      <w:r>
        <w:t>Creator partnerships that connect brands with relevant audiences through strategic campaigns, collaborations and storytelling.</w:t>
      </w:r>
    </w:p>
    <w:p>
      <w:r>
        <w:rPr>
          <w:b/>
        </w:rPr>
        <w:t xml:space="preserve">Website Development — </w:t>
      </w:r>
      <w:r>
        <w:t>High-converting websites that communicate your value clearly and turn visitors into enquiries and customers.</w:t>
      </w:r>
    </w:p>
    <w:p>
      <w:r>
        <w:rPr>
          <w:b/>
        </w:rPr>
        <w:t xml:space="preserve">Performance Marketing — </w:t>
      </w:r>
      <w:r>
        <w:t>Data-driven paid campaigns focused on qualified traffic, leads, conversions and profitable growth.</w:t>
      </w:r>
    </w:p>
    <w:p>
      <w:r>
        <w:rPr>
          <w:b/>
        </w:rPr>
        <w:t xml:space="preserve">Social + Performance Combo — </w:t>
      </w:r>
      <w:r>
        <w:t>The complete growth layer: organic content builds trust while paid media accelerates reach, leads and sales.</w:t>
      </w:r>
    </w:p>
    <w:p>
      <w:pPr>
        <w:pStyle w:val="Heading2"/>
      </w:pPr>
      <w:r>
        <w:t>Our Clients</w:t>
      </w:r>
    </w:p>
    <w:p>
      <w:r>
        <w:t>Trusted by businesses across hospitality, food &amp; beverage, real estate, furniture &amp; home improvement, lifestyle, education and other growth-focused industries.</w:t>
      </w:r>
    </w:p>
    <w:p>
      <w:r>
        <w:t>Website treatment: Use a clean logo wall with selected client logos. Add “View Case Studies” below the logo section to move visitors from social proof into proof of results.</w:t>
      </w:r>
    </w:p>
    <w:p>
      <w:pPr>
        <w:pStyle w:val="Heading2"/>
      </w:pPr>
      <w:r>
        <w:t>Our Packages</w:t>
      </w:r>
    </w:p>
    <w:p>
      <w:r>
        <w:t>Rather than displaying a complicated rate card, position packages around the level of growth support a business needs.</w:t>
      </w:r>
    </w:p>
    <w:tbl>
      <w:tblPr>
        <w:tblStyle w:val="TableGrid"/>
        <w:tblW w:type="auto" w:w="0"/>
        <w:tblLook w:firstColumn="1" w:firstRow="1" w:lastColumn="0" w:lastRow="0" w:noHBand="0" w:noVBand="1" w:val="04A0"/>
      </w:tblPr>
      <w:tblGrid>
        <w:gridCol w:w="3360"/>
        <w:gridCol w:w="3360"/>
        <w:gridCol w:w="3360"/>
      </w:tblGrid>
      <w:tr>
        <w:tc>
          <w:tcPr>
            <w:tcW w:type="dxa" w:w="3360"/>
          </w:tcPr>
          <w:p>
            <w:r>
              <w:t>Package</w:t>
            </w:r>
          </w:p>
        </w:tc>
        <w:tc>
          <w:tcPr>
            <w:tcW w:type="dxa" w:w="3360"/>
          </w:tcPr>
          <w:p>
            <w:r>
              <w:t>Best For</w:t>
            </w:r>
          </w:p>
        </w:tc>
        <w:tc>
          <w:tcPr>
            <w:tcW w:type="dxa" w:w="3360"/>
          </w:tcPr>
          <w:p>
            <w:r>
              <w:t>Includes</w:t>
            </w:r>
          </w:p>
        </w:tc>
      </w:tr>
      <w:tr>
        <w:tc>
          <w:tcPr>
            <w:tcW w:type="dxa" w:w="3360"/>
          </w:tcPr>
          <w:p>
            <w:r>
              <w:t>BOOST SOCIAL</w:t>
            </w:r>
          </w:p>
        </w:tc>
        <w:tc>
          <w:tcPr>
            <w:tcW w:type="dxa" w:w="3360"/>
          </w:tcPr>
          <w:p>
            <w:r>
              <w:t>Businesses building a stronger digital presence</w:t>
            </w:r>
          </w:p>
        </w:tc>
        <w:tc>
          <w:tcPr>
            <w:tcW w:type="dxa" w:w="3360"/>
          </w:tcPr>
          <w:p>
            <w:r>
              <w:t>Social media strategy + content + management + reporting</w:t>
            </w:r>
          </w:p>
        </w:tc>
      </w:tr>
      <w:tr>
        <w:tc>
          <w:tcPr>
            <w:tcW w:type="dxa" w:w="3360"/>
          </w:tcPr>
          <w:p>
            <w:r>
              <w:t>BOOST GROWTH</w:t>
            </w:r>
          </w:p>
        </w:tc>
        <w:tc>
          <w:tcPr>
            <w:tcW w:type="dxa" w:w="3360"/>
          </w:tcPr>
          <w:p>
            <w:r>
              <w:t>Businesses looking for consistent lead generation</w:t>
            </w:r>
          </w:p>
        </w:tc>
        <w:tc>
          <w:tcPr>
            <w:tcW w:type="dxa" w:w="3360"/>
          </w:tcPr>
          <w:p>
            <w:r>
              <w:t>Social media + UGC + performance marketing + reporting</w:t>
            </w:r>
          </w:p>
        </w:tc>
      </w:tr>
      <w:tr>
        <w:tc>
          <w:tcPr>
            <w:tcW w:type="dxa" w:w="3360"/>
          </w:tcPr>
          <w:p>
            <w:r>
              <w:t>BOOST SCALE</w:t>
            </w:r>
          </w:p>
        </w:tc>
        <w:tc>
          <w:tcPr>
            <w:tcW w:type="dxa" w:w="3360"/>
          </w:tcPr>
          <w:p>
            <w:r>
              <w:t>Businesses ready for an integrated growth engine</w:t>
            </w:r>
          </w:p>
        </w:tc>
        <w:tc>
          <w:tcPr>
            <w:tcW w:type="dxa" w:w="3360"/>
          </w:tcPr>
          <w:p>
            <w:r>
              <w:t>Social + Performance + Influencer/UGC + Website/CRO support</w:t>
            </w:r>
          </w:p>
        </w:tc>
      </w:tr>
    </w:tbl>
    <w:p>
      <w:r>
        <w:t>CTA: Not sure which package fits your business? Let’s look at your current marketing and build the right growth plan.</w:t>
      </w:r>
    </w:p>
    <w:p>
      <w:pPr>
        <w:pStyle w:val="Heading2"/>
      </w:pPr>
      <w:r>
        <w:t>Final Homepage CTA</w:t>
      </w:r>
    </w:p>
    <w:p>
      <w:r>
        <w:t>Your business has bigger goals. Your marketing should too.</w:t>
      </w:r>
    </w:p>
    <w:p>
      <w:r>
        <w:t>Tell us where you are today, where you want to go, and we’ll help you build the marketing system to get there.</w:t>
      </w:r>
    </w:p>
    <w:p>
      <w:r>
        <w:t>CTA: Let’s Talk Growth →</w:t>
      </w:r>
    </w:p>
    <w:p>
      <w:pPr>
        <w:pStyle w:val="Heading1"/>
      </w:pPr>
      <w:r>
        <w:t>02 — CASE STUDIES</w:t>
      </w:r>
    </w:p>
    <w:p>
      <w:r>
        <w:t>The Case Studies page should sell the process and outcome, not just the creative work. Each case study should follow the same structure so visitors can quickly understand the challenge, intervention and result.</w:t>
      </w:r>
    </w:p>
    <w:p>
      <w:pPr>
        <w:pStyle w:val="Heading2"/>
      </w:pPr>
      <w:r>
        <w:t>01. Client &amp; Context</w:t>
      </w:r>
    </w:p>
    <w:p>
      <w:r>
        <w:t>Introduce the business, industry, location/market and the situation when Klient Boost came in.</w:t>
      </w:r>
    </w:p>
    <w:p>
      <w:pPr>
        <w:pStyle w:val="Heading2"/>
      </w:pPr>
      <w:r>
        <w:t>02. The Problem</w:t>
      </w:r>
    </w:p>
    <w:p>
      <w:r>
        <w:t>What was holding the business back? Examples: weak digital presence, low enquiries, inconsistent content, poor conversion, unclear positioning or inefficient ad spend.</w:t>
      </w:r>
    </w:p>
    <w:p>
      <w:pPr>
        <w:pStyle w:val="Heading2"/>
      </w:pPr>
      <w:r>
        <w:t>03. The Objective</w:t>
      </w:r>
    </w:p>
    <w:p>
      <w:r>
        <w:t>Define the business goal in simple terms: more sales, more bookings, more leads, stronger awareness, better conversion or a combination.</w:t>
      </w:r>
    </w:p>
    <w:p>
      <w:pPr>
        <w:pStyle w:val="Heading2"/>
      </w:pPr>
      <w:r>
        <w:t>04. The Strategy</w:t>
      </w:r>
    </w:p>
    <w:p>
      <w:r>
        <w:t>Explain the thinking behind the solution. Show how content, social, creators, paid media, website and offers worked together.</w:t>
      </w:r>
    </w:p>
    <w:p>
      <w:pPr>
        <w:pStyle w:val="Heading2"/>
      </w:pPr>
      <w:r>
        <w:t>05. What We Changed</w:t>
      </w:r>
    </w:p>
    <w:p>
      <w:r>
        <w:t>Break down the actual actions: content system, campaign structure, creator collaborations, landing page improvements, ad optimisation, offer strategy, etc.</w:t>
      </w:r>
    </w:p>
    <w:p>
      <w:pPr>
        <w:pStyle w:val="Heading2"/>
      </w:pPr>
      <w:r>
        <w:t>06. The Result</w:t>
      </w:r>
    </w:p>
    <w:p>
      <w:r>
        <w:t>Lead with measurable outcomes wherever possible: revenue, enquiries, bookings, ROAS, reach, engagement, conversion rate or customer acquisition.</w:t>
      </w:r>
    </w:p>
    <w:p>
      <w:pPr>
        <w:pStyle w:val="Heading2"/>
      </w:pPr>
      <w:r>
        <w:t>07. The Takeaway</w:t>
      </w:r>
    </w:p>
    <w:p>
      <w:r>
        <w:t>End with one strong lesson that demonstrates Klient Boost’s strategic capability.</w:t>
      </w:r>
    </w:p>
    <w:p>
      <w:pPr>
        <w:pStyle w:val="Heading2"/>
      </w:pPr>
      <w:r>
        <w:t>Case Study Opening Copy</w:t>
      </w:r>
    </w:p>
    <w:p>
      <w:r>
        <w:rPr>
          <w:b/>
          <w:sz w:val="28"/>
        </w:rPr>
        <w:t>“Every business has a different problem. That’s why we don’t believe in copy-paste marketing.”</w:t>
      </w:r>
    </w:p>
    <w:p>
      <w:r>
        <w:t>Our case studies show what happened when strategy met execution — the problems we found, the decisions we made, what we changed and the business impact that followed.</w:t>
      </w:r>
    </w:p>
    <w:p>
      <w:pPr>
        <w:pStyle w:val="Heading2"/>
      </w:pPr>
      <w:r>
        <w:t>Suggested Case Study Categories</w:t>
      </w:r>
    </w:p>
    <w:p>
      <w:pPr>
        <w:pStyle w:val="ListBullet"/>
      </w:pPr>
      <w:r>
        <w:t>Revenue Growth — when marketing directly contributed to increased sales.</w:t>
      </w:r>
    </w:p>
    <w:p>
      <w:pPr>
        <w:pStyle w:val="ListBullet"/>
      </w:pPr>
      <w:r>
        <w:t>Lead Generation — campaigns built to generate qualified enquiries.</w:t>
      </w:r>
    </w:p>
    <w:p>
      <w:pPr>
        <w:pStyle w:val="ListBullet"/>
      </w:pPr>
      <w:r>
        <w:t>Brand &amp; Awareness — businesses that needed stronger market visibility and positioning.</w:t>
      </w:r>
    </w:p>
    <w:p>
      <w:pPr>
        <w:pStyle w:val="ListBullet"/>
      </w:pPr>
      <w:r>
        <w:t>Content Transformation — brands that needed to become more consistent, relevant and engaging.</w:t>
      </w:r>
    </w:p>
    <w:p>
      <w:pPr>
        <w:pStyle w:val="ListBullet"/>
      </w:pPr>
      <w:r>
        <w:t>Digital Conversion — websites, landing pages and funnels redesigned to convert attention into action.</w:t>
      </w:r>
    </w:p>
    <w:p>
      <w:pPr>
        <w:pStyle w:val="Heading2"/>
      </w:pPr>
      <w:r>
        <w:t>Case Study CTA</w:t>
      </w:r>
    </w:p>
    <w:p>
      <w:r>
        <w:t>Want results like these? Let’s find the bottleneck in your marketing and build a plan around it.</w:t>
      </w:r>
    </w:p>
    <w:p>
      <w:r>
        <w:t>CTA: Discuss Your Business →</w:t>
      </w:r>
    </w:p>
    <w:p>
      <w:pPr>
        <w:pStyle w:val="Heading1"/>
      </w:pPr>
      <w:r>
        <w:t>03 — PORTFOLIO</w:t>
      </w:r>
    </w:p>
    <w:p>
      <w:r>
        <w:t>The Portfolio page should be visual-first. Keep copy short and let the quality of the work do the selling.</w:t>
      </w:r>
    </w:p>
    <w:p>
      <w:pPr>
        <w:pStyle w:val="Heading2"/>
      </w:pPr>
      <w:r>
        <w:t>Portfolio Header</w:t>
      </w:r>
    </w:p>
    <w:p>
      <w:r>
        <w:rPr>
          <w:b/>
          <w:sz w:val="28"/>
        </w:rPr>
        <w:t>“Ideas are easy. Execution is the difference.”</w:t>
      </w:r>
    </w:p>
    <w:p>
      <w:r>
        <w:t>A selection of campaigns, content, websites, creator collaborations and digital work created by Klient Boost.</w:t>
      </w:r>
    </w:p>
    <w:p>
      <w:pPr>
        <w:pStyle w:val="Heading2"/>
      </w:pPr>
      <w:r>
        <w:t>Social Media</w:t>
      </w:r>
    </w:p>
    <w:p>
      <w:r>
        <w:t>Content systems, campaign creatives, reels, carousels and brand storytelling.</w:t>
      </w:r>
    </w:p>
    <w:p>
      <w:pPr>
        <w:pStyle w:val="Heading2"/>
      </w:pPr>
      <w:r>
        <w:t>UGC &amp; Video</w:t>
      </w:r>
    </w:p>
    <w:p>
      <w:r>
        <w:t>Creator-led videos, product storytelling, testimonials, hooks and short-form campaigns.</w:t>
      </w:r>
    </w:p>
    <w:p>
      <w:pPr>
        <w:pStyle w:val="Heading2"/>
      </w:pPr>
      <w:r>
        <w:t>Influencer Campaigns</w:t>
      </w:r>
    </w:p>
    <w:p>
      <w:r>
        <w:t>Creator collaborations, campaign concepts, product integrations and audience activations.</w:t>
      </w:r>
    </w:p>
    <w:p>
      <w:pPr>
        <w:pStyle w:val="Heading2"/>
      </w:pPr>
      <w:r>
        <w:t>Websites</w:t>
      </w:r>
    </w:p>
    <w:p>
      <w:r>
        <w:t>Website designs and development projects built around clarity, trust and conversion.</w:t>
      </w:r>
    </w:p>
    <w:p>
      <w:pPr>
        <w:pStyle w:val="Heading2"/>
      </w:pPr>
      <w:r>
        <w:t>Performance Campaigns</w:t>
      </w:r>
    </w:p>
    <w:p>
      <w:r>
        <w:t>Selected campaign creatives, funnels and paid-media executions.</w:t>
      </w:r>
    </w:p>
    <w:p>
      <w:pPr>
        <w:pStyle w:val="Heading2"/>
      </w:pPr>
      <w:r>
        <w:t>Portfolio Project Card Format</w:t>
      </w:r>
    </w:p>
    <w:p>
      <w:r>
        <w:t>Project Name</w:t>
        <w:br/>
        <w:t>Industry: [Industry]</w:t>
        <w:br/>
        <w:t>Service: [Service]</w:t>
        <w:br/>
        <w:t>Objective: [One-line objective]</w:t>
        <w:br/>
        <w:t>Result: [One measurable outcome, where available]</w:t>
      </w:r>
    </w:p>
    <w:p>
      <w:pPr>
        <w:pStyle w:val="Heading2"/>
      </w:pPr>
      <w:r>
        <w:t>Closing CTA</w:t>
      </w:r>
    </w:p>
    <w:p>
      <w:r>
        <w:rPr>
          <w:b/>
          <w:sz w:val="28"/>
        </w:rPr>
        <w:t>“Like what you see? Let’s create something that works for your business.”</w:t>
      </w:r>
    </w:p>
    <w:p>
      <w:r>
        <w:t>CTA: Start a Project →</w:t>
      </w:r>
    </w:p>
    <w:p>
      <w:pPr>
        <w:pStyle w:val="Heading1"/>
      </w:pPr>
      <w:r>
        <w:t>WEBSITE MESSAGING NOTES</w:t>
      </w:r>
    </w:p>
    <w:p>
      <w:pPr>
        <w:pStyle w:val="ListBullet"/>
      </w:pPr>
      <w:r>
        <w:t>Positioning: Keep Klient Boost positioned as a growth partner, not simply a social media agency.</w:t>
      </w:r>
    </w:p>
    <w:p>
      <w:pPr>
        <w:pStyle w:val="ListBullet"/>
      </w:pPr>
      <w:r>
        <w:t>Language: Use business language — growth, demand, enquiries, customers, revenue, conversion and outcomes.</w:t>
      </w:r>
    </w:p>
    <w:p>
      <w:pPr>
        <w:pStyle w:val="ListBullet"/>
      </w:pPr>
      <w:r>
        <w:t>Proof: Wherever possible, replace generic claims with real numbers, client logos and case-study results.</w:t>
      </w:r>
    </w:p>
    <w:p>
      <w:pPr>
        <w:pStyle w:val="ListBullet"/>
      </w:pPr>
      <w:r>
        <w:t>Visual hierarchy: Hero → proof → services → clients → packages → case studies → CTA.</w:t>
      </w:r>
    </w:p>
    <w:p>
      <w:pPr>
        <w:pStyle w:val="ListBullet"/>
      </w:pPr>
      <w:r>
        <w:t>Conversion: Keep one primary CTA throughout the website, such as “Let’s Talk Growth” or “Start a Project.”</w:t>
      </w:r>
    </w:p>
    <w:p>
      <w:pPr>
        <w:pStyle w:val="ListBullet"/>
      </w:pPr>
      <w:r>
        <w:t>Case studies: Prioritise 4–6 strong cases over a large collection of weak ones.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Klient Boost — Website Content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