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295" w:lineRule="auto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874799</wp:posOffset>
            </wp:positionH>
            <wp:positionV relativeFrom="paragraph">
              <wp:posOffset>177557</wp:posOffset>
            </wp:positionV>
            <wp:extent cx="1572555" cy="379380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2555" cy="379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Cognizant Technology Solutions India Private Ltd Payslip for the month of Feb 2021</w:t>
      </w:r>
    </w:p>
    <w:p>
      <w:pPr>
        <w:spacing w:before="15"/>
        <w:ind w:left="2882" w:right="3487" w:firstLine="0"/>
        <w:jc w:val="center"/>
        <w:rPr>
          <w:b/>
          <w:sz w:val="16"/>
        </w:rPr>
      </w:pPr>
      <w:r>
        <w:rPr>
          <w:b/>
          <w:w w:val="105"/>
          <w:sz w:val="16"/>
        </w:rPr>
        <w:t>Financial Period 2020­2021</w:t>
      </w:r>
    </w:p>
    <w:p>
      <w:pPr>
        <w:spacing w:before="67" w:after="49"/>
        <w:ind w:left="7130" w:right="2018" w:firstLine="0"/>
        <w:jc w:val="center"/>
        <w:rPr>
          <w:sz w:val="16"/>
        </w:rPr>
      </w:pPr>
      <w:r>
        <w:rPr>
          <w:w w:val="105"/>
          <w:sz w:val="16"/>
        </w:rPr>
        <w:t>Private &amp; Confidential</w:t>
      </w:r>
    </w:p>
    <w:tbl>
      <w:tblPr>
        <w:tblW w:w="0" w:type="auto"/>
        <w:jc w:val="left"/>
        <w:tblInd w:w="1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5"/>
        <w:gridCol w:w="2205"/>
        <w:gridCol w:w="1892"/>
        <w:gridCol w:w="2467"/>
      </w:tblGrid>
      <w:tr>
        <w:trPr>
          <w:trHeight w:val="277" w:hRule="atLeast"/>
        </w:trPr>
        <w:tc>
          <w:tcPr>
            <w:tcW w:w="8769" w:type="dxa"/>
            <w:gridSpan w:val="4"/>
            <w:shd w:val="clear" w:color="auto" w:fill="D2D2D2"/>
          </w:tcPr>
          <w:p>
            <w:pPr>
              <w:pStyle w:val="TableParagraph"/>
              <w:spacing w:before="9"/>
              <w:ind w:left="3413" w:right="340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Associate Information</w:t>
            </w:r>
          </w:p>
        </w:tc>
      </w:tr>
      <w:tr>
        <w:trPr>
          <w:trHeight w:val="246" w:hRule="atLeast"/>
        </w:trPr>
        <w:tc>
          <w:tcPr>
            <w:tcW w:w="8769" w:type="dxa"/>
            <w:gridSpan w:val="4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Ms. Koka Ravalika Sai</w:t>
            </w:r>
          </w:p>
        </w:tc>
      </w:tr>
      <w:tr>
        <w:trPr>
          <w:trHeight w:val="225" w:hRule="atLeast"/>
        </w:trPr>
        <w:tc>
          <w:tcPr>
            <w:tcW w:w="220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Associate Id</w:t>
            </w:r>
          </w:p>
        </w:tc>
        <w:tc>
          <w:tcPr>
            <w:tcW w:w="2205" w:type="dxa"/>
          </w:tcPr>
          <w:p>
            <w:pPr>
              <w:pStyle w:val="TableParagraph"/>
              <w:spacing w:before="33"/>
              <w:rPr>
                <w:sz w:val="13"/>
              </w:rPr>
            </w:pPr>
            <w:r>
              <w:rPr>
                <w:w w:val="105"/>
                <w:sz w:val="13"/>
              </w:rPr>
              <w:t>668117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Location</w:t>
            </w:r>
          </w:p>
        </w:tc>
        <w:tc>
          <w:tcPr>
            <w:tcW w:w="2467" w:type="dxa"/>
          </w:tcPr>
          <w:p>
            <w:pPr>
              <w:pStyle w:val="TableParagraph"/>
              <w:spacing w:before="33"/>
              <w:ind w:left="22"/>
              <w:rPr>
                <w:sz w:val="13"/>
              </w:rPr>
            </w:pPr>
            <w:r>
              <w:rPr>
                <w:w w:val="105"/>
                <w:sz w:val="13"/>
              </w:rPr>
              <w:t>COG KITS Campus(CKC)SDB 1 SEZ</w:t>
            </w:r>
          </w:p>
        </w:tc>
      </w:tr>
      <w:tr>
        <w:trPr>
          <w:trHeight w:val="225" w:hRule="atLeast"/>
        </w:trPr>
        <w:tc>
          <w:tcPr>
            <w:tcW w:w="220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Designation</w:t>
            </w:r>
          </w:p>
        </w:tc>
        <w:tc>
          <w:tcPr>
            <w:tcW w:w="2205" w:type="dxa"/>
          </w:tcPr>
          <w:p>
            <w:pPr>
              <w:pStyle w:val="TableParagraph"/>
              <w:spacing w:before="33"/>
              <w:rPr>
                <w:sz w:val="13"/>
              </w:rPr>
            </w:pPr>
            <w:r>
              <w:rPr>
                <w:w w:val="105"/>
                <w:sz w:val="13"/>
              </w:rPr>
              <w:t>Programmer Analyst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PAN</w:t>
            </w:r>
          </w:p>
        </w:tc>
        <w:tc>
          <w:tcPr>
            <w:tcW w:w="2467" w:type="dxa"/>
          </w:tcPr>
          <w:p>
            <w:pPr>
              <w:pStyle w:val="TableParagraph"/>
              <w:spacing w:before="33"/>
              <w:ind w:left="22"/>
              <w:rPr>
                <w:sz w:val="13"/>
              </w:rPr>
            </w:pPr>
            <w:r>
              <w:rPr>
                <w:w w:val="105"/>
                <w:sz w:val="13"/>
              </w:rPr>
              <w:t>EUxxxxxx2B</w:t>
            </w:r>
          </w:p>
        </w:tc>
      </w:tr>
      <w:tr>
        <w:trPr>
          <w:trHeight w:val="225" w:hRule="atLeast"/>
        </w:trPr>
        <w:tc>
          <w:tcPr>
            <w:tcW w:w="220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Gender</w:t>
            </w:r>
          </w:p>
        </w:tc>
        <w:tc>
          <w:tcPr>
            <w:tcW w:w="2205" w:type="dxa"/>
          </w:tcPr>
          <w:p>
            <w:pPr>
              <w:pStyle w:val="TableParagraph"/>
              <w:spacing w:before="33"/>
              <w:rPr>
                <w:sz w:val="13"/>
              </w:rPr>
            </w:pPr>
            <w:r>
              <w:rPr>
                <w:w w:val="105"/>
                <w:sz w:val="13"/>
              </w:rPr>
              <w:t>Female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Bank A/C</w:t>
            </w:r>
          </w:p>
        </w:tc>
        <w:tc>
          <w:tcPr>
            <w:tcW w:w="2467" w:type="dxa"/>
          </w:tcPr>
          <w:p>
            <w:pPr>
              <w:pStyle w:val="TableParagraph"/>
              <w:spacing w:before="33"/>
              <w:ind w:left="22"/>
              <w:rPr>
                <w:sz w:val="13"/>
              </w:rPr>
            </w:pPr>
            <w:r>
              <w:rPr>
                <w:w w:val="105"/>
                <w:sz w:val="13"/>
              </w:rPr>
              <w:t>xxxxxxxxxx1956</w:t>
            </w:r>
          </w:p>
        </w:tc>
      </w:tr>
      <w:tr>
        <w:trPr>
          <w:trHeight w:val="225" w:hRule="atLeast"/>
        </w:trPr>
        <w:tc>
          <w:tcPr>
            <w:tcW w:w="220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Date Of Joining</w:t>
            </w:r>
          </w:p>
        </w:tc>
        <w:tc>
          <w:tcPr>
            <w:tcW w:w="2205" w:type="dxa"/>
          </w:tcPr>
          <w:p>
            <w:pPr>
              <w:pStyle w:val="TableParagraph"/>
              <w:spacing w:before="33"/>
              <w:rPr>
                <w:sz w:val="13"/>
              </w:rPr>
            </w:pPr>
            <w:r>
              <w:rPr>
                <w:w w:val="105"/>
                <w:sz w:val="13"/>
              </w:rPr>
              <w:t>25­Nov­2017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ESI Number</w:t>
            </w:r>
          </w:p>
        </w:tc>
        <w:tc>
          <w:tcPr>
            <w:tcW w:w="2467" w:type="dxa"/>
          </w:tcPr>
          <w:p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</w:tr>
      <w:tr>
        <w:trPr>
          <w:trHeight w:val="225" w:hRule="atLeast"/>
        </w:trPr>
        <w:tc>
          <w:tcPr>
            <w:tcW w:w="220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PF A/C</w:t>
            </w:r>
          </w:p>
        </w:tc>
        <w:tc>
          <w:tcPr>
            <w:tcW w:w="2205" w:type="dxa"/>
          </w:tcPr>
          <w:p>
            <w:pPr>
              <w:pStyle w:val="TableParagraph"/>
              <w:spacing w:before="33"/>
              <w:rPr>
                <w:sz w:val="13"/>
              </w:rPr>
            </w:pPr>
            <w:r>
              <w:rPr>
                <w:w w:val="105"/>
                <w:sz w:val="13"/>
              </w:rPr>
              <w:t>TN/MAS/31309/1696560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Status</w:t>
            </w:r>
          </w:p>
        </w:tc>
        <w:tc>
          <w:tcPr>
            <w:tcW w:w="2467" w:type="dxa"/>
          </w:tcPr>
          <w:p>
            <w:pPr>
              <w:pStyle w:val="TableParagraph"/>
              <w:spacing w:before="33"/>
              <w:ind w:left="22"/>
              <w:rPr>
                <w:sz w:val="13"/>
              </w:rPr>
            </w:pPr>
            <w:r>
              <w:rPr>
                <w:w w:val="105"/>
                <w:sz w:val="13"/>
              </w:rPr>
              <w:t>Salary Credited</w:t>
            </w:r>
          </w:p>
        </w:tc>
      </w:tr>
      <w:tr>
        <w:trPr>
          <w:trHeight w:val="225" w:hRule="atLeast"/>
        </w:trPr>
        <w:tc>
          <w:tcPr>
            <w:tcW w:w="220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UAN</w:t>
            </w:r>
          </w:p>
        </w:tc>
        <w:tc>
          <w:tcPr>
            <w:tcW w:w="2205" w:type="dxa"/>
          </w:tcPr>
          <w:p>
            <w:pPr>
              <w:pStyle w:val="TableParagraph"/>
              <w:spacing w:before="33"/>
              <w:rPr>
                <w:sz w:val="13"/>
              </w:rPr>
            </w:pPr>
            <w:r>
              <w:rPr>
                <w:w w:val="105"/>
                <w:sz w:val="13"/>
              </w:rPr>
              <w:t>101213071383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Available Calendar Days</w:t>
            </w:r>
          </w:p>
        </w:tc>
        <w:tc>
          <w:tcPr>
            <w:tcW w:w="2467" w:type="dxa"/>
          </w:tcPr>
          <w:p>
            <w:pPr>
              <w:pStyle w:val="TableParagraph"/>
              <w:spacing w:before="33"/>
              <w:ind w:left="22"/>
              <w:rPr>
                <w:sz w:val="13"/>
              </w:rPr>
            </w:pPr>
            <w:r>
              <w:rPr>
                <w:w w:val="105"/>
                <w:sz w:val="13"/>
              </w:rPr>
              <w:t>28</w:t>
            </w:r>
          </w:p>
        </w:tc>
      </w:tr>
      <w:tr>
        <w:trPr>
          <w:trHeight w:val="225" w:hRule="atLeast"/>
        </w:trPr>
        <w:tc>
          <w:tcPr>
            <w:tcW w:w="220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SA Policy No</w:t>
            </w:r>
          </w:p>
        </w:tc>
        <w:tc>
          <w:tcPr>
            <w:tcW w:w="2205" w:type="dxa"/>
          </w:tcPr>
          <w:p>
            <w:pPr>
              <w:pStyle w:val="TableParagraph"/>
              <w:spacing w:before="33"/>
              <w:rPr>
                <w:sz w:val="13"/>
              </w:rPr>
            </w:pPr>
            <w:r>
              <w:rPr>
                <w:w w:val="104"/>
                <w:sz w:val="13"/>
              </w:rPr>
              <w:t>­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Paid Days</w:t>
            </w:r>
          </w:p>
        </w:tc>
        <w:tc>
          <w:tcPr>
            <w:tcW w:w="2467" w:type="dxa"/>
          </w:tcPr>
          <w:p>
            <w:pPr>
              <w:pStyle w:val="TableParagraph"/>
              <w:spacing w:before="33"/>
              <w:ind w:left="22"/>
              <w:rPr>
                <w:sz w:val="13"/>
              </w:rPr>
            </w:pPr>
            <w:r>
              <w:rPr>
                <w:w w:val="105"/>
                <w:sz w:val="13"/>
              </w:rPr>
              <w:t>28</w:t>
            </w:r>
          </w:p>
        </w:tc>
      </w:tr>
      <w:tr>
        <w:trPr>
          <w:trHeight w:val="225" w:hRule="atLeast"/>
        </w:trPr>
        <w:tc>
          <w:tcPr>
            <w:tcW w:w="220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SA LIC ID</w:t>
            </w:r>
          </w:p>
        </w:tc>
        <w:tc>
          <w:tcPr>
            <w:tcW w:w="2205" w:type="dxa"/>
          </w:tcPr>
          <w:p>
            <w:pPr>
              <w:pStyle w:val="TableParagraph"/>
              <w:spacing w:before="33"/>
              <w:rPr>
                <w:sz w:val="13"/>
              </w:rPr>
            </w:pPr>
            <w:r>
              <w:rPr>
                <w:w w:val="104"/>
                <w:sz w:val="13"/>
              </w:rPr>
              <w:t>­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Loss of Pay Days</w:t>
            </w:r>
          </w:p>
        </w:tc>
        <w:tc>
          <w:tcPr>
            <w:tcW w:w="2467" w:type="dxa"/>
          </w:tcPr>
          <w:p>
            <w:pPr>
              <w:pStyle w:val="TableParagraph"/>
              <w:spacing w:before="33"/>
              <w:ind w:left="22"/>
              <w:rPr>
                <w:sz w:val="13"/>
              </w:rPr>
            </w:pPr>
            <w:r>
              <w:rPr>
                <w:w w:val="104"/>
                <w:sz w:val="13"/>
              </w:rPr>
              <w:t>0</w:t>
            </w:r>
          </w:p>
        </w:tc>
      </w:tr>
    </w:tbl>
    <w:p>
      <w:pPr>
        <w:pStyle w:val="BodyText"/>
        <w:spacing w:before="11"/>
        <w:rPr>
          <w:sz w:val="24"/>
        </w:rPr>
      </w:pPr>
    </w:p>
    <w:tbl>
      <w:tblPr>
        <w:tblW w:w="0" w:type="auto"/>
        <w:jc w:val="left"/>
        <w:tblInd w:w="180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4"/>
        <w:gridCol w:w="1154"/>
        <w:gridCol w:w="3516"/>
        <w:gridCol w:w="883"/>
      </w:tblGrid>
      <w:tr>
        <w:trPr>
          <w:trHeight w:val="246" w:hRule="atLeast"/>
        </w:trPr>
        <w:tc>
          <w:tcPr>
            <w:tcW w:w="324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2D2D2"/>
          </w:tcPr>
          <w:p>
            <w:pPr>
              <w:pStyle w:val="TableParagraph"/>
              <w:spacing w:before="26"/>
              <w:ind w:left="1268" w:right="1252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Earnings</w:t>
            </w:r>
          </w:p>
        </w:tc>
        <w:tc>
          <w:tcPr>
            <w:tcW w:w="1154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2D2D2"/>
          </w:tcPr>
          <w:p>
            <w:pPr>
              <w:pStyle w:val="TableParagraph"/>
              <w:spacing w:before="26"/>
              <w:ind w:left="296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Amount</w:t>
            </w:r>
          </w:p>
        </w:tc>
        <w:tc>
          <w:tcPr>
            <w:tcW w:w="35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2D2D2"/>
          </w:tcPr>
          <w:p>
            <w:pPr>
              <w:pStyle w:val="TableParagraph"/>
              <w:spacing w:before="26"/>
              <w:ind w:left="1332" w:right="1310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Deductions</w:t>
            </w:r>
          </w:p>
        </w:tc>
        <w:tc>
          <w:tcPr>
            <w:tcW w:w="88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2D2D2"/>
          </w:tcPr>
          <w:p>
            <w:pPr>
              <w:pStyle w:val="TableParagraph"/>
              <w:spacing w:before="26"/>
              <w:ind w:left="16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Amount</w:t>
            </w:r>
          </w:p>
        </w:tc>
      </w:tr>
      <w:tr>
        <w:trPr>
          <w:trHeight w:val="225" w:hRule="atLeast"/>
        </w:trPr>
        <w:tc>
          <w:tcPr>
            <w:tcW w:w="32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24"/>
              <w:rPr>
                <w:sz w:val="15"/>
              </w:rPr>
            </w:pPr>
            <w:r>
              <w:rPr>
                <w:w w:val="105"/>
                <w:sz w:val="15"/>
              </w:rPr>
              <w:t>Basic</w:t>
            </w:r>
          </w:p>
        </w:tc>
        <w:tc>
          <w:tcPr>
            <w:tcW w:w="1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0" w:right="28"/>
              <w:jc w:val="right"/>
              <w:rPr>
                <w:sz w:val="15"/>
              </w:rPr>
            </w:pPr>
            <w:r>
              <w:rPr>
                <w:sz w:val="15"/>
              </w:rPr>
              <w:t>13,550</w:t>
            </w:r>
          </w:p>
        </w:tc>
        <w:tc>
          <w:tcPr>
            <w:tcW w:w="351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36"/>
              <w:rPr>
                <w:sz w:val="15"/>
              </w:rPr>
            </w:pPr>
            <w:r>
              <w:rPr>
                <w:w w:val="105"/>
                <w:sz w:val="15"/>
              </w:rPr>
              <w:t>Provident Fund­Employee Contribution</w:t>
            </w:r>
          </w:p>
        </w:tc>
        <w:tc>
          <w:tcPr>
            <w:tcW w:w="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0" w:right="18"/>
              <w:jc w:val="right"/>
              <w:rPr>
                <w:sz w:val="15"/>
              </w:rPr>
            </w:pPr>
            <w:r>
              <w:rPr>
                <w:sz w:val="15"/>
              </w:rPr>
              <w:t>1,800</w:t>
            </w:r>
          </w:p>
        </w:tc>
      </w:tr>
      <w:tr>
        <w:trPr>
          <w:trHeight w:val="225" w:hRule="atLeast"/>
        </w:trPr>
        <w:tc>
          <w:tcPr>
            <w:tcW w:w="32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24"/>
              <w:rPr>
                <w:sz w:val="15"/>
              </w:rPr>
            </w:pPr>
            <w:r>
              <w:rPr>
                <w:w w:val="105"/>
                <w:sz w:val="15"/>
              </w:rPr>
              <w:t>House Rent Allowance</w:t>
            </w:r>
          </w:p>
        </w:tc>
        <w:tc>
          <w:tcPr>
            <w:tcW w:w="1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0" w:right="28"/>
              <w:jc w:val="right"/>
              <w:rPr>
                <w:sz w:val="15"/>
              </w:rPr>
            </w:pPr>
            <w:r>
              <w:rPr>
                <w:sz w:val="15"/>
              </w:rPr>
              <w:t>5,205</w:t>
            </w:r>
          </w:p>
        </w:tc>
        <w:tc>
          <w:tcPr>
            <w:tcW w:w="351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36"/>
              <w:rPr>
                <w:sz w:val="15"/>
              </w:rPr>
            </w:pPr>
            <w:r>
              <w:rPr>
                <w:w w:val="105"/>
                <w:sz w:val="15"/>
              </w:rPr>
              <w:t>TDS</w:t>
            </w:r>
          </w:p>
        </w:tc>
        <w:tc>
          <w:tcPr>
            <w:tcW w:w="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0" w:right="5"/>
              <w:jc w:val="right"/>
              <w:rPr>
                <w:sz w:val="15"/>
              </w:rPr>
            </w:pPr>
            <w:r>
              <w:rPr>
                <w:w w:val="104"/>
                <w:sz w:val="15"/>
              </w:rPr>
              <w:t>0</w:t>
            </w:r>
          </w:p>
        </w:tc>
      </w:tr>
      <w:tr>
        <w:trPr>
          <w:trHeight w:val="225" w:hRule="atLeast"/>
        </w:trPr>
        <w:tc>
          <w:tcPr>
            <w:tcW w:w="32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24"/>
              <w:rPr>
                <w:sz w:val="15"/>
              </w:rPr>
            </w:pPr>
            <w:r>
              <w:rPr>
                <w:w w:val="105"/>
                <w:sz w:val="15"/>
              </w:rPr>
              <w:t>Conveyance Allowance</w:t>
            </w:r>
          </w:p>
        </w:tc>
        <w:tc>
          <w:tcPr>
            <w:tcW w:w="1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0" w:right="28"/>
              <w:jc w:val="right"/>
              <w:rPr>
                <w:sz w:val="15"/>
              </w:rPr>
            </w:pPr>
            <w:r>
              <w:rPr>
                <w:sz w:val="15"/>
              </w:rPr>
              <w:t>1,600</w:t>
            </w:r>
          </w:p>
        </w:tc>
        <w:tc>
          <w:tcPr>
            <w:tcW w:w="4399" w:type="dxa"/>
            <w:gridSpan w:val="2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</w:tr>
      <w:tr>
        <w:trPr>
          <w:trHeight w:val="225" w:hRule="atLeast"/>
        </w:trPr>
        <w:tc>
          <w:tcPr>
            <w:tcW w:w="32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24"/>
              <w:rPr>
                <w:sz w:val="15"/>
              </w:rPr>
            </w:pPr>
            <w:r>
              <w:rPr>
                <w:w w:val="105"/>
                <w:sz w:val="15"/>
              </w:rPr>
              <w:t>Special Allowance</w:t>
            </w:r>
          </w:p>
        </w:tc>
        <w:tc>
          <w:tcPr>
            <w:tcW w:w="1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0" w:right="28"/>
              <w:jc w:val="right"/>
              <w:rPr>
                <w:sz w:val="15"/>
              </w:rPr>
            </w:pPr>
            <w:r>
              <w:rPr>
                <w:sz w:val="15"/>
              </w:rPr>
              <w:t>14,520</w:t>
            </w:r>
          </w:p>
        </w:tc>
        <w:tc>
          <w:tcPr>
            <w:tcW w:w="4399" w:type="dxa"/>
            <w:gridSpan w:val="2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5" w:hRule="atLeast"/>
        </w:trPr>
        <w:tc>
          <w:tcPr>
            <w:tcW w:w="32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24"/>
              <w:rPr>
                <w:sz w:val="15"/>
              </w:rPr>
            </w:pPr>
            <w:r>
              <w:rPr>
                <w:w w:val="105"/>
                <w:sz w:val="15"/>
              </w:rPr>
              <w:t>Advance Statutory Bonus</w:t>
            </w:r>
          </w:p>
        </w:tc>
        <w:tc>
          <w:tcPr>
            <w:tcW w:w="1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0" w:right="28"/>
              <w:jc w:val="right"/>
              <w:rPr>
                <w:sz w:val="15"/>
              </w:rPr>
            </w:pPr>
            <w:r>
              <w:rPr>
                <w:sz w:val="15"/>
              </w:rPr>
              <w:t>2,000</w:t>
            </w:r>
          </w:p>
        </w:tc>
        <w:tc>
          <w:tcPr>
            <w:tcW w:w="4399" w:type="dxa"/>
            <w:gridSpan w:val="2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5" w:hRule="atLeast"/>
        </w:trPr>
        <w:tc>
          <w:tcPr>
            <w:tcW w:w="32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24"/>
              <w:rPr>
                <w:sz w:val="15"/>
              </w:rPr>
            </w:pPr>
            <w:r>
              <w:rPr>
                <w:w w:val="105"/>
                <w:sz w:val="15"/>
              </w:rPr>
              <w:t>Internet Allowance ­ WFH</w:t>
            </w:r>
          </w:p>
        </w:tc>
        <w:tc>
          <w:tcPr>
            <w:tcW w:w="1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0" w:right="28"/>
              <w:jc w:val="right"/>
              <w:rPr>
                <w:sz w:val="15"/>
              </w:rPr>
            </w:pPr>
            <w:r>
              <w:rPr>
                <w:sz w:val="15"/>
              </w:rPr>
              <w:t>1,800</w:t>
            </w:r>
          </w:p>
        </w:tc>
        <w:tc>
          <w:tcPr>
            <w:tcW w:w="4399" w:type="dxa"/>
            <w:gridSpan w:val="2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53" w:hRule="atLeast"/>
        </w:trPr>
        <w:tc>
          <w:tcPr>
            <w:tcW w:w="4398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  <w:tc>
          <w:tcPr>
            <w:tcW w:w="4399" w:type="dxa"/>
            <w:gridSpan w:val="2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3244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60" w:lineRule="exact" w:before="45"/>
              <w:ind w:left="24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(A) Total Earnings</w:t>
            </w:r>
          </w:p>
        </w:tc>
        <w:tc>
          <w:tcPr>
            <w:tcW w:w="115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160" w:lineRule="exact" w:before="45"/>
              <w:ind w:left="0" w:right="15"/>
              <w:jc w:val="right"/>
              <w:rPr>
                <w:b/>
                <w:sz w:val="15"/>
              </w:rPr>
            </w:pPr>
            <w:r>
              <w:rPr>
                <w:b/>
                <w:sz w:val="15"/>
              </w:rPr>
              <w:t>38,675</w:t>
            </w:r>
          </w:p>
        </w:tc>
        <w:tc>
          <w:tcPr>
            <w:tcW w:w="3516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ind w:left="3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(B) Total Deduction</w:t>
            </w:r>
          </w:p>
        </w:tc>
        <w:tc>
          <w:tcPr>
            <w:tcW w:w="883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4"/>
              <w:ind w:left="0" w:right="4"/>
              <w:jc w:val="right"/>
              <w:rPr>
                <w:b/>
                <w:sz w:val="15"/>
              </w:rPr>
            </w:pPr>
            <w:r>
              <w:rPr>
                <w:b/>
                <w:sz w:val="15"/>
              </w:rPr>
              <w:t>1,800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6"/>
        </w:rPr>
      </w:pPr>
      <w:r>
        <w:rPr/>
        <w:pict>
          <v:group style="position:absolute;margin-left:65.747070pt;margin-top:17.497562pt;width:438.9pt;height:13.6pt;mso-position-horizontal-relative:page;mso-position-vertical-relative:paragraph;z-index:-15727616;mso-wrap-distance-left:0;mso-wrap-distance-right:0" coordorigin="1315,350" coordsize="8778,272"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7641;top:355;width:2446;height:262" type="#_x0000_t202" filled="false" stroked="true" strokeweight=".522461pt" strokecolor="#000000">
              <v:textbox inset="0,0,0,0">
                <w:txbxContent>
                  <w:p>
                    <w:pPr>
                      <w:spacing w:before="28"/>
                      <w:ind w:left="0" w:right="18" w:firstLine="0"/>
                      <w:jc w:val="righ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36,875</w:t>
                    </w:r>
                  </w:p>
                </w:txbxContent>
              </v:textbox>
              <v:stroke dashstyle="solid"/>
              <w10:wrap type="none"/>
            </v:shape>
            <v:shape style="position:absolute;left:1320;top:355;width:6322;height:262" type="#_x0000_t202" filled="true" fillcolor="#d2d2d2" stroked="true" strokeweight=".522461pt" strokecolor="#000000">
              <v:textbox inset="0,0,0,0">
                <w:txbxContent>
                  <w:p>
                    <w:pPr>
                      <w:spacing w:before="28"/>
                      <w:ind w:left="0" w:right="20" w:firstLine="0"/>
                      <w:jc w:val="righ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05"/>
                        <w:sz w:val="16"/>
                      </w:rPr>
                      <w:t>Net Salary = (A) ­ (B)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9"/>
        </w:rPr>
      </w:pPr>
      <w:r>
        <w:rPr/>
        <w:pict>
          <v:shape style="position:absolute;margin-left:66.008301pt;margin-top:13.367198pt;width:438.35pt;height:51.75pt;mso-position-horizontal-relative:page;mso-position-vertical-relative:paragraph;z-index:-15727104;mso-wrap-distance-left:0;mso-wrap-distance-right:0" type="#_x0000_t202" filled="false" stroked="true" strokeweight=".522461pt" strokecolor="#000000">
            <v:textbox inset="0,0,0,0">
              <w:txbxContent>
                <w:p>
                  <w:pPr>
                    <w:spacing w:before="56"/>
                    <w:ind w:left="52" w:right="0" w:firstLine="0"/>
                    <w:jc w:val="left"/>
                    <w:rPr>
                      <w:sz w:val="13"/>
                    </w:rPr>
                  </w:pPr>
                  <w:r>
                    <w:rPr>
                      <w:w w:val="105"/>
                      <w:sz w:val="13"/>
                    </w:rPr>
                    <w:t>This is a computer generated payslip, and is not valid unless authorized.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8"/>
        </w:rPr>
      </w:pPr>
      <w:r>
        <w:rPr/>
        <w:pict>
          <v:group style="position:absolute;margin-left:64.179688pt;margin-top:18.306170pt;width:443.05pt;height:1.05pt;mso-position-horizontal-relative:page;mso-position-vertical-relative:paragraph;z-index:-15726592;mso-wrap-distance-left:0;mso-wrap-distance-right:0" coordorigin="1284,366" coordsize="8861,21">
            <v:rect style="position:absolute;left:1283;top:366;width:8861;height:11" filled="true" fillcolor="#999999" stroked="false">
              <v:fill type="solid"/>
            </v:rect>
            <v:rect style="position:absolute;left:1283;top:376;width:8861;height:11" filled="true" fillcolor="#ededed" stroked="false">
              <v:fill type="solid"/>
            </v:rect>
            <v:shape style="position:absolute;left:1283;top:366;width:11;height:21" coordorigin="1284,366" coordsize="11,21" path="m1294,366l1284,366,1284,387,1294,377,1294,366xe" filled="true" fillcolor="#999999" stroked="false">
              <v:path arrowok="t"/>
              <v:fill type="solid"/>
            </v:shape>
            <v:shape style="position:absolute;left:10134;top:366;width:11;height:21" coordorigin="10134,366" coordsize="11,21" path="m10145,366l10134,377,10134,387,10145,387,10145,366xe" filled="true" fillcolor="#ededed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line="261" w:lineRule="auto" w:before="50"/>
        <w:ind w:left="2841" w:right="4016" w:hanging="544"/>
      </w:pPr>
      <w:r>
        <w:rPr>
          <w:spacing w:val="-4"/>
          <w:w w:val="105"/>
        </w:rPr>
        <w:t>Registered </w:t>
      </w:r>
      <w:r>
        <w:rPr>
          <w:spacing w:val="-3"/>
          <w:w w:val="105"/>
        </w:rPr>
        <w:t>Office:Cognizant </w:t>
      </w:r>
      <w:r>
        <w:rPr>
          <w:spacing w:val="-4"/>
          <w:w w:val="105"/>
        </w:rPr>
        <w:t>Technology </w:t>
      </w:r>
      <w:r>
        <w:rPr>
          <w:spacing w:val="-3"/>
          <w:w w:val="105"/>
        </w:rPr>
        <w:t>Solutions India Private Limited </w:t>
      </w:r>
      <w:r>
        <w:rPr>
          <w:w w:val="105"/>
        </w:rPr>
        <w:t># </w:t>
      </w:r>
      <w:r>
        <w:rPr>
          <w:spacing w:val="-3"/>
          <w:w w:val="105"/>
        </w:rPr>
        <w:t>5/535, </w:t>
      </w:r>
      <w:r>
        <w:rPr>
          <w:w w:val="105"/>
        </w:rPr>
        <w:t>old </w:t>
      </w:r>
      <w:r>
        <w:rPr>
          <w:spacing w:val="-3"/>
          <w:w w:val="105"/>
        </w:rPr>
        <w:t>Mahabalipuram Road, Chennai </w:t>
      </w:r>
      <w:r>
        <w:rPr>
          <w:w w:val="105"/>
        </w:rPr>
        <w:t>­ 600 </w:t>
      </w:r>
      <w:r>
        <w:rPr>
          <w:spacing w:val="-3"/>
          <w:w w:val="105"/>
        </w:rPr>
        <w:t>097.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spacing w:line="209" w:lineRule="exact" w:before="92"/>
        <w:ind w:left="0" w:right="98" w:firstLine="0"/>
        <w:jc w:val="right"/>
        <w:rPr>
          <w:sz w:val="20"/>
        </w:rPr>
      </w:pPr>
      <w:r>
        <w:rPr>
          <w:sz w:val="20"/>
        </w:rPr>
        <w:t>Page 1 of 1</w:t>
      </w:r>
    </w:p>
    <w:sectPr>
      <w:type w:val="continuous"/>
      <w:pgSz w:w="11900" w:h="16840"/>
      <w:pgMar w:top="880" w:bottom="0" w:left="11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2"/>
      <w:ind w:left="2882" w:right="3524"/>
      <w:jc w:val="center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"/>
      <w:ind w:left="23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2021-05-28T07:07:25Z</dcterms:created>
  <dcterms:modified xsi:type="dcterms:W3CDTF">2021-05-28T07:07:25Z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2021-05-28T00:00:00Z</vt:filetime>
  </property>
</Properties>
</file>