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Hackathon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Phases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logo craft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project.</w:t>
      </w: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Hackathon</w:t>
      </w:r>
      <w:r>
        <w:rPr>
          <w:rFonts w:ascii="Arial" w:hAnsi="Arial" w:cs="Arial" w:eastAsia="Arial"/>
          <w:b/>
          <w:color w:val="auto"/>
          <w:spacing w:val="-10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Phases</w:t>
      </w:r>
      <w:r>
        <w:rPr>
          <w:rFonts w:ascii="Arial" w:hAnsi="Arial" w:cs="Arial" w:eastAsia="Arial"/>
          <w:b/>
          <w:color w:val="auto"/>
          <w:spacing w:val="-7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46"/>
          <w:shd w:fill="auto" w:val="clear"/>
        </w:rPr>
        <w:t xml:space="preserve">Template</w:t>
      </w:r>
    </w:p>
    <w:p>
      <w:pPr>
        <w:spacing w:before="439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Title:</w:t>
      </w:r>
    </w:p>
    <w:p>
      <w:pPr>
        <w:spacing w:before="299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logo craft: innovative logo generator with diffusion technology</w:t>
      </w:r>
    </w:p>
    <w:p>
      <w:pPr>
        <w:spacing w:before="14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Team</w:t>
      </w:r>
      <w:r>
        <w:rPr>
          <w:rFonts w:ascii="Arial" w:hAnsi="Arial" w:cs="Arial" w:eastAsia="Arial"/>
          <w:b/>
          <w:color w:val="auto"/>
          <w:spacing w:val="-21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Name:</w:t>
      </w:r>
    </w:p>
    <w:p>
      <w:pPr>
        <w:spacing w:before="29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QUEENS</w:t>
      </w:r>
    </w:p>
    <w:p>
      <w:pPr>
        <w:spacing w:before="14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Team</w:t>
      </w:r>
      <w:r>
        <w:rPr>
          <w:rFonts w:ascii="Arial" w:hAnsi="Arial" w:cs="Arial" w:eastAsia="Arial"/>
          <w:b/>
          <w:color w:val="auto"/>
          <w:spacing w:val="-23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Members:</w:t>
      </w:r>
    </w:p>
    <w:p>
      <w:pPr>
        <w:numPr>
          <w:ilvl w:val="0"/>
          <w:numId w:val="10"/>
        </w:numPr>
        <w:tabs>
          <w:tab w:val="left" w:pos="819" w:leader="none"/>
        </w:tabs>
        <w:spacing w:before="299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C.Ravalitha</w:t>
      </w:r>
    </w:p>
    <w:p>
      <w:pPr>
        <w:numPr>
          <w:ilvl w:val="0"/>
          <w:numId w:val="10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M.Samatha</w:t>
      </w:r>
    </w:p>
    <w:p>
      <w:pPr>
        <w:numPr>
          <w:ilvl w:val="0"/>
          <w:numId w:val="10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A.Deena</w:t>
      </w:r>
    </w:p>
    <w:p>
      <w:pPr>
        <w:numPr>
          <w:ilvl w:val="0"/>
          <w:numId w:val="10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A.Shravani</w:t>
      </w:r>
    </w:p>
    <w:p>
      <w:pPr>
        <w:numPr>
          <w:ilvl w:val="0"/>
          <w:numId w:val="10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R.Sneha</w:t>
      </w:r>
    </w:p>
    <w:p>
      <w:pPr>
        <w:spacing w:before="6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Phase-1: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Brainstorming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Ideation</w:t>
      </w:r>
    </w:p>
    <w:p>
      <w:pPr>
        <w:spacing w:before="339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design a distinctive, versatile, and visually appealing logo that effectively represents the essence and values of the "Logo Craft" brand.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spacing w:before="6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Phase-2: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Requirement</w:t>
      </w:r>
      <w:r>
        <w:rPr>
          <w:rFonts w:ascii="Arial" w:hAnsi="Arial" w:cs="Arial" w:eastAsia="Arial"/>
          <w:b/>
          <w:color w:val="auto"/>
          <w:spacing w:val="-9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Analysis</w:t>
      </w:r>
    </w:p>
    <w:p>
      <w:pPr>
        <w:spacing w:before="33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logocraft airms to prov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.</w:t>
      </w:r>
    </w:p>
    <w:p>
      <w:pPr>
        <w:spacing w:before="6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1. Simplicity: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Keep the design simple and easily recognizable. Avoid excessive details that might complicate the logo’s appearance at smaller sizes.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A simple logo is more versatile and timeless.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2. Relevance: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The logo should be aligned with the brand's values, industry, and target audience.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Colors, shapes, and fonts should reflect the personality and goals of the brand (e.g., playful, professional, minimalist, bold).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3. Memorability: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A strong logo should be easy to remember, helping the brand stay top-of-mind for consumers.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Unique and original elements make the logo stand out and easy to recall.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4. Versatility: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The logo should look good in various formats (print, digital, merchandise, etc.) and sizes (from a business card to a billboard).</w:t>
      </w: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It should work in black and white as well as color, ensuring it remains effective across different medium. </w:t>
      </w:r>
    </w:p>
    <w:p>
      <w:pPr>
        <w:numPr>
          <w:ilvl w:val="0"/>
          <w:numId w:val="23"/>
        </w:numPr>
        <w:tabs>
          <w:tab w:val="left" w:pos="818" w:leader="none"/>
        </w:tabs>
        <w:spacing w:before="285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Requirements: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1539" w:leader="none"/>
        </w:tabs>
        <w:spacing w:before="0" w:after="0" w:line="240"/>
        <w:ind w:right="0" w:left="15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Language: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25"/>
        </w:numPr>
        <w:tabs>
          <w:tab w:val="left" w:pos="1539" w:leader="none"/>
        </w:tabs>
        <w:spacing w:before="38" w:after="0" w:line="240"/>
        <w:ind w:right="0" w:left="15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Backend: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app.py</w:t>
      </w:r>
    </w:p>
    <w:p>
      <w:pPr>
        <w:numPr>
          <w:ilvl w:val="0"/>
          <w:numId w:val="25"/>
        </w:numPr>
        <w:tabs>
          <w:tab w:val="left" w:pos="1539" w:leader="none"/>
        </w:tabs>
        <w:spacing w:before="38" w:after="0" w:line="240"/>
        <w:ind w:right="0" w:left="15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Frontend:</w:t>
      </w:r>
      <w:r>
        <w:rPr>
          <w:rFonts w:ascii="Arial" w:hAnsi="Arial" w:cs="Arial" w:eastAsia="Arial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index.html\templates</w:t>
      </w:r>
    </w:p>
    <w:p>
      <w:pPr>
        <w:numPr>
          <w:ilvl w:val="0"/>
          <w:numId w:val="25"/>
        </w:numPr>
        <w:tabs>
          <w:tab w:val="left" w:pos="1539" w:leader="none"/>
        </w:tabs>
        <w:spacing w:before="38" w:after="0" w:line="240"/>
        <w:ind w:right="0" w:left="15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Database:</w:t>
      </w:r>
      <w:r>
        <w:rPr>
          <w:rFonts w:ascii="Arial" w:hAnsi="Arial" w:cs="Arial" w:eastAsia="Arial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initially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(API-based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queries)</w:t>
      </w:r>
    </w:p>
    <w:p>
      <w:pPr>
        <w:tabs>
          <w:tab w:val="left" w:pos="1539" w:leader="none"/>
        </w:tabs>
        <w:spacing w:before="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tabs>
          <w:tab w:val="left" w:pos="818" w:leader="none"/>
        </w:tabs>
        <w:spacing w:before="38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Requirements:</w:t>
      </w:r>
    </w:p>
    <w:p>
      <w:pPr>
        <w:tabs>
          <w:tab w:val="left" w:pos="818" w:leader="none"/>
        </w:tabs>
        <w:spacing w:before="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tabs>
          <w:tab w:val="left" w:pos="818" w:leader="none"/>
        </w:tabs>
        <w:spacing w:before="38" w:after="0" w:line="240"/>
        <w:ind w:right="0" w:left="818" w:hanging="358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Accurately reflects the brand’s values, mission, and personality</w:t>
      </w:r>
    </w:p>
    <w:p>
      <w:pPr>
        <w:numPr>
          <w:ilvl w:val="0"/>
          <w:numId w:val="30"/>
        </w:numPr>
        <w:tabs>
          <w:tab w:val="left" w:pos="818" w:leader="none"/>
        </w:tabs>
        <w:spacing w:before="38" w:after="0" w:line="240"/>
        <w:ind w:right="0" w:left="818" w:hanging="358"/>
        <w:jc w:val="both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Works across multiple platforms (websites, social media, print, etc.).</w:t>
      </w:r>
    </w:p>
    <w:p>
      <w:pPr>
        <w:tabs>
          <w:tab w:val="left" w:pos="1539" w:leader="none"/>
        </w:tabs>
        <w:spacing w:before="38" w:after="0" w:line="240"/>
        <w:ind w:right="0" w:left="0" w:firstLine="0"/>
        <w:jc w:val="both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1539" w:leader="none"/>
        </w:tabs>
        <w:spacing w:before="3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4"/>
        </w:numPr>
        <w:tabs>
          <w:tab w:val="left" w:pos="818" w:leader="none"/>
        </w:tabs>
        <w:spacing w:before="38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Constraints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Challenges: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Existing brand guidelines (colors, fonts, symbols) may limit the creative freedom.</w:t>
      </w:r>
    </w:p>
    <w:p>
      <w:pPr>
        <w:numPr>
          <w:ilvl w:val="0"/>
          <w:numId w:val="36"/>
        </w:numPr>
        <w:spacing w:before="0" w:after="0" w:line="240"/>
        <w:ind w:right="0" w:left="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Logos must adhere to specific rules set by the client, which may restrict design choices.</w:t>
      </w:r>
    </w:p>
    <w:p>
      <w:pPr>
        <w:numPr>
          <w:ilvl w:val="0"/>
          <w:numId w:val="36"/>
        </w:numPr>
        <w:spacing w:before="0" w:after="0" w:line="240"/>
        <w:ind w:right="0" w:left="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some mediums may impose size or aspect ratio limitations.</w:t>
      </w:r>
    </w:p>
    <w:p>
      <w:pPr>
        <w:spacing w:before="7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Phase-3: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Design</w:t>
      </w:r>
    </w:p>
    <w:p>
      <w:pPr>
        <w:spacing w:before="33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object w:dxaOrig="6105" w:dyaOrig="4979">
          <v:rect xmlns:o="urn:schemas-microsoft-com:office:office" xmlns:v="urn:schemas-microsoft-com:vml" id="rectole0000000000" style="width:305.250000pt;height:2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5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3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1. Brand Identity Reflection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Creativity &amp; Innovation: The logo should immediately convey that Logo Craft specializes in creative, custom logo designs.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2. Simplicity and Clarity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A simple design ensures that the logo is easy to recognize, even when scaled down for small uses (like business cards or icons).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3. Typography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Choose a clean and modern font that feels both professional and approachable. The typeface should be legible and scalable.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4. Symbolism and Visual Elements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The logo might incorporate elements that symbolize craftsmanship or design. For example: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A pen tool, pencil, or brushstroke to symbolize creativity.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A geometric shape or abstract icon to represent the precise nature of logo design.</w:t>
      </w:r>
    </w:p>
    <w:p>
      <w:pPr>
        <w:spacing w:before="19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Phase-4: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(Agile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Methodologies)</w:t>
      </w:r>
    </w:p>
    <w:p>
      <w:pPr>
        <w:spacing w:before="33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A project planning table for Logo Craft to outline the different stages, activities, deliverables, and timeline: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Discovery &amp; Briefing: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Meet with the client to gather information about the brand, target audience, design preferences, and logo goals.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Define the project scope, deliverables (file formats, variations), budget, timeline, and communication channels.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Research &amp; Analysis: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Conduct competitor analysis and market research to understand industry trends and ensure differentiation.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Create a mood board with color schemes, typography, and design styles for client approval.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Concept Development: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Sketch initial ideas and brainstorm to create 3-5 distinct logo concepts.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Create digital versions of the best concepts using design software for presentation.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Client Review &amp; Feedback: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Present initial concepts to the client, explaining the rationale behind each design.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Revise the design based on the client’s feedback, ensuring all changes are clear and actionable.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Refinement &amp; Finalization: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Make final adjustments to the logo based on the second round of client feedback.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Test the logo for versatility across various sizes, formats, and backgrounds to ensure readability and scalability.</w:t>
      </w:r>
    </w:p>
    <w:p>
      <w:pPr>
        <w:spacing w:before="28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Phase-5: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Development</w:t>
      </w:r>
    </w:p>
    <w:p>
      <w:pPr>
        <w:spacing w:before="33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Understand the client’s brand, goals, and target audience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numPr>
          <w:ilvl w:val="0"/>
          <w:numId w:val="53"/>
        </w:numPr>
        <w:tabs>
          <w:tab w:val="left" w:pos="818" w:leader="none"/>
        </w:tabs>
        <w:spacing w:before="285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Used: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tabs>
          <w:tab w:val="left" w:pos="1539" w:leader="none"/>
        </w:tabs>
        <w:spacing w:before="0" w:after="0" w:line="240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Frontend: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9"/>
          <w:position w:val="0"/>
          <w:sz w:val="22"/>
          <w:shd w:fill="auto" w:val="clear"/>
        </w:rPr>
        <w:t xml:space="preserve">index.html</w:t>
      </w:r>
    </w:p>
    <w:p>
      <w:pPr>
        <w:numPr>
          <w:ilvl w:val="0"/>
          <w:numId w:val="55"/>
        </w:numPr>
        <w:tabs>
          <w:tab w:val="left" w:pos="1539" w:leader="none"/>
        </w:tabs>
        <w:spacing w:before="38" w:after="0" w:line="240"/>
        <w:ind w:right="0" w:left="15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Backend: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app.py</w:t>
      </w:r>
    </w:p>
    <w:p>
      <w:pPr>
        <w:numPr>
          <w:ilvl w:val="0"/>
          <w:numId w:val="55"/>
        </w:numPr>
        <w:tabs>
          <w:tab w:val="left" w:pos="1539" w:leader="none"/>
        </w:tabs>
        <w:spacing w:before="38" w:after="0" w:line="240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Language: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Python,html</w:t>
      </w:r>
    </w:p>
    <w:p>
      <w:pPr>
        <w:numPr>
          <w:ilvl w:val="0"/>
          <w:numId w:val="55"/>
        </w:numPr>
        <w:tabs>
          <w:tab w:val="left" w:pos="818" w:leader="none"/>
        </w:tabs>
        <w:spacing w:before="38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Process: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tabs>
          <w:tab w:val="left" w:pos="1539" w:leader="none"/>
        </w:tabs>
        <w:spacing w:before="37" w:after="0" w:line="240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Brainstorm ideas and sketch multiple concepts on paper or digitally.</w:t>
      </w:r>
    </w:p>
    <w:p>
      <w:pPr>
        <w:numPr>
          <w:ilvl w:val="0"/>
          <w:numId w:val="59"/>
        </w:numPr>
        <w:tabs>
          <w:tab w:val="left" w:pos="1539" w:leader="none"/>
        </w:tabs>
        <w:spacing w:before="37" w:after="0" w:line="240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Experiment with various design elements, such as shapes, fonts, and colors, that align with the brand’s identity.</w:t>
      </w:r>
    </w:p>
    <w:p>
      <w:pPr>
        <w:numPr>
          <w:ilvl w:val="0"/>
          <w:numId w:val="59"/>
        </w:numPr>
        <w:tabs>
          <w:tab w:val="left" w:pos="1539" w:leader="none"/>
        </w:tabs>
        <w:spacing w:before="37" w:after="0" w:line="240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 3-5 distinct logo concepts, each offering a different creative approach.</w:t>
      </w:r>
    </w:p>
    <w:p>
      <w:pPr>
        <w:numPr>
          <w:ilvl w:val="0"/>
          <w:numId w:val="59"/>
        </w:numPr>
        <w:tabs>
          <w:tab w:val="left" w:pos="1539" w:leader="none"/>
        </w:tabs>
        <w:spacing w:before="37" w:after="0" w:line="240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Outcome: 3-5 logo design concepts for client review, showcasing  </w:t>
      </w:r>
    </w:p>
    <w:p>
      <w:pPr>
        <w:numPr>
          <w:ilvl w:val="0"/>
          <w:numId w:val="59"/>
        </w:numPr>
        <w:tabs>
          <w:tab w:val="left" w:pos="818" w:leader="none"/>
        </w:tabs>
        <w:spacing w:before="38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Challenges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Fixes:</w:t>
      </w:r>
    </w:p>
    <w:p>
      <w:pPr>
        <w:tabs>
          <w:tab w:val="left" w:pos="818" w:leader="none"/>
        </w:tabs>
        <w:spacing w:before="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tabs>
          <w:tab w:val="left" w:pos="818" w:leader="none"/>
        </w:tabs>
        <w:spacing w:before="38" w:after="0" w:line="240"/>
        <w:ind w:right="0" w:left="818" w:hanging="358"/>
        <w:jc w:val="both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Challenge: Clients may have difficulty articulating their vision, which can lead to mismatched expectations regarding the design direction.</w:t>
      </w:r>
    </w:p>
    <w:p>
      <w:pPr>
        <w:numPr>
          <w:ilvl w:val="0"/>
          <w:numId w:val="62"/>
        </w:numPr>
        <w:tabs>
          <w:tab w:val="left" w:pos="818" w:leader="none"/>
        </w:tabs>
        <w:spacing w:before="38" w:after="0" w:line="240"/>
        <w:ind w:right="0" w:left="818" w:hanging="35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Clear Communication: Start with a detailed discovery session, ask specific questions about the brand, its personality, and target audience.</w:t>
      </w:r>
    </w:p>
    <w:p>
      <w:pPr>
        <w:spacing w:before="76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Phase-6: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Functional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Performance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Testing</w:t>
      </w:r>
    </w:p>
    <w:p>
      <w:pPr>
        <w:spacing w:before="33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numPr>
          <w:ilvl w:val="0"/>
          <w:numId w:val="66"/>
        </w:numPr>
        <w:spacing w:before="338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functional performance: Striking the balance between a simple, memorable logo and one that’s unique enough to stand out in the market.</w:t>
      </w:r>
    </w:p>
    <w:p>
      <w:pPr>
        <w:numPr>
          <w:ilvl w:val="0"/>
          <w:numId w:val="66"/>
        </w:numPr>
        <w:spacing w:before="338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Research Competitors: Ensure that the design doesn’t resemble existing logos, especially from competitors, to maintain uniqueness.</w:t>
      </w:r>
    </w:p>
    <w:p>
      <w:pPr>
        <w:numPr>
          <w:ilvl w:val="0"/>
          <w:numId w:val="66"/>
        </w:numPr>
        <w:spacing w:before="338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 typography that make the logo easy to remember.</w:t>
      </w:r>
    </w:p>
    <w:p>
      <w:pPr>
        <w:numPr>
          <w:ilvl w:val="0"/>
          <w:numId w:val="66"/>
        </w:numPr>
        <w:spacing w:before="338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6"/>
          <w:shd w:fill="auto" w:val="clear"/>
        </w:rPr>
        <w:t xml:space="preserve">Test for Impact: Ensure the logo is impactful in black and white and looks good on different backgrounds and contexts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.</w:t>
      </w:r>
    </w:p>
    <w:p>
      <w:pPr>
        <w:spacing w:before="8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Final</w:t>
      </w:r>
      <w:r>
        <w:rPr>
          <w:rFonts w:ascii="Arial" w:hAnsi="Arial" w:cs="Arial" w:eastAsia="Arial"/>
          <w:b/>
          <w:color w:val="auto"/>
          <w:spacing w:val="-5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Submission</w:t>
      </w:r>
    </w:p>
    <w:p>
      <w:pPr>
        <w:numPr>
          <w:ilvl w:val="0"/>
          <w:numId w:val="69"/>
        </w:numPr>
        <w:tabs>
          <w:tab w:val="left" w:pos="818" w:leader="none"/>
        </w:tabs>
        <w:spacing w:before="299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69"/>
        </w:numPr>
        <w:tabs>
          <w:tab w:val="left" w:pos="818" w:leader="none"/>
        </w:tabs>
        <w:spacing w:before="38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Demo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Video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(3-5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Minutes)</w:t>
      </w:r>
    </w:p>
    <w:p>
      <w:pPr>
        <w:numPr>
          <w:ilvl w:val="0"/>
          <w:numId w:val="69"/>
        </w:numPr>
        <w:tabs>
          <w:tab w:val="left" w:pos="818" w:leader="none"/>
        </w:tabs>
        <w:spacing w:before="38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GitHub/Code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Link</w:t>
      </w:r>
    </w:p>
    <w:p>
      <w:pPr>
        <w:numPr>
          <w:ilvl w:val="0"/>
          <w:numId w:val="69"/>
        </w:numPr>
        <w:tabs>
          <w:tab w:val="left" w:pos="818" w:leader="none"/>
        </w:tabs>
        <w:spacing w:before="38" w:after="0" w:line="240"/>
        <w:ind w:right="0" w:left="8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Presentation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0">
    <w:abstractNumId w:val="72"/>
  </w:num>
  <w:num w:numId="23">
    <w:abstractNumId w:val="66"/>
  </w:num>
  <w:num w:numId="25">
    <w:abstractNumId w:val="60"/>
  </w:num>
  <w:num w:numId="28">
    <w:abstractNumId w:val="54"/>
  </w:num>
  <w:num w:numId="30">
    <w:abstractNumId w:val="48"/>
  </w:num>
  <w:num w:numId="34">
    <w:abstractNumId w:val="42"/>
  </w:num>
  <w:num w:numId="36">
    <w:abstractNumId w:val="36"/>
  </w:num>
  <w:num w:numId="53">
    <w:abstractNumId w:val="30"/>
  </w:num>
  <w:num w:numId="55">
    <w:abstractNumId w:val="24"/>
  </w:num>
  <w:num w:numId="59">
    <w:abstractNumId w:val="18"/>
  </w:num>
  <w:num w:numId="62">
    <w:abstractNumId w:val="12"/>
  </w:num>
  <w:num w:numId="66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