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300"/>
        <w:gridCol w:w="1500"/>
        <w:gridCol w:w="3300"/>
        <w:gridCol w:w="1500"/>
        <w:gridCol w:w="3300"/>
      </w:tblGrid>
      <w:tr>
        <w:trPr>
          <w:trHeight w:val="440" w:hRule="atLeast"/>
        </w:trPr>
        <w:tc>
          <w:tcPr>
            <w:tcW w:type="dxa" w:w="15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6"/>
                <w:szCs w:val="16"/>
              </w:rPr>
              <w:t xml:space="preserve">Mes</w:t>
            </w:r>
          </w:p>
        </w:tc>
        <w:tc>
          <w:tcPr>
            <w:tcW w:type="dxa" w:w="3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6"/>
                <w:szCs w:val="16"/>
              </w:rPr>
              <w:t xml:space="preserve">Año</w:t>
            </w:r>
          </w:p>
        </w:tc>
        <w:tc>
          <w:tcPr>
            <w:tcW w:type="dxa" w:w="3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6"/>
                <w:szCs w:val="16"/>
              </w:rPr>
              <w:t xml:space="preserve">Elaboró</w:t>
            </w:r>
          </w:p>
        </w:tc>
        <w:tc>
          <w:tcPr>
            <w:tcW w:type="dxa" w:w="3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F2A33"/>
          <w:sz w:val="8"/>
          <w:szCs w:val="8"/>
        </w:rP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2600"/>
        <w:gridCol w:w="1300"/>
        <w:gridCol w:w="2200"/>
        <w:gridCol w:w="1100"/>
        <w:gridCol w:w="1100"/>
        <w:gridCol w:w="1000"/>
        <w:gridCol w:w="1100"/>
        <w:gridCol w:w="1100"/>
        <w:gridCol w:w="1300"/>
        <w:gridCol w:w="1500"/>
      </w:tblGrid>
      <w:tr>
        <w:trPr>
          <w:trHeight w:val="500" w:hRule="atLeast"/>
        </w:trPr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0E62A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Fecha</w:t>
            </w:r>
          </w:p>
        </w:tc>
        <w:tc>
          <w:tcPr>
            <w:tcW w:type="dxa" w:w="26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0E62A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Trabajador</w:t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0E62A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Cédula</w:t>
            </w:r>
          </w:p>
        </w:tc>
        <w:tc>
          <w:tcPr>
            <w:tcW w:type="dxa" w:w="2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0E62A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Novedad</w:t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0E62A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Desde</w:t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0E62A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Hasta</w:t>
            </w:r>
          </w:p>
        </w:tc>
        <w:tc>
          <w:tcPr>
            <w:tcW w:type="dxa" w:w="10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0E62A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Días / horas</w:t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0E62A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Remunerada</w:t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0E62A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Paga</w:t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0E62A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Soporte recibido</w:t>
            </w:r>
          </w:p>
        </w:tc>
        <w:tc>
          <w:tcPr>
            <w:tcW w:type="dxa" w:w="15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0E62A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Enviado a nómina</w:t>
            </w:r>
          </w:p>
        </w:tc>
      </w:tr>
      <w:tr>
        <w:trPr>
          <w:trHeight w:val="400" w:hRule="atLeast"/>
        </w:trPr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Sí / No</w:t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☐ </w:t>
            </w:r>
          </w:p>
        </w:tc>
        <w:tc>
          <w:tcPr>
            <w:tcW w:type="dxa" w:w="15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☐ </w:t>
            </w:r>
          </w:p>
        </w:tc>
      </w:tr>
      <w:tr>
        <w:trPr>
          <w:trHeight w:val="400" w:hRule="atLeast"/>
        </w:trPr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Sí / No</w:t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☐ </w:t>
            </w:r>
          </w:p>
        </w:tc>
        <w:tc>
          <w:tcPr>
            <w:tcW w:type="dxa" w:w="15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☐ </w:t>
            </w:r>
          </w:p>
        </w:tc>
      </w:tr>
      <w:tr>
        <w:trPr>
          <w:trHeight w:val="400" w:hRule="atLeast"/>
        </w:trPr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Sí / No</w:t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☐ </w:t>
            </w:r>
          </w:p>
        </w:tc>
        <w:tc>
          <w:tcPr>
            <w:tcW w:type="dxa" w:w="15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☐ </w:t>
            </w:r>
          </w:p>
        </w:tc>
      </w:tr>
      <w:tr>
        <w:trPr>
          <w:trHeight w:val="400" w:hRule="atLeast"/>
        </w:trPr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Sí / No</w:t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☐ </w:t>
            </w:r>
          </w:p>
        </w:tc>
        <w:tc>
          <w:tcPr>
            <w:tcW w:type="dxa" w:w="15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☐ </w:t>
            </w:r>
          </w:p>
        </w:tc>
      </w:tr>
      <w:tr>
        <w:trPr>
          <w:trHeight w:val="400" w:hRule="atLeast"/>
        </w:trPr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Sí / No</w:t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☐ </w:t>
            </w:r>
          </w:p>
        </w:tc>
        <w:tc>
          <w:tcPr>
            <w:tcW w:type="dxa" w:w="15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☐ </w:t>
            </w:r>
          </w:p>
        </w:tc>
      </w:tr>
      <w:tr>
        <w:trPr>
          <w:trHeight w:val="400" w:hRule="atLeast"/>
        </w:trPr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Sí / No</w:t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☐ </w:t>
            </w:r>
          </w:p>
        </w:tc>
        <w:tc>
          <w:tcPr>
            <w:tcW w:type="dxa" w:w="15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☐ </w:t>
            </w:r>
          </w:p>
        </w:tc>
      </w:tr>
      <w:tr>
        <w:trPr>
          <w:trHeight w:val="400" w:hRule="atLeast"/>
        </w:trPr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Sí / No</w:t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☐ </w:t>
            </w:r>
          </w:p>
        </w:tc>
        <w:tc>
          <w:tcPr>
            <w:tcW w:type="dxa" w:w="15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☐ </w:t>
            </w:r>
          </w:p>
        </w:tc>
      </w:tr>
      <w:tr>
        <w:trPr>
          <w:trHeight w:val="400" w:hRule="atLeast"/>
        </w:trPr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Sí / No</w:t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☐ </w:t>
            </w:r>
          </w:p>
        </w:tc>
        <w:tc>
          <w:tcPr>
            <w:tcW w:type="dxa" w:w="15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☐ </w:t>
            </w:r>
          </w:p>
        </w:tc>
      </w:tr>
      <w:tr>
        <w:trPr>
          <w:trHeight w:val="400" w:hRule="atLeast"/>
        </w:trPr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Sí / No</w:t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☐ </w:t>
            </w:r>
          </w:p>
        </w:tc>
        <w:tc>
          <w:tcPr>
            <w:tcW w:type="dxa" w:w="15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☐ </w:t>
            </w:r>
          </w:p>
        </w:tc>
      </w:tr>
      <w:tr>
        <w:trPr>
          <w:trHeight w:val="400" w:hRule="atLeast"/>
        </w:trPr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Sí / No</w:t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☐ </w:t>
            </w:r>
          </w:p>
        </w:tc>
        <w:tc>
          <w:tcPr>
            <w:tcW w:type="dxa" w:w="15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☐ </w:t>
            </w:r>
          </w:p>
        </w:tc>
      </w:tr>
      <w:tr>
        <w:trPr>
          <w:trHeight w:val="400" w:hRule="atLeast"/>
        </w:trPr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Sí / No</w:t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☐ </w:t>
            </w:r>
          </w:p>
        </w:tc>
        <w:tc>
          <w:tcPr>
            <w:tcW w:type="dxa" w:w="15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☐ </w:t>
            </w:r>
          </w:p>
        </w:tc>
      </w:tr>
      <w:tr>
        <w:trPr>
          <w:trHeight w:val="400" w:hRule="atLeast"/>
        </w:trPr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Sí / No</w:t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☐ </w:t>
            </w:r>
          </w:p>
        </w:tc>
        <w:tc>
          <w:tcPr>
            <w:tcW w:type="dxa" w:w="15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☐ </w:t>
            </w:r>
          </w:p>
        </w:tc>
      </w:tr>
      <w:tr>
        <w:trPr>
          <w:trHeight w:val="400" w:hRule="atLeast"/>
        </w:trPr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Sí / No</w:t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☐ </w:t>
            </w:r>
          </w:p>
        </w:tc>
        <w:tc>
          <w:tcPr>
            <w:tcW w:type="dxa" w:w="15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☐ </w:t>
            </w:r>
          </w:p>
        </w:tc>
      </w:tr>
      <w:tr>
        <w:trPr>
          <w:trHeight w:val="400" w:hRule="atLeast"/>
        </w:trPr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Sí / No</w:t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☐ </w:t>
            </w:r>
          </w:p>
        </w:tc>
        <w:tc>
          <w:tcPr>
            <w:tcW w:type="dxa" w:w="15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☐ 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i/>
          <w:iCs/>
          <w:color w:val="6D6E71"/>
          <w:sz w:val="15"/>
          <w:szCs w:val="15"/>
        </w:rPr>
        <w:t xml:space="preserve">Novedad: vacaciones, permiso, licencia (indicar cuál), incapacidad EG, incapacidad AT/EL, ausencia injustificada. Paga: MOVID, EPS, ARL o descuento.</w:t>
      </w:r>
    </w:p>
    <w:sectPr>
      <w:headerReference w:type="default" r:id="rId7"/>
      <w:footerReference w:type="default" r:id="rId8"/>
      <w:pgSz w:w="15840" w:h="12240" w:orient="landscape"/>
      <w:pgMar w:top="720" w:right="720" w:bottom="720" w:left="72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6D6E71"/>
        <w:sz w:val="13"/>
        <w:szCs w:val="13"/>
      </w:rPr>
      <w:t xml:space="preserve">MOVID IPS S.A.S · NIT 901.523.868-9 · Calle 86 N.º 50-63, Barranquilla · Documento controlado: la versión vigente es la del listado maestro.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44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3456"/>
      <w:gridCol w:w="7488"/>
      <w:gridCol w:w="3456"/>
    </w:tblGrid>
    <w:tr>
      <w:tc>
        <w:tcPr>
          <w:tcW w:type="dxa" w:w="3456"/>
          <w:vMerge w:val="restart"/>
          <w:tcBorders>
            <w:top w:val="single" w:color="0E62AB" w:sz="6"/>
            <w:left w:val="single" w:color="0E62AB" w:sz="6"/>
            <w:bottom w:val="single" w:color="0E62AB" w:sz="6"/>
            <w:right w:val="single" w:color="0E62AB" w:sz="6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0" w:before="0"/>
            <w:jc w:val="center"/>
          </w:pPr>
          <w:r>
            <w:drawing>
              <wp:inline distT="0" distB="0" distL="0" distR="0">
                <wp:extent cx="1428750" cy="5334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53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488"/>
          <w:tcBorders>
            <w:top w:val="single" w:color="0E62AB" w:sz="6"/>
            <w:left w:val="single" w:color="0E62AB" w:sz="6"/>
            <w:bottom w:val="single" w:color="0E62AB" w:sz="6"/>
            <w:right w:val="single" w:color="0E62AB" w:sz="6"/>
          </w:tcBorders>
          <w:shd w:fill="0E62AB" w:color="auto" w:val="clear"/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0" w:before="0"/>
            <w:jc w:val="center"/>
          </w:p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GESTIÓN HUMANA</w:t>
          </w:r>
        </w:p>
      </w:tc>
      <w:tc>
        <w:tcPr>
          <w:tcW w:type="dxa" w:w="3456"/>
          <w:vMerge w:val="restart"/>
          <w:tcBorders>
            <w:top w:val="single" w:color="0E62AB" w:sz="6"/>
            <w:left w:val="single" w:color="0E62AB" w:sz="6"/>
            <w:bottom w:val="single" w:color="0E62AB" w:sz="6"/>
            <w:right w:val="single" w:color="0E62AB" w:sz="6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20" w:before="0"/>
          </w:pPr>
          <w:r>
            <w:rPr>
              <w:rFonts w:ascii="Arial" w:cs="Arial" w:eastAsia="Arial" w:hAnsi="Arial"/>
              <w:color w:val="6D6E71"/>
              <w:sz w:val="15"/>
              <w:szCs w:val="15"/>
            </w:rPr>
            <w:t xml:space="preserve">Código: </w:t>
          </w:r>
          <w:r>
            <w:rPr>
              <w:rFonts w:ascii="Arial" w:cs="Arial" w:eastAsia="Arial" w:hAnsi="Arial"/>
              <w:b/>
              <w:bCs/>
              <w:color w:val="1F2A33"/>
              <w:sz w:val="15"/>
              <w:szCs w:val="15"/>
            </w:rPr>
            <w:t xml:space="preserve">GH-FT-03</w:t>
          </w:r>
        </w:p>
        <w:p>
          <w:pPr>
            <w:spacing w:after="20" w:before="0"/>
          </w:pPr>
          <w:r>
            <w:rPr>
              <w:rFonts w:ascii="Arial" w:cs="Arial" w:eastAsia="Arial" w:hAnsi="Arial"/>
              <w:color w:val="6D6E71"/>
              <w:sz w:val="15"/>
              <w:szCs w:val="15"/>
            </w:rPr>
            <w:t xml:space="preserve">Versión: </w:t>
          </w:r>
          <w:r>
            <w:rPr>
              <w:rFonts w:ascii="Arial" w:cs="Arial" w:eastAsia="Arial" w:hAnsi="Arial"/>
              <w:b/>
              <w:bCs/>
              <w:color w:val="1F2A33"/>
              <w:sz w:val="15"/>
              <w:szCs w:val="15"/>
            </w:rPr>
            <w:t xml:space="preserve">01</w:t>
          </w:r>
        </w:p>
        <w:p>
          <w:pPr>
            <w:spacing w:after="20" w:before="0"/>
          </w:pPr>
          <w:r>
            <w:rPr>
              <w:rFonts w:ascii="Arial" w:cs="Arial" w:eastAsia="Arial" w:hAnsi="Arial"/>
              <w:color w:val="6D6E71"/>
              <w:sz w:val="15"/>
              <w:szCs w:val="15"/>
            </w:rPr>
            <w:t xml:space="preserve">Fecha: </w:t>
          </w:r>
          <w:r>
            <w:rPr>
              <w:rFonts w:ascii="Arial" w:cs="Arial" w:eastAsia="Arial" w:hAnsi="Arial"/>
              <w:b/>
              <w:bCs/>
              <w:color w:val="1F2A33"/>
              <w:sz w:val="15"/>
              <w:szCs w:val="15"/>
            </w:rPr>
            <w:t xml:space="preserve">05/10/2026</w:t>
          </w:r>
        </w:p>
        <w:p>
          <w:pPr>
            <w:spacing w:after="0" w:before="0"/>
          </w:pPr>
          <w:r>
            <w:rPr>
              <w:rFonts w:ascii="Arial" w:cs="Arial" w:eastAsia="Arial" w:hAnsi="Arial"/>
              <w:color w:val="6D6E71"/>
              <w:sz w:val="15"/>
              <w:szCs w:val="15"/>
            </w:rPr>
            <w:t xml:space="preserve">Página: </w:t>
          </w:r>
          <w:r>
            <w:rPr>
              <w:rFonts w:ascii="Arial" w:cs="Arial" w:eastAsia="Arial" w:hAnsi="Arial"/>
              <w:b/>
              <w:bCs/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6D6E71"/>
              <w:sz w:val="15"/>
              <w:szCs w:val="15"/>
            </w:rPr>
            <w:t xml:space="preserve"> de </w:t>
          </w:r>
          <w:r>
            <w:rPr>
              <w:rFonts w:ascii="Arial" w:cs="Arial" w:eastAsia="Arial" w:hAnsi="Arial"/>
              <w:b/>
              <w:bCs/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  <w:tr>
      <w:tc>
        <w:tcPr>
          <w:vMerge w:val="continue"/>
          <w:tcBorders>
            <w:top w:val="single" w:color="0E62AB" w:sz="6"/>
            <w:left w:val="single" w:color="0E62AB" w:sz="6"/>
            <w:bottom w:val="single" w:color="0E62AB" w:sz="6"/>
            <w:right w:val="single" w:color="0E62AB" w:sz="6"/>
          </w:tcBorders>
        </w:tcPr>
        <w:p/>
      </w:tc>
      <w:tc>
        <w:tcPr>
          <w:tcW w:type="dxa" w:w="7488"/>
          <w:tcBorders>
            <w:top w:val="single" w:color="0E62AB" w:sz="6"/>
            <w:left w:val="single" w:color="0E62AB" w:sz="6"/>
            <w:bottom w:val="single" w:color="0E62AB" w:sz="6"/>
            <w:right w:val="single" w:color="0E62AB" w:sz="6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0" w:before="0"/>
            <w:jc w:val="center"/>
          </w:pPr>
          <w:r>
            <w:rPr>
              <w:rFonts w:ascii="Arial" w:cs="Arial" w:eastAsia="Arial" w:hAnsi="Arial"/>
              <w:b/>
              <w:bCs/>
              <w:color w:val="0E62AB"/>
              <w:sz w:val="19"/>
              <w:szCs w:val="19"/>
            </w:rPr>
            <w:t xml:space="preserve">REGISTRO MENSUAL DE NOVEDADES DE PERSONAL</w:t>
          </w:r>
        </w:p>
      </w:tc>
      <w:tc>
        <w:tcPr>
          <w:vMerge w:val="continue"/>
          <w:tcBorders>
            <w:top w:val="single" w:color="0E62AB" w:sz="6"/>
            <w:left w:val="single" w:color="0E62AB" w:sz="6"/>
            <w:bottom w:val="single" w:color="0E62AB" w:sz="6"/>
            <w:right w:val="single" w:color="0E62AB" w:sz="6"/>
          </w:tcBorders>
        </w:tcPr>
        <w:p/>
      </w:tc>
    </w:tr>
  </w:tbl>
  <w:p>
    <w:pPr>
      <w:spacing w:after="60" w:before="0"/>
    </w:pPr>
    <w:r>
      <w:rPr>
        <w:rFonts w:ascii="Arial" w:cs="Arial" w:eastAsia="Arial" w:hAnsi="Arial"/>
        <w:color w:val="1F2A33"/>
        <w:sz w:val="8"/>
        <w:szCs w:val="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fc05dbddd66f00b7feb7c9829e0aef27c45b0e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2026-10-05T21:03:28.814Z</dcterms:created>
  <dcterms:modified xsi:type="dcterms:W3CDTF">2026-10-05T21:03:28.814Z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