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48"/>
          <w:szCs w:val="48"/>
        </w:rPr>
        <w:t xml:space="preserve">ASL Hand Sign Digit Classification</w:t>
      </w:r>
    </w:p>
    <w:p>
      <w:pPr>
        <w:spacing w:after="200"/>
        <w:jc w:val="center"/>
      </w:pPr>
      <w:r>
        <w:rPr>
          <w:rFonts w:ascii="Arial" w:cs="Arial" w:eastAsia="Arial" w:hAnsi="Arial"/>
          <w:color w:val="2E75B6"/>
          <w:sz w:val="30"/>
          <w:szCs w:val="30"/>
        </w:rPr>
        <w:t xml:space="preserve">Using a Convolutional Neural Network (CNN)</w:t>
      </w:r>
    </w:p>
    <w:p>
      <w:pPr>
        <w:spacing w:after="200"/>
        <w:jc w:val="center"/>
      </w:pPr>
      <w:r>
        <w:rPr>
          <w:rFonts w:ascii="Arial" w:cs="Arial" w:eastAsia="Arial" w:hAnsi="Arial"/>
          <w:color w:val="555555"/>
          <w:sz w:val="24"/>
          <w:szCs w:val="24"/>
        </w:rPr>
        <w:t xml:space="preserve">AI 100 — Deep Learning Midterm Project</w:t>
      </w:r>
    </w:p>
    <w:p>
      <w:pPr>
        <w:spacing w:after="120"/>
        <w:jc w:val="center"/>
      </w:pPr>
      <w:r>
        <w:rPr>
          <w:rFonts w:ascii="Arial" w:cs="Arial" w:eastAsia="Arial" w:hAnsi="Arial"/>
          <w:b/>
          <w:bCs/>
          <w:sz w:val="24"/>
          <w:szCs w:val="24"/>
        </w:rPr>
        <w:t xml:space="preserve">Group Members: [Your Name]  |  [Partner Name]</w:t>
      </w:r>
    </w:p>
    <w:p>
      <w:pPr>
        <w:spacing w:after="1800"/>
        <w:jc w:val="center"/>
      </w:pPr>
      <w:r>
        <w:rPr>
          <w:rFonts w:ascii="Arial" w:cs="Arial" w:eastAsia="Arial" w:hAnsi="Arial"/>
          <w:color w:val="888888"/>
          <w:sz w:val="22"/>
          <w:szCs w:val="22"/>
        </w:rPr>
        <w:t xml:space="preserve">Submitted: March 1, 2026</w:t>
      </w:r>
    </w:p>
    <w:p>
      <w:pPr>
        <w:pBdr>
          <w:bottom w:val="single" w:color="2E75B6" w:sz="8" w:space="1"/>
        </w:pBdr>
        <w:spacing w:after="400"/>
      </w:pPr>
    </w:p>
    <w:p>
      <w:pPr>
        <w:pStyle w:val="Heading1"/>
        <w:spacing w:before="360" w:after="160"/>
      </w:pPr>
      <w:r>
        <w:rPr>
          <w:rFonts w:ascii="Arial" w:cs="Arial" w:eastAsia="Arial" w:hAnsi="Arial"/>
          <w:b/>
          <w:bCs/>
          <w:color w:val="1F4E79"/>
          <w:sz w:val="30"/>
          <w:szCs w:val="30"/>
        </w:rPr>
        <w:t xml:space="preserve">1. Problem Definition and Dataset Curation</w:t>
      </w:r>
    </w:p>
    <w:p>
      <w:pPr>
        <w:pStyle w:val="Heading2"/>
        <w:spacing w:before="240" w:after="120"/>
      </w:pPr>
      <w:r>
        <w:rPr>
          <w:rFonts w:ascii="Arial" w:cs="Arial" w:eastAsia="Arial" w:hAnsi="Arial"/>
          <w:b/>
          <w:bCs/>
          <w:color w:val="2E75B6"/>
          <w:sz w:val="26"/>
          <w:szCs w:val="26"/>
        </w:rPr>
        <w:t xml:space="preserve">1.1 Problem Statement</w:t>
      </w:r>
    </w:p>
    <w:p>
      <w:pPr>
        <w:spacing w:after="140"/>
      </w:pPr>
      <w:r>
        <w:rPr>
          <w:rFonts w:ascii="Arial" w:cs="Arial" w:eastAsia="Arial" w:hAnsi="Arial"/>
          <w:sz w:val="22"/>
          <w:szCs w:val="22"/>
        </w:rPr>
        <w:t xml:space="preserve">This project addresses the task of classifying American Sign Language (ASL) hand sign digits from images — a 10-class image classification problem where each class corresponds to a digit from 0 to 9. The model takes a color photograph of a hand gesture as input and predicts which digit (0–9) is being signed.</w:t>
      </w:r>
    </w:p>
    <w:p>
      <w:pPr>
        <w:spacing w:after="140"/>
      </w:pPr>
      <w:r>
        <w:rPr>
          <w:rFonts w:ascii="Arial" w:cs="Arial" w:eastAsia="Arial" w:hAnsi="Arial"/>
          <w:sz w:val="22"/>
          <w:szCs w:val="22"/>
        </w:rPr>
        <w:t xml:space="preserve">This problem is meaningful for several reasons. ASL is the primary language for many deaf and hard-of-hearing individuals in the United States. A reliable sign digit recognizer could serve as a building block for broader sign language translation tools, enabling more accessible human-computer interaction.</w:t>
      </w:r>
    </w:p>
    <w:p>
      <w:pPr>
        <w:pStyle w:val="Heading2"/>
        <w:spacing w:before="240" w:after="120"/>
      </w:pPr>
      <w:r>
        <w:rPr>
          <w:rFonts w:ascii="Arial" w:cs="Arial" w:eastAsia="Arial" w:hAnsi="Arial"/>
          <w:b/>
          <w:bCs/>
          <w:color w:val="2E75B6"/>
          <w:sz w:val="26"/>
          <w:szCs w:val="26"/>
        </w:rPr>
        <w:t xml:space="preserve">1.2 Why This Problem for Deep Learning?</w:t>
      </w:r>
    </w:p>
    <w:p>
      <w:pPr>
        <w:spacing w:after="140"/>
      </w:pPr>
      <w:r>
        <w:rPr>
          <w:rFonts w:ascii="Arial" w:cs="Arial" w:eastAsia="Arial" w:hAnsi="Arial"/>
          <w:sz w:val="22"/>
          <w:szCs w:val="22"/>
        </w:rPr>
        <w:t xml:space="preserve">Image classification is one of the most well-studied applications of deep learning. Key reasons this problem is well-suited for a CNN:</w:t>
      </w:r>
    </w:p>
    <w:p>
      <w:pPr>
        <w:pStyle w:val="ListParagraph"/>
        <w:numPr>
          <w:ilvl w:val="0"/>
          <w:numId w:val="2"/>
        </w:numPr>
        <w:spacing w:after="80"/>
      </w:pPr>
      <w:r>
        <w:rPr>
          <w:rFonts w:ascii="Arial" w:cs="Arial" w:eastAsia="Arial" w:hAnsi="Arial"/>
          <w:sz w:val="22"/>
          <w:szCs w:val="22"/>
        </w:rPr>
        <w:t xml:space="preserve">Visual patterns (finger positions, hand shapes) are spatial — CNNs are designed to detect spatial features.</w:t>
      </w:r>
    </w:p>
    <w:p>
      <w:pPr>
        <w:pStyle w:val="ListParagraph"/>
        <w:numPr>
          <w:ilvl w:val="0"/>
          <w:numId w:val="2"/>
        </w:numPr>
        <w:spacing w:after="80"/>
      </w:pPr>
      <w:r>
        <w:rPr>
          <w:rFonts w:ascii="Arial" w:cs="Arial" w:eastAsia="Arial" w:hAnsi="Arial"/>
          <w:sz w:val="22"/>
          <w:szCs w:val="22"/>
        </w:rPr>
        <w:t xml:space="preserve">The 10-class structure maps cleanly to a softmax output layer.</w:t>
      </w:r>
    </w:p>
    <w:p>
      <w:pPr>
        <w:pStyle w:val="ListParagraph"/>
        <w:numPr>
          <w:ilvl w:val="0"/>
          <w:numId w:val="2"/>
        </w:numPr>
        <w:spacing w:after="80"/>
      </w:pPr>
      <w:r>
        <w:rPr>
          <w:rFonts w:ascii="Arial" w:cs="Arial" w:eastAsia="Arial" w:hAnsi="Arial"/>
          <w:sz w:val="22"/>
          <w:szCs w:val="22"/>
        </w:rPr>
        <w:t xml:space="preserve">The dataset is clean, labeled, and readily available — ideal for a learning project.</w:t>
      </w:r>
    </w:p>
    <w:p>
      <w:pPr>
        <w:pStyle w:val="ListParagraph"/>
        <w:numPr>
          <w:ilvl w:val="0"/>
          <w:numId w:val="2"/>
        </w:numPr>
        <w:spacing w:after="80"/>
      </w:pPr>
      <w:r>
        <w:rPr>
          <w:rFonts w:ascii="Arial" w:cs="Arial" w:eastAsia="Arial" w:hAnsi="Arial"/>
          <w:sz w:val="22"/>
          <w:szCs w:val="22"/>
        </w:rPr>
        <w:t xml:space="preserve">Results are easy to interpret visually (you can look at a hand sign and know what digit it represents).</w:t>
      </w:r>
    </w:p>
    <w:p>
      <w:pPr>
        <w:pStyle w:val="Heading2"/>
        <w:spacing w:before="240" w:after="120"/>
      </w:pPr>
      <w:r>
        <w:rPr>
          <w:rFonts w:ascii="Arial" w:cs="Arial" w:eastAsia="Arial" w:hAnsi="Arial"/>
          <w:b/>
          <w:bCs/>
          <w:color w:val="2E75B6"/>
          <w:sz w:val="26"/>
          <w:szCs w:val="26"/>
        </w:rPr>
        <w:t xml:space="preserve">1.3 Dataset</w:t>
      </w:r>
    </w:p>
    <w:p>
      <w:pPr>
        <w:spacing w:after="140"/>
      </w:pPr>
      <w:r>
        <w:rPr>
          <w:rFonts w:ascii="Arial" w:cs="Arial" w:eastAsia="Arial" w:hAnsi="Arial"/>
          <w:sz w:val="22"/>
          <w:szCs w:val="22"/>
        </w:rPr>
        <w:t xml:space="preserve">We used the American Sign Language Digit Dataset available on Kaggle. The dataset contains approximately 2,062 RGB images organized into 10 folders, one per digit class (0–9). Each image depicts a hand making the corresponding ASL sign against a relatively uniform background.</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Total images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~2,062</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RGB color images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Classes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10 (digits 0–9)</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Balanced distribution</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Image format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JPG / PNG</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Resized to 64×64 for training</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Train / Val split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80% / 20%</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Random split, ~1,650 / ~412</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Source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Kaggle</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rayeed045/american-sign-language-digit-dataset</w:t>
            </w:r>
          </w:p>
        </w:tc>
      </w:tr>
    </w:tbl>
    <w:p>
      <w:pPr>
        <w:spacing w:after="200"/>
      </w:pPr>
    </w:p>
    <w:p>
      <w:pPr>
        <w:pStyle w:val="Heading2"/>
        <w:spacing w:before="240" w:after="120"/>
      </w:pPr>
      <w:r>
        <w:rPr>
          <w:rFonts w:ascii="Arial" w:cs="Arial" w:eastAsia="Arial" w:hAnsi="Arial"/>
          <w:b/>
          <w:bCs/>
          <w:color w:val="2E75B6"/>
          <w:sz w:val="26"/>
          <w:szCs w:val="26"/>
        </w:rPr>
        <w:t xml:space="preserve">1.4 Data Preprocessing</w:t>
      </w:r>
    </w:p>
    <w:p>
      <w:pPr>
        <w:spacing w:after="140"/>
      </w:pPr>
      <w:r>
        <w:rPr>
          <w:rFonts w:ascii="Arial" w:cs="Arial" w:eastAsia="Arial" w:hAnsi="Arial"/>
          <w:sz w:val="22"/>
          <w:szCs w:val="22"/>
        </w:rPr>
        <w:t xml:space="preserve">The following preprocessing steps were applied to all images before training:</w:t>
      </w:r>
    </w:p>
    <w:p>
      <w:pPr>
        <w:pStyle w:val="ListParagraph"/>
        <w:numPr>
          <w:ilvl w:val="0"/>
          <w:numId w:val="2"/>
        </w:numPr>
        <w:spacing w:after="80"/>
      </w:pPr>
      <w:r>
        <w:rPr>
          <w:rFonts w:ascii="Arial" w:cs="Arial" w:eastAsia="Arial" w:hAnsi="Arial"/>
          <w:sz w:val="22"/>
          <w:szCs w:val="22"/>
        </w:rPr>
        <w:t xml:space="preserve">Resize: All images resized to 64×64 pixels for uniform input dimensions.</w:t>
      </w:r>
    </w:p>
    <w:p>
      <w:pPr>
        <w:pStyle w:val="ListParagraph"/>
        <w:numPr>
          <w:ilvl w:val="0"/>
          <w:numId w:val="2"/>
        </w:numPr>
        <w:spacing w:after="80"/>
      </w:pPr>
      <w:r>
        <w:rPr>
          <w:rFonts w:ascii="Arial" w:cs="Arial" w:eastAsia="Arial" w:hAnsi="Arial"/>
          <w:sz w:val="22"/>
          <w:szCs w:val="22"/>
        </w:rPr>
        <w:t xml:space="preserve">Normalization: Pixel values normalized to the range [-1, 1] using mean=0.5, std=0.5 per channel.</w:t>
      </w:r>
    </w:p>
    <w:p>
      <w:pPr>
        <w:pStyle w:val="ListParagraph"/>
        <w:numPr>
          <w:ilvl w:val="0"/>
          <w:numId w:val="2"/>
        </w:numPr>
        <w:spacing w:after="80"/>
      </w:pPr>
      <w:r>
        <w:rPr>
          <w:rFonts w:ascii="Arial" w:cs="Arial" w:eastAsia="Arial" w:hAnsi="Arial"/>
          <w:sz w:val="22"/>
          <w:szCs w:val="22"/>
        </w:rPr>
        <w:t xml:space="preserve">Augmentation (training only): Random horizontal flips, random rotations (±10°), and random color jitter to improve generalization and reduce overfitting.</w:t>
      </w:r>
    </w:p>
    <w:p>
      <w:pPr>
        <w:pStyle w:val="ListParagraph"/>
        <w:numPr>
          <w:ilvl w:val="0"/>
          <w:numId w:val="2"/>
        </w:numPr>
        <w:spacing w:after="80"/>
      </w:pPr>
      <w:r>
        <w:rPr>
          <w:rFonts w:ascii="Arial" w:cs="Arial" w:eastAsia="Arial" w:hAnsi="Arial"/>
          <w:sz w:val="22"/>
          <w:szCs w:val="22"/>
        </w:rPr>
        <w:t xml:space="preserve">No augmentation was applied to validation data — only resize and normalize.</w:t>
      </w:r>
    </w:p>
    <w:p>
      <w:r>
        <w:br w:type="page"/>
      </w:r>
    </w:p>
    <w:p>
      <w:pPr>
        <w:pStyle w:val="Heading1"/>
        <w:spacing w:before="360" w:after="160"/>
      </w:pPr>
      <w:r>
        <w:rPr>
          <w:rFonts w:ascii="Arial" w:cs="Arial" w:eastAsia="Arial" w:hAnsi="Arial"/>
          <w:b/>
          <w:bCs/>
          <w:color w:val="1F4E79"/>
          <w:sz w:val="30"/>
          <w:szCs w:val="30"/>
        </w:rPr>
        <w:t xml:space="preserve">2. Deep Learning Model</w:t>
      </w:r>
    </w:p>
    <w:p>
      <w:pPr>
        <w:pStyle w:val="Heading2"/>
        <w:spacing w:before="240" w:after="120"/>
      </w:pPr>
      <w:r>
        <w:rPr>
          <w:rFonts w:ascii="Arial" w:cs="Arial" w:eastAsia="Arial" w:hAnsi="Arial"/>
          <w:b/>
          <w:bCs/>
          <w:color w:val="2E75B6"/>
          <w:sz w:val="26"/>
          <w:szCs w:val="26"/>
        </w:rPr>
        <w:t xml:space="preserve">2.1 Model Choice: Convolutional Neural Network (CNN)</w:t>
      </w:r>
    </w:p>
    <w:p>
      <w:pPr>
        <w:spacing w:after="140"/>
      </w:pPr>
      <w:r>
        <w:rPr>
          <w:rFonts w:ascii="Arial" w:cs="Arial" w:eastAsia="Arial" w:hAnsi="Arial"/>
          <w:sz w:val="22"/>
          <w:szCs w:val="22"/>
        </w:rPr>
        <w:t xml:space="preserve">We designed a custom CNN for this classification task. CNNs are the standard architecture for image classification because they use convolutional filters to automatically learn spatial hierarchies of features — from low-level edges to high-level shapes — directly from raw pixel data.</w:t>
      </w:r>
    </w:p>
    <w:p>
      <w:pPr>
        <w:spacing w:after="140"/>
      </w:pPr>
      <w:r>
        <w:rPr>
          <w:rFonts w:ascii="Arial" w:cs="Arial" w:eastAsia="Arial" w:hAnsi="Arial"/>
          <w:sz w:val="22"/>
          <w:szCs w:val="22"/>
        </w:rPr>
        <w:t xml:space="preserve">We chose to build our own CNN rather than use a pre-trained model (like ResNet or VGG) because this project is focused on learning the fundamentals of deep learning. Building from scratch gave us direct insight into how each layer contributes to the final result.</w:t>
      </w:r>
    </w:p>
    <w:p>
      <w:pPr>
        <w:pStyle w:val="Heading2"/>
        <w:spacing w:before="240" w:after="120"/>
      </w:pPr>
      <w:r>
        <w:rPr>
          <w:rFonts w:ascii="Arial" w:cs="Arial" w:eastAsia="Arial" w:hAnsi="Arial"/>
          <w:b/>
          <w:bCs/>
          <w:color w:val="2E75B6"/>
          <w:sz w:val="26"/>
          <w:szCs w:val="26"/>
        </w:rPr>
        <w:t xml:space="preserve">2.2 Architecture</w:t>
      </w:r>
    </w:p>
    <w:p>
      <w:pPr>
        <w:spacing w:after="140"/>
      </w:pPr>
      <w:r>
        <w:rPr>
          <w:rFonts w:ascii="Arial" w:cs="Arial" w:eastAsia="Arial" w:hAnsi="Arial"/>
          <w:sz w:val="22"/>
          <w:szCs w:val="22"/>
        </w:rPr>
        <w:t xml:space="preserve">The model (called ASL_CNN) consists of three convolutional blocks followed by a fully connected classifier: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Layer / Block</w:t>
            </w:r>
          </w:p>
        </w:tc>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Output Shape</w:t>
            </w:r>
          </w:p>
        </w:tc>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64 × 64 × 3</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RGB image, normalized</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Conv Block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32 × 32 × 32</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Conv(3→32, 3×3) + BatchNorm + ReLU + MaxPool(2×2)</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Conv Block 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16 × 16 × 64</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Conv(32→64, 3×3) + BatchNorm + ReLU + MaxPool(2×2)</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Conv Block 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8 × 8 × 128</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Conv(64→128, 3×3) + BatchNorm + ReLU + MaxPool(2×2)</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Flatten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8,192</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Flatten to 1D vector</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FC Layer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256</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Linear(8192→256) + ReLU + Dropout(0.5)</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Output Layer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10</w:t>
            </w:r>
          </w:p>
        </w:tc>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Linear(256→10) — one logit per digit class</w:t>
            </w:r>
          </w:p>
        </w:tc>
      </w:tr>
    </w:tbl>
    <w:p>
      <w:pPr>
        <w:spacing w:after="200"/>
      </w:pPr>
    </w:p>
    <w:p>
      <w:pPr>
        <w:pStyle w:val="Heading2"/>
        <w:spacing w:before="240" w:after="120"/>
      </w:pPr>
      <w:r>
        <w:rPr>
          <w:rFonts w:ascii="Arial" w:cs="Arial" w:eastAsia="Arial" w:hAnsi="Arial"/>
          <w:b/>
          <w:bCs/>
          <w:color w:val="2E75B6"/>
          <w:sz w:val="26"/>
          <w:szCs w:val="26"/>
        </w:rPr>
        <w:t xml:space="preserve">2.3 Key Design Decisions</w:t>
      </w:r>
    </w:p>
    <w:p>
      <w:pPr>
        <w:pStyle w:val="ListParagraph"/>
        <w:numPr>
          <w:ilvl w:val="0"/>
          <w:numId w:val="2"/>
        </w:numPr>
        <w:spacing w:after="80"/>
      </w:pPr>
      <w:r>
        <w:rPr>
          <w:rFonts w:ascii="Arial" w:cs="Arial" w:eastAsia="Arial" w:hAnsi="Arial"/>
          <w:sz w:val="22"/>
          <w:szCs w:val="22"/>
        </w:rPr>
        <w:t xml:space="preserve">Batch Normalization: Applied after each Conv layer to stabilize training and speed up convergence.</w:t>
      </w:r>
    </w:p>
    <w:p>
      <w:pPr>
        <w:pStyle w:val="ListParagraph"/>
        <w:numPr>
          <w:ilvl w:val="0"/>
          <w:numId w:val="2"/>
        </w:numPr>
        <w:spacing w:after="80"/>
      </w:pPr>
      <w:r>
        <w:rPr>
          <w:rFonts w:ascii="Arial" w:cs="Arial" w:eastAsia="Arial" w:hAnsi="Arial"/>
          <w:sz w:val="22"/>
          <w:szCs w:val="22"/>
        </w:rPr>
        <w:t xml:space="preserve">ReLU Activation: Standard non-linear activation function; computationally efficient and avoids vanishing gradients.</w:t>
      </w:r>
    </w:p>
    <w:p>
      <w:pPr>
        <w:pStyle w:val="ListParagraph"/>
        <w:numPr>
          <w:ilvl w:val="0"/>
          <w:numId w:val="2"/>
        </w:numPr>
        <w:spacing w:after="80"/>
      </w:pPr>
      <w:r>
        <w:rPr>
          <w:rFonts w:ascii="Arial" w:cs="Arial" w:eastAsia="Arial" w:hAnsi="Arial"/>
          <w:sz w:val="22"/>
          <w:szCs w:val="22"/>
        </w:rPr>
        <w:t xml:space="preserve">MaxPooling: Reduces spatial dimensions by 2× after each block, making the model more efficient and translation-invariant.</w:t>
      </w:r>
    </w:p>
    <w:p>
      <w:pPr>
        <w:pStyle w:val="ListParagraph"/>
        <w:numPr>
          <w:ilvl w:val="0"/>
          <w:numId w:val="2"/>
        </w:numPr>
        <w:spacing w:after="80"/>
      </w:pPr>
      <w:r>
        <w:rPr>
          <w:rFonts w:ascii="Arial" w:cs="Arial" w:eastAsia="Arial" w:hAnsi="Arial"/>
          <w:sz w:val="22"/>
          <w:szCs w:val="22"/>
        </w:rPr>
        <w:t xml:space="preserve">Dropout (0.5): Applied in the classifier to reduce overfitting — randomly disables 50% of neurons during training.</w:t>
      </w:r>
    </w:p>
    <w:p>
      <w:pPr>
        <w:pStyle w:val="ListParagraph"/>
        <w:numPr>
          <w:ilvl w:val="0"/>
          <w:numId w:val="2"/>
        </w:numPr>
        <w:spacing w:after="80"/>
      </w:pPr>
      <w:r>
        <w:rPr>
          <w:rFonts w:ascii="Arial" w:cs="Arial" w:eastAsia="Arial" w:hAnsi="Arial"/>
          <w:sz w:val="22"/>
          <w:szCs w:val="22"/>
        </w:rPr>
        <w:t xml:space="preserve">10 output neurons with Cross-Entropy loss: Standard setup for multi-class classification.</w:t>
      </w:r>
    </w:p>
    <w:p>
      <w:pPr>
        <w:pStyle w:val="Heading2"/>
        <w:spacing w:before="240" w:after="120"/>
      </w:pPr>
      <w:r>
        <w:rPr>
          <w:rFonts w:ascii="Arial" w:cs="Arial" w:eastAsia="Arial" w:hAnsi="Arial"/>
          <w:b/>
          <w:bCs/>
          <w:color w:val="2E75B6"/>
          <w:sz w:val="26"/>
          <w:szCs w:val="26"/>
        </w:rPr>
        <w:t xml:space="preserve">2.4 Training Configuration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Hyperparameter</w:t>
            </w:r>
          </w:p>
        </w:tc>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Optimizer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Adam (lr=0.001)</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Learning Rate Scheduler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StepLR: ×0.5 every 7 epochs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Loss Function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CrossEntropyLoss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Batch Size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32</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Epochs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20</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Input Image Size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64 × 64 pixels</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Framework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PyTorch 2.x</w:t>
            </w:r>
          </w:p>
        </w:tc>
      </w:tr>
    </w:tbl>
    <w:p>
      <w:pPr>
        <w:spacing w:after="200"/>
      </w:pPr>
    </w:p>
    <w:p>
      <w:r>
        <w:br w:type="page"/>
      </w:r>
    </w:p>
    <w:p>
      <w:pPr>
        <w:pStyle w:val="Heading1"/>
        <w:spacing w:before="360" w:after="160"/>
      </w:pPr>
      <w:r>
        <w:rPr>
          <w:rFonts w:ascii="Arial" w:cs="Arial" w:eastAsia="Arial" w:hAnsi="Arial"/>
          <w:b/>
          <w:bCs/>
          <w:color w:val="1F4E79"/>
          <w:sz w:val="30"/>
          <w:szCs w:val="30"/>
        </w:rPr>
        <w:t xml:space="preserve">3. Results</w:t>
      </w:r>
    </w:p>
    <w:p>
      <w:pPr>
        <w:pStyle w:val="Heading2"/>
        <w:spacing w:before="240" w:after="120"/>
      </w:pPr>
      <w:r>
        <w:rPr>
          <w:rFonts w:ascii="Arial" w:cs="Arial" w:eastAsia="Arial" w:hAnsi="Arial"/>
          <w:b/>
          <w:bCs/>
          <w:color w:val="2E75B6"/>
          <w:sz w:val="26"/>
          <w:szCs w:val="26"/>
        </w:rPr>
        <w:t xml:space="preserve">3.1 Overall Performance</w:t>
      </w:r>
    </w:p>
    <w:p>
      <w:pPr>
        <w:spacing w:after="140"/>
      </w:pPr>
      <w:r>
        <w:rPr>
          <w:rFonts w:ascii="Arial" w:cs="Arial" w:eastAsia="Arial" w:hAnsi="Arial"/>
          <w:sz w:val="22"/>
          <w:szCs w:val="22"/>
        </w:rPr>
        <w:t xml:space="preserve">The CNN was trained for 20 epochs with an 80/20 train/validation split. The model reached a best validation accuracy of approximately 92–96% (exact values from your run will appear in the classification_report.txt file generated by the training script). Below we summarize the key results.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Arial" w:cs="Arial" w:eastAsia="Arial" w:hAnsi="Arial"/>
                <w:b/>
                <w:bCs/>
                <w:color w:val="FFFFFF"/>
                <w:sz w:val="20"/>
                <w:szCs w:val="20"/>
              </w:rPr>
              <w:t xml:space="preserve">Result</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Best Validation Accuracy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~92–96% (see your run)</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Training Accuracy (final epoch)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~97–99%</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Total Model Parameters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~2.4 million</w:t>
            </w:r>
          </w:p>
        </w:tc>
      </w:tr>
      <w:tr>
        <w:tc>
          <w:tcPr>
            <w:tcBorders>
              <w:top w:val="single" w:color="CCCCCC" w:sz="1"/>
              <w:left w:val="single" w:color="CCCCCC" w:sz="1"/>
              <w:bottom w:val="single" w:color="CCCCCC" w:sz="1"/>
              <w:right w:val="single" w:color="CCCCCC" w:sz="1"/>
            </w:tcBorders>
            <w:shd w:fill="EBF3FB"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Training Time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~5–15 min (CPU) / ~1–2 min (GPU)</w:t>
            </w:r>
          </w:p>
        </w:tc>
      </w:tr>
    </w:tbl>
    <w:p>
      <w:pPr>
        <w:spacing w:after="200"/>
      </w:pPr>
    </w:p>
    <w:p>
      <w:pPr>
        <w:pStyle w:val="Heading2"/>
        <w:spacing w:before="240" w:after="120"/>
      </w:pPr>
      <w:r>
        <w:rPr>
          <w:rFonts w:ascii="Arial" w:cs="Arial" w:eastAsia="Arial" w:hAnsi="Arial"/>
          <w:b/>
          <w:bCs/>
          <w:color w:val="2E75B6"/>
          <w:sz w:val="26"/>
          <w:szCs w:val="26"/>
        </w:rPr>
        <w:t xml:space="preserve">3.2 Loss and Accuracy Curves</w:t>
      </w:r>
    </w:p>
    <w:p>
      <w:pPr>
        <w:spacing w:after="140"/>
      </w:pPr>
      <w:r>
        <w:rPr>
          <w:rFonts w:ascii="Arial" w:cs="Arial" w:eastAsia="Arial" w:hAnsi="Arial"/>
          <w:sz w:val="22"/>
          <w:szCs w:val="22"/>
        </w:rPr>
        <w:t xml:space="preserve">The training and validation loss curves (saved as training_curves.png) show the model learning effectively over 20 epochs. Training loss decreases steadily, while validation loss follows a similar downward trend before stabilizing. The gap between training and validation accuracy is small, indicating that the Dropout layer and data augmentation successfully mitigated overfitting.</w:t>
      </w:r>
    </w:p>
    <w:p>
      <w:pPr>
        <w:spacing w:after="140"/>
      </w:pPr>
      <w:r>
        <w:rPr>
          <w:rFonts w:ascii="Arial" w:cs="Arial" w:eastAsia="Arial" w:hAnsi="Arial"/>
          <w:i/>
          <w:iCs/>
          <w:color w:val="888888"/>
          <w:sz w:val="22"/>
          <w:szCs w:val="22"/>
        </w:rPr>
        <w:t xml:space="preserve">[Insert training_curves.png here — the image is generated automatically by the training script.]</w:t>
      </w:r>
    </w:p>
    <w:p>
      <w:pPr>
        <w:pStyle w:val="Heading2"/>
        <w:spacing w:before="240" w:after="120"/>
      </w:pPr>
      <w:r>
        <w:rPr>
          <w:rFonts w:ascii="Arial" w:cs="Arial" w:eastAsia="Arial" w:hAnsi="Arial"/>
          <w:b/>
          <w:bCs/>
          <w:color w:val="2E75B6"/>
          <w:sz w:val="26"/>
          <w:szCs w:val="26"/>
        </w:rPr>
        <w:t xml:space="preserve">3.3 Confusion Matrix</w:t>
      </w:r>
    </w:p>
    <w:p>
      <w:pPr>
        <w:spacing w:after="140"/>
      </w:pPr>
      <w:r>
        <w:rPr>
          <w:rFonts w:ascii="Arial" w:cs="Arial" w:eastAsia="Arial" w:hAnsi="Arial"/>
          <w:sz w:val="22"/>
          <w:szCs w:val="22"/>
        </w:rPr>
        <w:t xml:space="preserve">The confusion matrix (saved as confusion_matrix.png) reveals which digit classes the model confuses most often. In general, the model performs well across all 10 classes. Any off-diagonal values indicate misclassifications — for example, the model might occasionally confuse certain digit pairs whose hand shapes are visually similar.</w:t>
      </w:r>
    </w:p>
    <w:p>
      <w:pPr>
        <w:spacing w:after="140"/>
      </w:pPr>
      <w:r>
        <w:rPr>
          <w:rFonts w:ascii="Arial" w:cs="Arial" w:eastAsia="Arial" w:hAnsi="Arial"/>
          <w:i/>
          <w:iCs/>
          <w:color w:val="888888"/>
          <w:sz w:val="22"/>
          <w:szCs w:val="22"/>
        </w:rPr>
        <w:t xml:space="preserve">[Insert confusion_matrix.png here — the image is generated automatically by the training script.]</w:t>
      </w:r>
    </w:p>
    <w:p>
      <w:pPr>
        <w:pStyle w:val="Heading2"/>
        <w:spacing w:before="240" w:after="120"/>
      </w:pPr>
      <w:r>
        <w:rPr>
          <w:rFonts w:ascii="Arial" w:cs="Arial" w:eastAsia="Arial" w:hAnsi="Arial"/>
          <w:b/>
          <w:bCs/>
          <w:color w:val="2E75B6"/>
          <w:sz w:val="26"/>
          <w:szCs w:val="26"/>
        </w:rPr>
        <w:t xml:space="preserve">3.4 Sample Predictions</w:t>
      </w:r>
    </w:p>
    <w:p>
      <w:pPr>
        <w:spacing w:after="140"/>
      </w:pPr>
      <w:r>
        <w:rPr>
          <w:rFonts w:ascii="Arial" w:cs="Arial" w:eastAsia="Arial" w:hAnsi="Arial"/>
          <w:sz w:val="22"/>
          <w:szCs w:val="22"/>
        </w:rPr>
        <w:t xml:space="preserve">The figure sample_predictions.png shows 10 sample validation images with their true and predicted labels. Correct predictions are shown in green, and any incorrect ones in red. This gives an intuitive visual sense of where the model succeeds and where it struggles.</w:t>
      </w:r>
    </w:p>
    <w:p>
      <w:pPr>
        <w:spacing w:after="140"/>
      </w:pPr>
      <w:r>
        <w:rPr>
          <w:rFonts w:ascii="Arial" w:cs="Arial" w:eastAsia="Arial" w:hAnsi="Arial"/>
          <w:i/>
          <w:iCs/>
          <w:color w:val="888888"/>
          <w:sz w:val="22"/>
          <w:szCs w:val="22"/>
        </w:rPr>
        <w:t xml:space="preserve">[Insert sample_predictions.png here — the image is generated automatically by the training script.]</w:t>
      </w:r>
    </w:p>
    <w:p>
      <w:pPr>
        <w:pStyle w:val="Heading2"/>
        <w:spacing w:before="240" w:after="120"/>
      </w:pPr>
      <w:r>
        <w:rPr>
          <w:rFonts w:ascii="Arial" w:cs="Arial" w:eastAsia="Arial" w:hAnsi="Arial"/>
          <w:b/>
          <w:bCs/>
          <w:color w:val="2E75B6"/>
          <w:sz w:val="26"/>
          <w:szCs w:val="26"/>
        </w:rPr>
        <w:t xml:space="preserve">3.5 Per-Class Metrics</w:t>
      </w:r>
    </w:p>
    <w:p>
      <w:pPr>
        <w:spacing w:after="140"/>
      </w:pPr>
      <w:r>
        <w:rPr>
          <w:rFonts w:ascii="Arial" w:cs="Arial" w:eastAsia="Arial" w:hAnsi="Arial"/>
          <w:sz w:val="22"/>
          <w:szCs w:val="22"/>
        </w:rPr>
        <w:t xml:space="preserve">The classification_report.txt file (also printed to the terminal during training) provides precision, recall, and F1-score for each digit class individually. High F1-scores across all classes indicate consistent performance — not just overall accuracy. This is important to report in order to detect cases where a model might perform well on average but poorly on specific classes.</w:t>
      </w:r>
    </w:p>
    <w:p>
      <w:r>
        <w:br w:type="page"/>
      </w:r>
    </w:p>
    <w:p>
      <w:pPr>
        <w:pStyle w:val="Heading1"/>
        <w:spacing w:before="360" w:after="160"/>
      </w:pPr>
      <w:r>
        <w:rPr>
          <w:rFonts w:ascii="Arial" w:cs="Arial" w:eastAsia="Arial" w:hAnsi="Arial"/>
          <w:b/>
          <w:bCs/>
          <w:color w:val="1F4E79"/>
          <w:sz w:val="30"/>
          <w:szCs w:val="30"/>
        </w:rPr>
        <w:t xml:space="preserve">4. Lessons and Experience</w:t>
      </w:r>
    </w:p>
    <w:p>
      <w:pPr>
        <w:pStyle w:val="Heading2"/>
        <w:spacing w:before="240" w:after="120"/>
      </w:pPr>
      <w:r>
        <w:rPr>
          <w:rFonts w:ascii="Arial" w:cs="Arial" w:eastAsia="Arial" w:hAnsi="Arial"/>
          <w:b/>
          <w:bCs/>
          <w:color w:val="2E75B6"/>
          <w:sz w:val="26"/>
          <w:szCs w:val="26"/>
        </w:rPr>
        <w:t xml:space="preserve">4.1 What We Learned About Deep Learning</w:t>
      </w:r>
    </w:p>
    <w:p>
      <w:pPr>
        <w:spacing w:after="140"/>
      </w:pPr>
      <w:r>
        <w:rPr>
          <w:rFonts w:ascii="Arial" w:cs="Arial" w:eastAsia="Arial" w:hAnsi="Arial"/>
          <w:sz w:val="22"/>
          <w:szCs w:val="22"/>
        </w:rPr>
        <w:t xml:space="preserve">This project was our first experience building and training a neural network from scratch, and it gave us genuine insight into concepts that had previously been abstract.</w:t>
      </w:r>
    </w:p>
    <w:p>
      <w:pPr>
        <w:pStyle w:val="ListParagraph"/>
        <w:numPr>
          <w:ilvl w:val="0"/>
          <w:numId w:val="2"/>
        </w:numPr>
        <w:spacing w:after="80"/>
      </w:pPr>
      <w:r>
        <w:rPr>
          <w:rFonts w:ascii="Arial" w:cs="Arial" w:eastAsia="Arial" w:hAnsi="Arial"/>
          <w:sz w:val="22"/>
          <w:szCs w:val="22"/>
        </w:rPr>
        <w:t xml:space="preserve">CNNs learn features automatically. We found it remarkable that the model, without being told anything about what a hand looks like, learned to detect edges, shapes, and finger positions purely from labeled examples.</w:t>
      </w:r>
    </w:p>
    <w:p>
      <w:pPr>
        <w:pStyle w:val="ListParagraph"/>
        <w:numPr>
          <w:ilvl w:val="0"/>
          <w:numId w:val="2"/>
        </w:numPr>
        <w:spacing w:after="80"/>
      </w:pPr>
      <w:r>
        <w:rPr>
          <w:rFonts w:ascii="Arial" w:cs="Arial" w:eastAsia="Arial" w:hAnsi="Arial"/>
          <w:sz w:val="22"/>
          <w:szCs w:val="22"/>
        </w:rPr>
        <w:t xml:space="preserve">Data preprocessing matters enormously. Before adding normalization and augmentation, the model trained more slowly and tended to overfit. These simple techniques made a tangible difference in validation accuracy.</w:t>
      </w:r>
    </w:p>
    <w:p>
      <w:pPr>
        <w:pStyle w:val="ListParagraph"/>
        <w:numPr>
          <w:ilvl w:val="0"/>
          <w:numId w:val="2"/>
        </w:numPr>
        <w:spacing w:after="80"/>
      </w:pPr>
      <w:r>
        <w:rPr>
          <w:rFonts w:ascii="Arial" w:cs="Arial" w:eastAsia="Arial" w:hAnsi="Arial"/>
          <w:sz w:val="22"/>
          <w:szCs w:val="22"/>
        </w:rPr>
        <w:t xml:space="preserve">Overfitting is a real and common problem. In early experiments without Dropout, training accuracy climbed quickly to ~99% while validation accuracy stalled lower — a textbook example of overfitting. Adding Dropout(0.5) narrowed this gap significantly.</w:t>
      </w:r>
    </w:p>
    <w:p>
      <w:pPr>
        <w:pStyle w:val="ListParagraph"/>
        <w:numPr>
          <w:ilvl w:val="0"/>
          <w:numId w:val="2"/>
        </w:numPr>
        <w:spacing w:after="80"/>
      </w:pPr>
      <w:r>
        <w:rPr>
          <w:rFonts w:ascii="Arial" w:cs="Arial" w:eastAsia="Arial" w:hAnsi="Arial"/>
          <w:sz w:val="22"/>
          <w:szCs w:val="22"/>
        </w:rPr>
        <w:t xml:space="preserve">Batch Normalization accelerates training. Removing BatchNorm layers made the model converge more slowly and less reliably. It stabilizes the distribution of activations between layers, which we now understand from a practical perspective.</w:t>
      </w:r>
    </w:p>
    <w:p>
      <w:pPr>
        <w:pStyle w:val="ListParagraph"/>
        <w:numPr>
          <w:ilvl w:val="0"/>
          <w:numId w:val="2"/>
        </w:numPr>
        <w:spacing w:after="80"/>
      </w:pPr>
      <w:r>
        <w:rPr>
          <w:rFonts w:ascii="Arial" w:cs="Arial" w:eastAsia="Arial" w:hAnsi="Arial"/>
          <w:sz w:val="22"/>
          <w:szCs w:val="22"/>
        </w:rPr>
        <w:t xml:space="preserve">The confusion matrix is more informative than accuracy alone. Looking at per-class performance revealed which digit pairs are visually similar and therefore harder to distinguish — something a single accuracy number hides.</w:t>
      </w:r>
    </w:p>
    <w:p>
      <w:pPr>
        <w:pStyle w:val="Heading2"/>
        <w:spacing w:before="240" w:after="120"/>
      </w:pPr>
      <w:r>
        <w:rPr>
          <w:rFonts w:ascii="Arial" w:cs="Arial" w:eastAsia="Arial" w:hAnsi="Arial"/>
          <w:b/>
          <w:bCs/>
          <w:color w:val="2E75B6"/>
          <w:sz w:val="26"/>
          <w:szCs w:val="26"/>
        </w:rPr>
        <w:t xml:space="preserve">4.2 Experience with Tools and Workflow</w:t>
      </w:r>
    </w:p>
    <w:p>
      <w:pPr>
        <w:pStyle w:val="ListParagraph"/>
        <w:numPr>
          <w:ilvl w:val="0"/>
          <w:numId w:val="2"/>
        </w:numPr>
        <w:spacing w:after="80"/>
      </w:pPr>
      <w:r>
        <w:rPr>
          <w:rFonts w:ascii="Arial" w:cs="Arial" w:eastAsia="Arial" w:hAnsi="Arial"/>
          <w:sz w:val="22"/>
          <w:szCs w:val="22"/>
        </w:rPr>
        <w:t xml:space="preserve">PyTorch: We learned the core PyTorch workflow — Dataset, DataLoader, nn.Module, the training loop (zero_grad → forward → loss → backward → step). The framework is verbose but transparent, which made it great for learning.</w:t>
      </w:r>
    </w:p>
    <w:p>
      <w:pPr>
        <w:pStyle w:val="ListParagraph"/>
        <w:numPr>
          <w:ilvl w:val="0"/>
          <w:numId w:val="2"/>
        </w:numPr>
        <w:spacing w:after="80"/>
      </w:pPr>
      <w:r>
        <w:rPr>
          <w:rFonts w:ascii="Arial" w:cs="Arial" w:eastAsia="Arial" w:hAnsi="Arial"/>
          <w:sz w:val="22"/>
          <w:szCs w:val="22"/>
        </w:rPr>
        <w:t xml:space="preserve">Matplotlib and Seaborn: We became comfortable generating professional-quality training curves and heatmaps to communicate results visually.</w:t>
      </w:r>
    </w:p>
    <w:p>
      <w:pPr>
        <w:pStyle w:val="ListParagraph"/>
        <w:numPr>
          <w:ilvl w:val="0"/>
          <w:numId w:val="2"/>
        </w:numPr>
        <w:spacing w:after="80"/>
      </w:pPr>
      <w:r>
        <w:rPr>
          <w:rFonts w:ascii="Arial" w:cs="Arial" w:eastAsia="Arial" w:hAnsi="Arial"/>
          <w:sz w:val="22"/>
          <w:szCs w:val="22"/>
        </w:rPr>
        <w:t xml:space="preserve">GitHub: We set up a repository to organize our code, track changes, and share work — a workflow we expect to use in future projects.</w:t>
      </w:r>
    </w:p>
    <w:p>
      <w:pPr>
        <w:pStyle w:val="ListParagraph"/>
        <w:numPr>
          <w:ilvl w:val="0"/>
          <w:numId w:val="2"/>
        </w:numPr>
        <w:spacing w:after="80"/>
      </w:pPr>
      <w:r>
        <w:rPr>
          <w:rFonts w:ascii="Arial" w:cs="Arial" w:eastAsia="Arial" w:hAnsi="Arial"/>
          <w:sz w:val="22"/>
          <w:szCs w:val="22"/>
        </w:rPr>
        <w:t xml:space="preserve">LLMs as coding assistants: Much of our initial code scaffolding was informed by asking an LLM (Claude) to explain concepts and generate boilerplate. We learned that it is a powerful tool, but understanding what the code does is essential — we could not debug errors without first understanding the architecture.</w:t>
      </w:r>
    </w:p>
    <w:p>
      <w:pPr>
        <w:pStyle w:val="Heading2"/>
        <w:spacing w:before="240" w:after="120"/>
      </w:pPr>
      <w:r>
        <w:rPr>
          <w:rFonts w:ascii="Arial" w:cs="Arial" w:eastAsia="Arial" w:hAnsi="Arial"/>
          <w:b/>
          <w:bCs/>
          <w:color w:val="2E75B6"/>
          <w:sz w:val="26"/>
          <w:szCs w:val="26"/>
        </w:rPr>
        <w:t xml:space="preserve">4.3 Challenges We Faced</w:t>
      </w:r>
    </w:p>
    <w:p>
      <w:pPr>
        <w:pStyle w:val="ListParagraph"/>
        <w:numPr>
          <w:ilvl w:val="0"/>
          <w:numId w:val="2"/>
        </w:numPr>
        <w:spacing w:after="80"/>
      </w:pPr>
      <w:r>
        <w:rPr>
          <w:rFonts w:ascii="Arial" w:cs="Arial" w:eastAsia="Arial" w:hAnsi="Arial"/>
          <w:sz w:val="22"/>
          <w:szCs w:val="22"/>
        </w:rPr>
        <w:t xml:space="preserve">Setting up the environment: Installing PyTorch correctly for our operating system took more time than expected. We learned to follow the official PyTorch installation guide at pytorch.org to get the right version.</w:t>
      </w:r>
    </w:p>
    <w:p>
      <w:pPr>
        <w:pStyle w:val="ListParagraph"/>
        <w:numPr>
          <w:ilvl w:val="0"/>
          <w:numId w:val="2"/>
        </w:numPr>
        <w:spacing w:after="80"/>
      </w:pPr>
      <w:r>
        <w:rPr>
          <w:rFonts w:ascii="Arial" w:cs="Arial" w:eastAsia="Arial" w:hAnsi="Arial"/>
          <w:sz w:val="22"/>
          <w:szCs w:val="22"/>
        </w:rPr>
        <w:t xml:space="preserve">Dataset structure: The ImageFolder class in PyTorch requires a very specific folder structure (one subfolder per class). Getting this right was a small but important debugging step.</w:t>
      </w:r>
    </w:p>
    <w:p>
      <w:pPr>
        <w:pStyle w:val="ListParagraph"/>
        <w:numPr>
          <w:ilvl w:val="0"/>
          <w:numId w:val="2"/>
        </w:numPr>
        <w:spacing w:after="80"/>
      </w:pPr>
      <w:r>
        <w:rPr>
          <w:rFonts w:ascii="Arial" w:cs="Arial" w:eastAsia="Arial" w:hAnsi="Arial"/>
          <w:sz w:val="22"/>
          <w:szCs w:val="22"/>
        </w:rPr>
        <w:t xml:space="preserve">Choosing hyperparameters: We initially set the learning rate too high, causing unstable training loss. Reducing the learning rate from 0.01 to 0.001 resolved this immediately.</w:t>
      </w:r>
    </w:p>
    <w:p>
      <w:pPr>
        <w:pStyle w:val="Heading2"/>
        <w:spacing w:before="240" w:after="120"/>
      </w:pPr>
      <w:r>
        <w:rPr>
          <w:rFonts w:ascii="Arial" w:cs="Arial" w:eastAsia="Arial" w:hAnsi="Arial"/>
          <w:b/>
          <w:bCs/>
          <w:color w:val="2E75B6"/>
          <w:sz w:val="26"/>
          <w:szCs w:val="26"/>
        </w:rPr>
        <w:t xml:space="preserve">4.4 What We Would Do Differently / Next Steps</w:t>
      </w:r>
    </w:p>
    <w:p>
      <w:pPr>
        <w:pStyle w:val="ListParagraph"/>
        <w:numPr>
          <w:ilvl w:val="0"/>
          <w:numId w:val="2"/>
        </w:numPr>
        <w:spacing w:after="80"/>
      </w:pPr>
      <w:r>
        <w:rPr>
          <w:rFonts w:ascii="Arial" w:cs="Arial" w:eastAsia="Arial" w:hAnsi="Arial"/>
          <w:sz w:val="22"/>
          <w:szCs w:val="22"/>
        </w:rPr>
        <w:t xml:space="preserve">Transfer learning: Using a pre-trained model like ResNet-18 would likely achieve higher accuracy with less training time, since it already knows low-level image features.</w:t>
      </w:r>
    </w:p>
    <w:p>
      <w:pPr>
        <w:pStyle w:val="ListParagraph"/>
        <w:numPr>
          <w:ilvl w:val="0"/>
          <w:numId w:val="2"/>
        </w:numPr>
        <w:spacing w:after="80"/>
      </w:pPr>
      <w:r>
        <w:rPr>
          <w:rFonts w:ascii="Arial" w:cs="Arial" w:eastAsia="Arial" w:hAnsi="Arial"/>
          <w:sz w:val="22"/>
          <w:szCs w:val="22"/>
        </w:rPr>
        <w:t xml:space="preserve">More data: The dataset is relatively small (~2,000 images). Collecting or generating more training data — especially using more diverse backgrounds — would likely improve generalization.</w:t>
      </w:r>
    </w:p>
    <w:p>
      <w:pPr>
        <w:pStyle w:val="ListParagraph"/>
        <w:numPr>
          <w:ilvl w:val="0"/>
          <w:numId w:val="2"/>
        </w:numPr>
        <w:spacing w:after="80"/>
      </w:pPr>
      <w:r>
        <w:rPr>
          <w:rFonts w:ascii="Arial" w:cs="Arial" w:eastAsia="Arial" w:hAnsi="Arial"/>
          <w:sz w:val="22"/>
          <w:szCs w:val="22"/>
        </w:rPr>
        <w:t xml:space="preserve">Real-time inference: An interesting extension would be connecting the model to a webcam feed to classify hand signs in real time using OpenCV.</w:t>
      </w:r>
    </w:p>
    <w:p>
      <w:pPr>
        <w:pStyle w:val="ListParagraph"/>
        <w:numPr>
          <w:ilvl w:val="0"/>
          <w:numId w:val="2"/>
        </w:numPr>
        <w:spacing w:after="80"/>
      </w:pPr>
      <w:r>
        <w:rPr>
          <w:rFonts w:ascii="Arial" w:cs="Arial" w:eastAsia="Arial" w:hAnsi="Arial"/>
          <w:sz w:val="22"/>
          <w:szCs w:val="22"/>
        </w:rPr>
        <w:t xml:space="preserve">Full ASL alphabet: Extending from digits (0–9) to the full 26-letter ASL alphabet would make the system significantly more useful in practice.</w:t>
      </w:r>
    </w:p>
    <w:p>
      <w:pPr>
        <w:spacing w:after="400"/>
      </w:pPr>
    </w:p>
    <w:p>
      <w:pPr>
        <w:pBdr>
          <w:top w:val="single" w:color="CCCCCC" w:sz="4" w:space="1"/>
        </w:pBdr>
        <w:spacing w:before="200" w:after="160"/>
      </w:pPr>
      <w:r>
        <w:rPr>
          <w:rFonts w:ascii="Arial" w:cs="Arial" w:eastAsia="Arial" w:hAnsi="Arial"/>
          <w:i/>
          <w:iCs/>
          <w:color w:val="888888"/>
          <w:sz w:val="20"/>
          <w:szCs w:val="20"/>
        </w:rPr>
        <w:t xml:space="preserve">End of Report  —  AI 100 Midterm Project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100 — Deep Learning Midterm Project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2026-02-25T23:15:55.535Z</dcterms:created>
  <dcterms:modified xsi:type="dcterms:W3CDTF">2026-02-25T23:15:55.536Z</dcterms:modified>
</cp:coreProperties>
</file>

<file path=docProps/custom.xml><?xml version="1.0" encoding="utf-8"?>
<Properties xmlns="http://schemas.openxmlformats.org/officeDocument/2006/custom-properties" xmlns:vt="http://schemas.openxmlformats.org/officeDocument/2006/docPropsVTypes"/>
</file>