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Bahnschrift Light SemiCondensed" w:cs="Bahnschrift Light SemiCondensed" w:eastAsia="Bahnschrift Light SemiCondensed" w:hAnsi="Bahnschrift Light SemiCondensed"/>
          <w:sz w:val="32"/>
          <w:szCs w:val="32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b w:val="1"/>
          <w:sz w:val="32"/>
          <w:szCs w:val="32"/>
          <w:rtl w:val="0"/>
        </w:rPr>
        <w:t xml:space="preserve">Task: </w:t>
      </w: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32"/>
          <w:szCs w:val="32"/>
          <w:rtl w:val="0"/>
        </w:rPr>
        <w:t xml:space="preserve">Perform a  multi-class Classification Task.You can use the load_wine() from the sklearn.datasets family. The Wine dataset is a popular dataset for multiclass classification. It contains 13 features and 3 target classes, making it ideal for practicing machine learning techniques. Use a Decision Tree classifier, a Random Forest Classifier and a Support Vector Classifier to do the same and find the best fit algorithm for the task. Don’t forget to display the accuracy scores of three of the models.</w:t>
      </w:r>
    </w:p>
    <w:p w:rsidR="00000000" w:rsidDel="00000000" w:rsidP="00000000" w:rsidRDefault="00000000" w:rsidRPr="00000000" w14:paraId="00000002">
      <w:pPr>
        <w:ind w:left="720" w:firstLine="0"/>
        <w:rPr>
          <w:rFonts w:ascii="Bahnschrift Light SemiCondensed" w:cs="Bahnschrift Light SemiCondensed" w:eastAsia="Bahnschrift Light SemiCondensed" w:hAnsi="Bahnschrift Light SemiCondense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Bahnschrift Light SemiCondensed" w:cs="Bahnschrift Light SemiCondensed" w:eastAsia="Bahnschrift Light SemiCondensed" w:hAnsi="Bahnschrift Light SemiCondensed"/>
          <w:b w:val="1"/>
          <w:sz w:val="28"/>
          <w:szCs w:val="28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32"/>
          <w:szCs w:val="32"/>
          <w:rtl w:val="0"/>
        </w:rPr>
        <w:t xml:space="preserve">You can import the dataset from the family as given below:</w:t>
        <w:br w:type="textWrapping"/>
        <w:tab/>
      </w: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b w:val="1"/>
          <w:sz w:val="28"/>
          <w:szCs w:val="28"/>
          <w:rtl w:val="0"/>
        </w:rPr>
        <w:t xml:space="preserve">from sklearn.datasets import load_wine</w:t>
      </w:r>
    </w:p>
    <w:p w:rsidR="00000000" w:rsidDel="00000000" w:rsidP="00000000" w:rsidRDefault="00000000" w:rsidRPr="00000000" w14:paraId="00000004">
      <w:pPr>
        <w:ind w:left="720" w:firstLine="0"/>
        <w:rPr>
          <w:rFonts w:ascii="Bahnschrift Light SemiCondensed" w:cs="Bahnschrift Light SemiCondensed" w:eastAsia="Bahnschrift Light SemiCondensed" w:hAnsi="Bahnschrift Light SemiCondense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32"/>
          <w:szCs w:val="32"/>
          <w:rtl w:val="0"/>
        </w:rPr>
        <w:t xml:space="preserve">The load_wine() has its input assigned in the data key and the output assigned in the target key.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hnschrift Light Semi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240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YFT4SlFC2FAXR68f/5D+wjL8zw==">CgMxLjA4AHIhMTA3OC1MU0hGTW10S0pMT2QxdG1iQmxWRkdtZm1IbThS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2025-01-08T06:16:00Z</dcterms:created>
  <dc:creator>user654</dc:creator>
</cp:coreProperties>
</file>