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8CC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Engineering- ECA1308</w:t>
      </w:r>
    </w:p>
    <w:p w14:paraId="08967A2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M.Raveendra Reddy</w:t>
      </w:r>
    </w:p>
    <w:p w14:paraId="0FD9629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192312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469</w:t>
      </w:r>
      <w:bookmarkStart w:id="0" w:name="_GoBack"/>
      <w:bookmarkEnd w:id="0"/>
    </w:p>
    <w:p w14:paraId="21A72F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D64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B: </w:t>
      </w:r>
      <w:r>
        <w:rPr>
          <w:rFonts w:ascii="Times New Roman" w:hAnsi="Times New Roman" w:cs="Times New Roman"/>
          <w:b/>
          <w:bCs/>
          <w:sz w:val="28"/>
          <w:szCs w:val="28"/>
        </w:rPr>
        <w:t>TE10 versus TM11: Using the same WR-90 waveguide at f = 10 GHz, simulates both TE10 and TM11 modes. Determine fc, β and the E/H-field distributions for each mode. Calculate the theoretical cutoff frequencies using fc(mn)=c/2√[(m/a)²+(n/b)²]. Compare the results and justify why TE10 propagates at 10 GHz while TM11 does not.</w:t>
      </w:r>
    </w:p>
    <w:p w14:paraId="0FA2FD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8EF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>
        <w:rPr>
          <w:rFonts w:ascii="Times New Roman" w:hAnsi="Times New Roman" w:cs="Times New Roman"/>
        </w:rPr>
        <w:t>To simulate and compare the TE10 and TM11 modes of a WR-90 rectangular waveguide at 10 GHz using MATLAB, determine their cutoff frequencies and propagation constants, plot their E-field and H-field distributions, and justify why TE10 propagates while TM11 does not at 10 GHz</w:t>
      </w:r>
    </w:p>
    <w:p w14:paraId="6CFBF6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Required:</w:t>
      </w:r>
      <w:r>
        <w:rPr>
          <w:rFonts w:ascii="Times New Roman" w:hAnsi="Times New Roman" w:cs="Times New Roman"/>
        </w:rPr>
        <w:t>MATLAB</w:t>
      </w:r>
    </w:p>
    <w:p w14:paraId="3FEA92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4B947DF0">
      <w:pPr>
        <w:pStyle w:val="14"/>
        <w:numPr>
          <w:ilvl w:val="0"/>
          <w:numId w:val="1"/>
        </w:numPr>
      </w:pPr>
      <w:r>
        <w:t xml:space="preserve">Open </w:t>
      </w:r>
      <w:r>
        <w:rPr>
          <w:rStyle w:val="15"/>
        </w:rPr>
        <w:t>MATLAB</w:t>
      </w:r>
      <w:r>
        <w:t xml:space="preserve"> and select </w:t>
      </w:r>
      <w:r>
        <w:rPr>
          <w:rStyle w:val="15"/>
        </w:rPr>
        <w:t>Home → New Script</w:t>
      </w:r>
      <w:r>
        <w:t>.</w:t>
      </w:r>
    </w:p>
    <w:p w14:paraId="1AB04BCA">
      <w:pPr>
        <w:pStyle w:val="14"/>
        <w:numPr>
          <w:ilvl w:val="0"/>
          <w:numId w:val="1"/>
        </w:numPr>
      </w:pPr>
      <w:r>
        <w:t>Enter the WR-90 waveguide dimensions \(a=22.86\) mm, \(b=10.16\) mm and operating frequency \(f=10\) GHz.</w:t>
      </w:r>
    </w:p>
    <w:p w14:paraId="78583190">
      <w:pPr>
        <w:pStyle w:val="14"/>
        <w:numPr>
          <w:ilvl w:val="0"/>
          <w:numId w:val="1"/>
        </w:numPr>
      </w:pPr>
      <w:r>
        <w:t xml:space="preserve">Define the mode indices as </w:t>
      </w:r>
      <w:r>
        <w:rPr>
          <w:rStyle w:val="15"/>
        </w:rPr>
        <w:t>TE10: (m=1,n=0)</w:t>
      </w:r>
      <w:r>
        <w:t xml:space="preserve"> and </w:t>
      </w:r>
      <w:r>
        <w:rPr>
          <w:rStyle w:val="15"/>
        </w:rPr>
        <w:t>TM11: (m=1,n=1)</w:t>
      </w:r>
      <w:r>
        <w:t>.</w:t>
      </w:r>
    </w:p>
    <w:p w14:paraId="6A724F74">
      <w:pPr>
        <w:pStyle w:val="14"/>
        <w:numPr>
          <w:ilvl w:val="0"/>
          <w:numId w:val="1"/>
        </w:numPr>
      </w:pPr>
      <w:r>
        <w:t xml:space="preserve">Calculate the </w:t>
      </w:r>
      <w:r>
        <w:rPr>
          <w:rStyle w:val="15"/>
        </w:rPr>
        <w:t>cutoff frequencies</w:t>
      </w:r>
      <w:r>
        <w:t xml:space="preserve"> of TE10 and TM11 using the rectangular waveguide cutoff-frequency equation.</w:t>
      </w:r>
    </w:p>
    <w:p w14:paraId="3E5F15F1">
      <w:pPr>
        <w:pStyle w:val="14"/>
        <w:numPr>
          <w:ilvl w:val="0"/>
          <w:numId w:val="1"/>
        </w:numPr>
      </w:pPr>
      <w:r>
        <w:t xml:space="preserve">Calculate the </w:t>
      </w:r>
      <w:r>
        <w:rPr>
          <w:rStyle w:val="15"/>
        </w:rPr>
        <w:t>propagation constant β</w:t>
      </w:r>
      <w:r>
        <w:t xml:space="preserve"> for TE10 at 10 GHz and check the propagation condition for TM11.</w:t>
      </w:r>
    </w:p>
    <w:p w14:paraId="60D9A19B">
      <w:pPr>
        <w:pStyle w:val="14"/>
        <w:numPr>
          <w:ilvl w:val="0"/>
          <w:numId w:val="1"/>
        </w:numPr>
      </w:pPr>
      <w:r>
        <w:t xml:space="preserve">Create the waveguide cross-sectional coordinate grid using </w:t>
      </w:r>
      <w:r>
        <w:rPr>
          <w:rStyle w:val="13"/>
          <w:rFonts w:ascii="Times New Roman" w:hAnsi="Times New Roman" w:cs="Times New Roman"/>
        </w:rPr>
        <w:t>linspace()</w:t>
      </w:r>
      <w:r>
        <w:t xml:space="preserve"> and </w:t>
      </w:r>
      <w:r>
        <w:rPr>
          <w:rStyle w:val="13"/>
          <w:rFonts w:ascii="Times New Roman" w:hAnsi="Times New Roman" w:cs="Times New Roman"/>
        </w:rPr>
        <w:t>meshgrid()</w:t>
      </w:r>
      <w:r>
        <w:t>.</w:t>
      </w:r>
    </w:p>
    <w:p w14:paraId="18199618">
      <w:pPr>
        <w:pStyle w:val="14"/>
        <w:numPr>
          <w:ilvl w:val="0"/>
          <w:numId w:val="1"/>
        </w:numPr>
      </w:pPr>
      <w:r>
        <w:t xml:space="preserve">Calculate the </w:t>
      </w:r>
      <w:r>
        <w:rPr>
          <w:rStyle w:val="15"/>
        </w:rPr>
        <w:t>E-field and H-field distributions</w:t>
      </w:r>
      <w:r>
        <w:t xml:space="preserve"> for both TE10 and TM11 modes.</w:t>
      </w:r>
    </w:p>
    <w:p w14:paraId="289FE7F1">
      <w:pPr>
        <w:pStyle w:val="14"/>
        <w:numPr>
          <w:ilvl w:val="0"/>
          <w:numId w:val="1"/>
        </w:numPr>
      </w:pPr>
      <w:r>
        <w:t xml:space="preserve">Plot the four field distributions using </w:t>
      </w:r>
      <w:r>
        <w:rPr>
          <w:rStyle w:val="13"/>
          <w:rFonts w:ascii="Times New Roman" w:hAnsi="Times New Roman" w:cs="Times New Roman"/>
        </w:rPr>
        <w:t>surf()</w:t>
      </w:r>
      <w:r>
        <w:t xml:space="preserve"> and observe the </w:t>
      </w:r>
      <w:r>
        <w:rPr>
          <w:rStyle w:val="15"/>
        </w:rPr>
        <w:t>TE10 E-field, TE10 H-field, TM11 E-field, and TM11 H-field</w:t>
      </w:r>
      <w:r>
        <w:t xml:space="preserve"> patterns.</w:t>
      </w:r>
    </w:p>
    <w:p w14:paraId="1991DE7F">
      <w:pPr>
        <w:pStyle w:val="14"/>
        <w:numPr>
          <w:ilvl w:val="0"/>
          <w:numId w:val="1"/>
        </w:numPr>
      </w:pPr>
      <w:r>
        <w:t xml:space="preserve">Observe the results in the </w:t>
      </w:r>
      <w:r>
        <w:rPr>
          <w:rStyle w:val="15"/>
        </w:rPr>
        <w:t>Command Window</w:t>
      </w:r>
      <w:r>
        <w:t xml:space="preserve"> and conclude that </w:t>
      </w:r>
      <w:r>
        <w:rPr>
          <w:rStyle w:val="15"/>
        </w:rPr>
        <w:t>TE10 propagates at 10 GHz</w:t>
      </w:r>
      <w:r>
        <w:t xml:space="preserve">, whereas </w:t>
      </w:r>
      <w:r>
        <w:rPr>
          <w:rStyle w:val="15"/>
        </w:rPr>
        <w:t>TM11 does not propagate because its cutoff frequency is above 10 GHz</w:t>
      </w:r>
      <w:r>
        <w:t>.</w:t>
      </w:r>
    </w:p>
    <w:p w14:paraId="080B4FE7">
      <w:pPr>
        <w:pStyle w:val="3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final results including the E-field plot, H-field plot, theoretical cutoff frequency, simulated cutoff frequency, propagation constant, and percentage deviation, and verify that the TE₁₀ mode propagates at 10 GHz.</w:t>
      </w:r>
    </w:p>
    <w:p w14:paraId="445DF9B6">
      <w:pPr>
        <w:rPr>
          <w:rFonts w:ascii="Times New Roman" w:hAnsi="Times New Roman" w:cs="Times New Roman"/>
          <w:b/>
          <w:bCs/>
        </w:rPr>
      </w:pPr>
    </w:p>
    <w:p w14:paraId="0C5FAC4A">
      <w:pPr>
        <w:rPr>
          <w:rFonts w:ascii="Times New Roman" w:hAnsi="Times New Roman" w:cs="Times New Roman"/>
          <w:b/>
          <w:bCs/>
        </w:rPr>
      </w:pPr>
    </w:p>
    <w:p w14:paraId="3B34BE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6B81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clc;</w:t>
      </w:r>
    </w:p>
    <w:p w14:paraId="0F8697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clear;</w:t>
      </w:r>
    </w:p>
    <w:p w14:paraId="396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all;</w:t>
      </w:r>
    </w:p>
    <w:p w14:paraId="167E0556">
      <w:pPr>
        <w:rPr>
          <w:rFonts w:ascii="Times New Roman" w:hAnsi="Times New Roman" w:cs="Times New Roman"/>
        </w:rPr>
      </w:pPr>
    </w:p>
    <w:p w14:paraId="7B9F7A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TE10 versus TM11 - WR90 Waveguide</w:t>
      </w:r>
    </w:p>
    <w:p w14:paraId="30296F2F">
      <w:pPr>
        <w:rPr>
          <w:rFonts w:ascii="Times New Roman" w:hAnsi="Times New Roman" w:cs="Times New Roman"/>
        </w:rPr>
      </w:pPr>
    </w:p>
    <w:p w14:paraId="409B3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Waveguide dimensions</w:t>
      </w:r>
    </w:p>
    <w:p w14:paraId="1E8054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22.86e-3;       % Width in meters</w:t>
      </w:r>
    </w:p>
    <w:p w14:paraId="3C4556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10.16e-3;       % Height in meters</w:t>
      </w:r>
    </w:p>
    <w:p w14:paraId="4B0770F5">
      <w:pPr>
        <w:rPr>
          <w:rFonts w:ascii="Times New Roman" w:hAnsi="Times New Roman" w:cs="Times New Roman"/>
        </w:rPr>
      </w:pPr>
    </w:p>
    <w:p w14:paraId="77854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Operating frequency</w:t>
      </w:r>
    </w:p>
    <w:p w14:paraId="5054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= 10e9;           % 10 GHz</w:t>
      </w:r>
    </w:p>
    <w:p w14:paraId="4E7EA8C0">
      <w:pPr>
        <w:rPr>
          <w:rFonts w:ascii="Times New Roman" w:hAnsi="Times New Roman" w:cs="Times New Roman"/>
        </w:rPr>
      </w:pPr>
    </w:p>
    <w:p w14:paraId="6C1CA8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Speed of light</w:t>
      </w:r>
    </w:p>
    <w:p w14:paraId="226A3C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3e8;</w:t>
      </w:r>
    </w:p>
    <w:p w14:paraId="60A482BE">
      <w:pPr>
        <w:rPr>
          <w:rFonts w:ascii="Times New Roman" w:hAnsi="Times New Roman" w:cs="Times New Roman"/>
        </w:rPr>
      </w:pPr>
    </w:p>
    <w:p w14:paraId="22388A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1. Cutoff Frequencies</w:t>
      </w:r>
    </w:p>
    <w:p w14:paraId="6E332F72">
      <w:pPr>
        <w:rPr>
          <w:rFonts w:ascii="Times New Roman" w:hAnsi="Times New Roman" w:cs="Times New Roman"/>
        </w:rPr>
      </w:pPr>
    </w:p>
    <w:p w14:paraId="3CB024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TE10</w:t>
      </w:r>
    </w:p>
    <w:p w14:paraId="4C6F2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m1 = 1;</w:t>
      </w:r>
    </w:p>
    <w:p w14:paraId="605B42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n1 = 0;</w:t>
      </w:r>
    </w:p>
    <w:p w14:paraId="28226EE9">
      <w:pPr>
        <w:rPr>
          <w:rFonts w:ascii="Times New Roman" w:hAnsi="Times New Roman" w:cs="Times New Roman"/>
        </w:rPr>
      </w:pPr>
    </w:p>
    <w:p w14:paraId="4C05B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fc_TE10 = (c/2)*sqrt((m1/a)^2 + (n1/b)^2);</w:t>
      </w:r>
    </w:p>
    <w:p w14:paraId="1226605A">
      <w:pPr>
        <w:rPr>
          <w:rFonts w:ascii="Times New Roman" w:hAnsi="Times New Roman" w:cs="Times New Roman"/>
        </w:rPr>
      </w:pPr>
    </w:p>
    <w:p w14:paraId="654B1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TM11</w:t>
      </w:r>
    </w:p>
    <w:p w14:paraId="0D984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m2 = 1;</w:t>
      </w:r>
    </w:p>
    <w:p w14:paraId="2577C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n2 = 1;</w:t>
      </w:r>
    </w:p>
    <w:p w14:paraId="00533E53">
      <w:pPr>
        <w:rPr>
          <w:rFonts w:ascii="Times New Roman" w:hAnsi="Times New Roman" w:cs="Times New Roman"/>
        </w:rPr>
      </w:pPr>
    </w:p>
    <w:p w14:paraId="148AB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fc_TM11 = (c/2)*sqrt((m2/a)^2 + (n2/b)^2);</w:t>
      </w:r>
    </w:p>
    <w:p w14:paraId="2857E31E">
      <w:pPr>
        <w:rPr>
          <w:rFonts w:ascii="Times New Roman" w:hAnsi="Times New Roman" w:cs="Times New Roman"/>
        </w:rPr>
      </w:pPr>
    </w:p>
    <w:p w14:paraId="4EB0C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fprintf('TE10 Cutoff Frequency = %.4f GHz\n',fc_TE10/1e9);</w:t>
      </w:r>
    </w:p>
    <w:p w14:paraId="6E7712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fprintf('TM11 Cutoff Frequency = %.4f GHz\n',fc_TM11/1e9);</w:t>
      </w:r>
    </w:p>
    <w:p w14:paraId="690980D5">
      <w:pPr>
        <w:rPr>
          <w:rFonts w:ascii="Times New Roman" w:hAnsi="Times New Roman" w:cs="Times New Roman"/>
        </w:rPr>
      </w:pPr>
    </w:p>
    <w:p w14:paraId="2CA06A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2. TE10 Propagation Constant</w:t>
      </w:r>
    </w:p>
    <w:p w14:paraId="213505D6">
      <w:pPr>
        <w:rPr>
          <w:rFonts w:ascii="Times New Roman" w:hAnsi="Times New Roman" w:cs="Times New Roman"/>
        </w:rPr>
      </w:pPr>
    </w:p>
    <w:p w14:paraId="0A2DB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beta_TE10 = (2*pi*f/c)*sqrt(1-(fc_TE10/f)^2);</w:t>
      </w:r>
    </w:p>
    <w:p w14:paraId="16C83BE4">
      <w:pPr>
        <w:rPr>
          <w:rFonts w:ascii="Times New Roman" w:hAnsi="Times New Roman" w:cs="Times New Roman"/>
        </w:rPr>
      </w:pPr>
    </w:p>
    <w:p w14:paraId="1AAE5B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fprintf('\nTE10 Propagation Constant = %.4f rad/m\n',beta_TE10);</w:t>
      </w:r>
    </w:p>
    <w:p w14:paraId="2DF4E2B2">
      <w:pPr>
        <w:rPr>
          <w:rFonts w:ascii="Times New Roman" w:hAnsi="Times New Roman" w:cs="Times New Roman"/>
        </w:rPr>
      </w:pPr>
    </w:p>
    <w:p w14:paraId="26A99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3. TM11 Condition</w:t>
      </w:r>
    </w:p>
    <w:p w14:paraId="534E943E">
      <w:pPr>
        <w:rPr>
          <w:rFonts w:ascii="Times New Roman" w:hAnsi="Times New Roman" w:cs="Times New Roman"/>
        </w:rPr>
      </w:pPr>
    </w:p>
    <w:p w14:paraId="0899F6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 &gt; fc_TM11</w:t>
      </w:r>
    </w:p>
    <w:p w14:paraId="159BF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1A6B11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beta_TM11 = (2*pi*f/c)*sqrt(1-(fc_TM11/f)^2);</w:t>
      </w:r>
    </w:p>
    <w:p w14:paraId="189A9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7D39F4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fprintf('TM11 propagates.\n');</w:t>
      </w:r>
    </w:p>
    <w:p w14:paraId="33648D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fprintf('TM11 Propagation Constant = %.4f rad/m\n',beta_TM11);</w:t>
      </w:r>
    </w:p>
    <w:p w14:paraId="33876722">
      <w:pPr>
        <w:rPr>
          <w:rFonts w:ascii="Times New Roman" w:hAnsi="Times New Roman" w:cs="Times New Roman"/>
        </w:rPr>
      </w:pPr>
    </w:p>
    <w:p w14:paraId="6C8C6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60728B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56CFD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alpha_TM11 = (2*pi*f/c)*sqrt((fc_TM11/f)^2-1);</w:t>
      </w:r>
    </w:p>
    <w:p w14:paraId="61532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F5C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fprintf('TM11 is BELOW CUT-OFF.\n');</w:t>
      </w:r>
    </w:p>
    <w:p w14:paraId="27B7D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fprintf('TM11 Attenuation Constant = %.4f Np/m\n',alpha_TM11);</w:t>
      </w:r>
    </w:p>
    <w:p w14:paraId="53781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03BA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4B924016">
      <w:pPr>
        <w:rPr>
          <w:rFonts w:ascii="Times New Roman" w:hAnsi="Times New Roman" w:cs="Times New Roman"/>
        </w:rPr>
      </w:pPr>
    </w:p>
    <w:p w14:paraId="44B15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4. Waveguide Grid</w:t>
      </w:r>
    </w:p>
    <w:p w14:paraId="625AA80B">
      <w:pPr>
        <w:rPr>
          <w:rFonts w:ascii="Times New Roman" w:hAnsi="Times New Roman" w:cs="Times New Roman"/>
        </w:rPr>
      </w:pPr>
    </w:p>
    <w:p w14:paraId="4AED9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linspace(0,a,100);</w:t>
      </w:r>
    </w:p>
    <w:p w14:paraId="18D6A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linspace(0,b,60);</w:t>
      </w:r>
    </w:p>
    <w:p w14:paraId="7DF80B6C">
      <w:pPr>
        <w:rPr>
          <w:rFonts w:ascii="Times New Roman" w:hAnsi="Times New Roman" w:cs="Times New Roman"/>
        </w:rPr>
      </w:pPr>
    </w:p>
    <w:p w14:paraId="2FDB1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[X,Y] = meshgrid(x,y);</w:t>
      </w:r>
    </w:p>
    <w:p w14:paraId="04412B14">
      <w:pPr>
        <w:rPr>
          <w:rFonts w:ascii="Times New Roman" w:hAnsi="Times New Roman" w:cs="Times New Roman"/>
        </w:rPr>
      </w:pPr>
    </w:p>
    <w:p w14:paraId="531E5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5. TE10 E-field Distribution</w:t>
      </w:r>
    </w:p>
    <w:p w14:paraId="4EEA83E8">
      <w:pPr>
        <w:rPr>
          <w:rFonts w:ascii="Times New Roman" w:hAnsi="Times New Roman" w:cs="Times New Roman"/>
        </w:rPr>
      </w:pPr>
    </w:p>
    <w:p w14:paraId="15D34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E_TE10 = sin(pi*X/a);</w:t>
      </w:r>
    </w:p>
    <w:p w14:paraId="65D73355">
      <w:pPr>
        <w:rPr>
          <w:rFonts w:ascii="Times New Roman" w:hAnsi="Times New Roman" w:cs="Times New Roman"/>
        </w:rPr>
      </w:pPr>
    </w:p>
    <w:p w14:paraId="0BD934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26B726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surf(X*1000,Y*1000,E_TE10);</w:t>
      </w:r>
    </w:p>
    <w:p w14:paraId="5B503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shading interp;</w:t>
      </w:r>
    </w:p>
    <w:p w14:paraId="3004D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xlabel('x (mm)');</w:t>
      </w:r>
    </w:p>
    <w:p w14:paraId="45A7D3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ylabel('y (mm)');</w:t>
      </w:r>
    </w:p>
    <w:p w14:paraId="527C4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zlabel('Normalized E-field');</w:t>
      </w:r>
    </w:p>
    <w:p w14:paraId="042A5D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title('TE10 - E-field Distribution');</w:t>
      </w:r>
    </w:p>
    <w:p w14:paraId="6859B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colorbar;</w:t>
      </w:r>
    </w:p>
    <w:p w14:paraId="54DBE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view(2);</w:t>
      </w:r>
    </w:p>
    <w:p w14:paraId="131E829F">
      <w:pPr>
        <w:rPr>
          <w:rFonts w:ascii="Times New Roman" w:hAnsi="Times New Roman" w:cs="Times New Roman"/>
        </w:rPr>
      </w:pPr>
    </w:p>
    <w:p w14:paraId="1485C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6. TE10 H-field Distribution</w:t>
      </w:r>
    </w:p>
    <w:p w14:paraId="6BA92371">
      <w:pPr>
        <w:rPr>
          <w:rFonts w:ascii="Times New Roman" w:hAnsi="Times New Roman" w:cs="Times New Roman"/>
        </w:rPr>
      </w:pPr>
    </w:p>
    <w:p w14:paraId="52C187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H_TE10 = sin(pi*X/a);</w:t>
      </w:r>
    </w:p>
    <w:p w14:paraId="6581F1EB">
      <w:pPr>
        <w:rPr>
          <w:rFonts w:ascii="Times New Roman" w:hAnsi="Times New Roman" w:cs="Times New Roman"/>
        </w:rPr>
      </w:pPr>
    </w:p>
    <w:p w14:paraId="452AB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1317C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surf(X*1000,Y*1000,H_TE10);</w:t>
      </w:r>
    </w:p>
    <w:p w14:paraId="113AC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shading interp;</w:t>
      </w:r>
    </w:p>
    <w:p w14:paraId="17543C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xlabel('x (mm)');</w:t>
      </w:r>
    </w:p>
    <w:p w14:paraId="15989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ylabel('y (mm)');</w:t>
      </w:r>
    </w:p>
    <w:p w14:paraId="19B4F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zlabel('Normalized H-field');</w:t>
      </w:r>
    </w:p>
    <w:p w14:paraId="4E02D3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title('TE10 - H-field Distribution');</w:t>
      </w:r>
    </w:p>
    <w:p w14:paraId="5D7C0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colorbar;</w:t>
      </w:r>
    </w:p>
    <w:p w14:paraId="79D5A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view(2);</w:t>
      </w:r>
    </w:p>
    <w:p w14:paraId="155A959F">
      <w:pPr>
        <w:rPr>
          <w:rFonts w:ascii="Times New Roman" w:hAnsi="Times New Roman" w:cs="Times New Roman"/>
        </w:rPr>
      </w:pPr>
    </w:p>
    <w:p w14:paraId="4F2AA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7. TM11 E-field Distribution</w:t>
      </w:r>
    </w:p>
    <w:p w14:paraId="323A4132">
      <w:pPr>
        <w:rPr>
          <w:rFonts w:ascii="Times New Roman" w:hAnsi="Times New Roman" w:cs="Times New Roman"/>
        </w:rPr>
      </w:pPr>
    </w:p>
    <w:p w14:paraId="7FE3E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E_TM11 = sin(pi*X/a).*sin(pi*Y/b);</w:t>
      </w:r>
    </w:p>
    <w:p w14:paraId="65F90785">
      <w:pPr>
        <w:rPr>
          <w:rFonts w:ascii="Times New Roman" w:hAnsi="Times New Roman" w:cs="Times New Roman"/>
        </w:rPr>
      </w:pPr>
    </w:p>
    <w:p w14:paraId="1DA25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777F7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surf(X*1000,Y*1000,E_TM11);</w:t>
      </w:r>
    </w:p>
    <w:p w14:paraId="6FD155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shading interp;</w:t>
      </w:r>
    </w:p>
    <w:p w14:paraId="4CDBD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xlabel('x (mm)');</w:t>
      </w:r>
    </w:p>
    <w:p w14:paraId="29DC4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ylabel('y (mm)');</w:t>
      </w:r>
    </w:p>
    <w:p w14:paraId="01F8B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zlabel('Normalized E-field');</w:t>
      </w:r>
    </w:p>
    <w:p w14:paraId="3E916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title('TM11 - E-field Distribution');</w:t>
      </w:r>
    </w:p>
    <w:p w14:paraId="6A939A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colorbar;</w:t>
      </w:r>
    </w:p>
    <w:p w14:paraId="3B94C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view(2);</w:t>
      </w:r>
    </w:p>
    <w:p w14:paraId="55B3C045">
      <w:pPr>
        <w:rPr>
          <w:rFonts w:ascii="Times New Roman" w:hAnsi="Times New Roman" w:cs="Times New Roman"/>
        </w:rPr>
      </w:pPr>
    </w:p>
    <w:p w14:paraId="6BE3F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8. TM11 H-field Distribution</w:t>
      </w:r>
    </w:p>
    <w:p w14:paraId="230DE0E9">
      <w:pPr>
        <w:rPr>
          <w:rFonts w:ascii="Times New Roman" w:hAnsi="Times New Roman" w:cs="Times New Roman"/>
        </w:rPr>
      </w:pPr>
    </w:p>
    <w:p w14:paraId="667A1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H_TM11 = sin(pi*X/a).*sin(pi*Y/b);</w:t>
      </w:r>
    </w:p>
    <w:p w14:paraId="75B147E8">
      <w:pPr>
        <w:rPr>
          <w:rFonts w:ascii="Times New Roman" w:hAnsi="Times New Roman" w:cs="Times New Roman"/>
        </w:rPr>
      </w:pPr>
    </w:p>
    <w:p w14:paraId="2D208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54DCD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surf(X*1000,Y*1000,H_TM11);</w:t>
      </w:r>
    </w:p>
    <w:p w14:paraId="38270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shading interp;</w:t>
      </w:r>
    </w:p>
    <w:p w14:paraId="4D0A8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xlabel('x (mm)');</w:t>
      </w:r>
    </w:p>
    <w:p w14:paraId="28D91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ylabel('y (mm)');</w:t>
      </w:r>
    </w:p>
    <w:p w14:paraId="2B996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zlabel('Normalized H-field');</w:t>
      </w:r>
    </w:p>
    <w:p w14:paraId="36230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title('TM11 - H-field Distribution');</w:t>
      </w:r>
    </w:p>
    <w:p w14:paraId="79410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colorbar;</w:t>
      </w:r>
    </w:p>
    <w:p w14:paraId="4F982B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view(2);</w:t>
      </w:r>
    </w:p>
    <w:p w14:paraId="1BDC8CB6">
      <w:pPr>
        <w:rPr>
          <w:rFonts w:ascii="Times New Roman" w:hAnsi="Times New Roman" w:cs="Times New Roman"/>
        </w:rPr>
      </w:pPr>
    </w:p>
    <w:p w14:paraId="770EE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9. Comparison of Modes</w:t>
      </w:r>
    </w:p>
    <w:p w14:paraId="120D7866">
      <w:pPr>
        <w:rPr>
          <w:rFonts w:ascii="Times New Roman" w:hAnsi="Times New Roman" w:cs="Times New Roman"/>
        </w:rPr>
      </w:pPr>
    </w:p>
    <w:p w14:paraId="29D09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fprintf('\n====================================\n');</w:t>
      </w:r>
    </w:p>
    <w:p w14:paraId="42D62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       TE10 vs TM11 RESULTS\n');</w:t>
      </w:r>
    </w:p>
    <w:p w14:paraId="2D612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fprintf('====================================\n');</w:t>
      </w:r>
    </w:p>
    <w:p w14:paraId="030553B3">
      <w:pPr>
        <w:rPr>
          <w:rFonts w:ascii="Times New Roman" w:hAnsi="Times New Roman" w:cs="Times New Roman"/>
        </w:rPr>
      </w:pPr>
    </w:p>
    <w:p w14:paraId="7E68A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fprintf('Operating Frequency = %.2f GHz\n',f/1e9);</w:t>
      </w:r>
    </w:p>
    <w:p w14:paraId="0F53D0DF">
      <w:pPr>
        <w:rPr>
          <w:rFonts w:ascii="Times New Roman" w:hAnsi="Times New Roman" w:cs="Times New Roman"/>
        </w:rPr>
      </w:pPr>
    </w:p>
    <w:p w14:paraId="1D80A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fprintf('\nTE10:\n');</w:t>
      </w:r>
    </w:p>
    <w:p w14:paraId="6C9BC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fprintf('Cutoff Frequency = %.4f GHz\n',fc_TE10/1e9);</w:t>
      </w:r>
    </w:p>
    <w:p w14:paraId="2EBF8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fprintf('Propagation Constant = %.4f rad/m\n',beta_TE10);</w:t>
      </w:r>
    </w:p>
    <w:p w14:paraId="04A6CA80">
      <w:pPr>
        <w:rPr>
          <w:rFonts w:ascii="Times New Roman" w:hAnsi="Times New Roman" w:cs="Times New Roman"/>
        </w:rPr>
      </w:pPr>
    </w:p>
    <w:p w14:paraId="0DB332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fprintf('\nTM11:\n');</w:t>
      </w:r>
    </w:p>
    <w:p w14:paraId="2EAB9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fprintf('Cutoff Frequency = %.4f GHz\n',fc_TM11/1e9);</w:t>
      </w:r>
    </w:p>
    <w:p w14:paraId="08C0F16C">
      <w:pPr>
        <w:rPr>
          <w:rFonts w:ascii="Times New Roman" w:hAnsi="Times New Roman" w:cs="Times New Roman"/>
        </w:rPr>
      </w:pPr>
    </w:p>
    <w:p w14:paraId="6CFA8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 &lt; fc_TM11</w:t>
      </w:r>
    </w:p>
    <w:p w14:paraId="61260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fprintf('Status = BELOW CUT-OFF\n');</w:t>
      </w:r>
    </w:p>
    <w:p w14:paraId="0BE31C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fprintf('TM11 does NOT propagate at 10 GHz.\n');</w:t>
      </w:r>
    </w:p>
    <w:p w14:paraId="22B867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1779D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fprintf('Status = ABOVE CUT-OFF\n');</w:t>
      </w:r>
    </w:p>
    <w:p w14:paraId="393A1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04EB73EE">
      <w:pPr>
        <w:rPr>
          <w:rFonts w:ascii="Times New Roman" w:hAnsi="Times New Roman" w:cs="Times New Roman"/>
        </w:rPr>
      </w:pPr>
    </w:p>
    <w:p w14:paraId="57CB29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fprintf('\nConclusion:\n');</w:t>
      </w:r>
    </w:p>
    <w:p w14:paraId="28157432">
      <w:pPr>
        <w:rPr>
          <w:rFonts w:ascii="Times New Roman" w:hAnsi="Times New Roman" w:cs="Times New Roman"/>
        </w:rPr>
      </w:pPr>
    </w:p>
    <w:p w14:paraId="5A1773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 &gt; fc_TE10 &amp;&amp; f &lt; fc_TM11</w:t>
      </w:r>
    </w:p>
    <w:p w14:paraId="50C971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fprintf('TE10 propagates at 10 GHz because f &gt; fc(TE10).\n');</w:t>
      </w:r>
    </w:p>
    <w:p w14:paraId="5B2264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fprintf('TM11 does not propagate because f &lt; fc(TM11).\n');</w:t>
      </w:r>
    </w:p>
    <w:p w14:paraId="5170E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26BE35A4">
      <w:pPr>
        <w:rPr>
          <w:b/>
          <w:bCs/>
        </w:rPr>
      </w:pPr>
      <w:r>
        <w:rPr>
          <w:b/>
          <w:bCs/>
        </w:rPr>
        <w:t>OUTPUT:</w:t>
      </w:r>
    </w:p>
    <w:p w14:paraId="6B8C0818">
      <w:pPr>
        <w:jc w:val="center"/>
        <w:rPr>
          <w:b/>
          <w:bCs/>
        </w:rPr>
      </w:pPr>
      <w:r>
        <w:drawing>
          <wp:inline distT="0" distB="0" distL="0" distR="0">
            <wp:extent cx="5731510" cy="3223895"/>
            <wp:effectExtent l="0" t="0" r="2540" b="0"/>
            <wp:docPr id="201718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8986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6E7B">
      <w:pPr>
        <w:jc w:val="center"/>
        <w:rPr>
          <w:b/>
          <w:bCs/>
        </w:rPr>
      </w:pPr>
      <w:r>
        <w:rPr>
          <w:b/>
          <w:bCs/>
        </w:rPr>
        <w:t>FIG1</w:t>
      </w:r>
    </w:p>
    <w:p w14:paraId="2D63367A">
      <w:pPr>
        <w:rPr>
          <w:b/>
          <w:bCs/>
        </w:rPr>
      </w:pPr>
      <w:r>
        <w:drawing>
          <wp:inline distT="0" distB="0" distL="0" distR="0">
            <wp:extent cx="5731510" cy="3223895"/>
            <wp:effectExtent l="0" t="0" r="2540" b="0"/>
            <wp:docPr id="34497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576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6F39">
      <w:pPr>
        <w:jc w:val="center"/>
        <w:rPr>
          <w:b/>
          <w:bCs/>
        </w:rPr>
      </w:pPr>
      <w:r>
        <w:rPr>
          <w:b/>
          <w:bCs/>
        </w:rPr>
        <w:t>FIG:2</w:t>
      </w:r>
    </w:p>
    <w:p w14:paraId="08E90A6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223895"/>
            <wp:effectExtent l="0" t="0" r="2540" b="0"/>
            <wp:docPr id="298194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460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4CE1">
      <w:pPr>
        <w:jc w:val="center"/>
        <w:rPr>
          <w:b/>
          <w:bCs/>
        </w:rPr>
      </w:pPr>
      <w:r>
        <w:rPr>
          <w:b/>
          <w:bCs/>
        </w:rPr>
        <w:t>FIG:3</w:t>
      </w:r>
    </w:p>
    <w:p w14:paraId="77A30699"/>
    <w:p w14:paraId="129DC16C">
      <w:r>
        <w:drawing>
          <wp:inline distT="0" distB="0" distL="0" distR="0">
            <wp:extent cx="5731510" cy="3223895"/>
            <wp:effectExtent l="0" t="0" r="2540" b="0"/>
            <wp:docPr id="567461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1291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C1D7">
      <w:pPr>
        <w:jc w:val="center"/>
        <w:rPr>
          <w:b/>
          <w:bCs/>
        </w:rPr>
      </w:pPr>
      <w:r>
        <w:rPr>
          <w:b/>
          <w:bCs/>
        </w:rPr>
        <w:t>FIG:4</w:t>
      </w:r>
    </w:p>
    <w:p w14:paraId="7D572E12">
      <w:r>
        <w:t xml:space="preserve"> </w:t>
      </w:r>
    </w:p>
    <w:p w14:paraId="61B55660"/>
    <w:p w14:paraId="417D2886"/>
    <w:p w14:paraId="01351524">
      <w:pPr>
        <w:rPr>
          <w:rFonts w:ascii="Times New Roman" w:hAnsi="Times New Roman" w:cs="Times New Roman"/>
          <w:b/>
          <w:bCs/>
        </w:rPr>
      </w:pPr>
    </w:p>
    <w:p w14:paraId="79447A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TE10 and TM11 modes</w:t>
      </w:r>
      <w:r>
        <w:rPr>
          <w:rFonts w:ascii="Times New Roman" w:hAnsi="Times New Roman" w:cs="Times New Roman"/>
        </w:rPr>
        <w:t xml:space="preserve"> of the WR-90 rectangular waveguide were analyzed at </w:t>
      </w:r>
      <w:r>
        <w:rPr>
          <w:rFonts w:ascii="Times New Roman" w:hAnsi="Times New Roman" w:cs="Times New Roman"/>
          <w:b/>
          <w:bCs/>
        </w:rPr>
        <w:t>10 GHz</w:t>
      </w:r>
      <w:r>
        <w:rPr>
          <w:rFonts w:ascii="Times New Roman" w:hAnsi="Times New Roman" w:cs="Times New Roman"/>
        </w:rPr>
        <w:t xml:space="preserve">. The theoretical cutoff frequency of TE10 was found to be </w:t>
      </w:r>
      <w:r>
        <w:rPr>
          <w:rFonts w:ascii="Times New Roman" w:hAnsi="Times New Roman" w:cs="Times New Roman"/>
          <w:b/>
          <w:bCs/>
        </w:rPr>
        <w:t>6.557 GHz</w:t>
      </w:r>
      <w:r>
        <w:rPr>
          <w:rFonts w:ascii="Times New Roman" w:hAnsi="Times New Roman" w:cs="Times New Roman"/>
        </w:rPr>
        <w:t xml:space="preserve">, while that of TM11 was approximately </w:t>
      </w:r>
      <w:r>
        <w:rPr>
          <w:rFonts w:ascii="Times New Roman" w:hAnsi="Times New Roman" w:cs="Times New Roman"/>
          <w:b/>
          <w:bCs/>
        </w:rPr>
        <w:t>16.42 GHz</w:t>
      </w:r>
      <w:r>
        <w:rPr>
          <w:rFonts w:ascii="Times New Roman" w:hAnsi="Times New Roman" w:cs="Times New Roman"/>
        </w:rPr>
        <w:t xml:space="preserve">. The TE10 mode has a propagation constant of approximately </w:t>
      </w:r>
      <w:r>
        <w:rPr>
          <w:rFonts w:ascii="Times New Roman" w:hAnsi="Times New Roman" w:cs="Times New Roman"/>
          <w:b/>
          <w:bCs/>
        </w:rPr>
        <w:t>198.9 rad/m</w:t>
      </w:r>
      <w:r>
        <w:rPr>
          <w:rFonts w:ascii="Times New Roman" w:hAnsi="Times New Roman" w:cs="Times New Roman"/>
        </w:rPr>
        <w:t xml:space="preserve"> and propagates because </w:t>
      </w:r>
      <w:r>
        <w:rPr>
          <w:rFonts w:ascii="Times New Roman" w:hAnsi="Times New Roman" w:cs="Times New Roman"/>
          <w:b/>
          <w:bCs/>
        </w:rPr>
        <w:t>10 GHz &gt; 6.557 GHz</w:t>
      </w:r>
      <w:r>
        <w:rPr>
          <w:rFonts w:ascii="Times New Roman" w:hAnsi="Times New Roman" w:cs="Times New Roman"/>
        </w:rPr>
        <w:t xml:space="preserve">. The TM11 mode does not propagate because </w:t>
      </w:r>
      <w:r>
        <w:rPr>
          <w:rFonts w:ascii="Times New Roman" w:hAnsi="Times New Roman" w:cs="Times New Roman"/>
          <w:b/>
          <w:bCs/>
        </w:rPr>
        <w:t>10 GHz &lt; 16.42 GHz</w:t>
      </w:r>
      <w:r>
        <w:rPr>
          <w:rFonts w:ascii="Times New Roman" w:hAnsi="Times New Roman" w:cs="Times New Roman"/>
        </w:rPr>
        <w:t>, so it is below cutoff. The MATLAB field distributions show the expected different field patterns for TE10 and TM11.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365A6"/>
    <w:multiLevelType w:val="multilevel"/>
    <w:tmpl w:val="038365A6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642"/>
    <w:rsid w:val="000D2E9E"/>
    <w:rsid w:val="00140AFC"/>
    <w:rsid w:val="00183823"/>
    <w:rsid w:val="00201C26"/>
    <w:rsid w:val="002B4954"/>
    <w:rsid w:val="002E4E51"/>
    <w:rsid w:val="003523C4"/>
    <w:rsid w:val="003A52C7"/>
    <w:rsid w:val="004D2D0D"/>
    <w:rsid w:val="00512B37"/>
    <w:rsid w:val="005A6775"/>
    <w:rsid w:val="00635642"/>
    <w:rsid w:val="00674489"/>
    <w:rsid w:val="006F1764"/>
    <w:rsid w:val="007E208E"/>
    <w:rsid w:val="00801F82"/>
    <w:rsid w:val="0086342C"/>
    <w:rsid w:val="009A474B"/>
    <w:rsid w:val="00A25B1F"/>
    <w:rsid w:val="00A45A6C"/>
    <w:rsid w:val="00BC671C"/>
    <w:rsid w:val="00BD3665"/>
    <w:rsid w:val="00C42F4E"/>
    <w:rsid w:val="00CF56D4"/>
    <w:rsid w:val="00D3433D"/>
    <w:rsid w:val="00D759A7"/>
    <w:rsid w:val="00D86C03"/>
    <w:rsid w:val="00DD6AA0"/>
    <w:rsid w:val="00FB638C"/>
    <w:rsid w:val="00FD5700"/>
    <w:rsid w:val="00FE2C4A"/>
    <w:rsid w:val="342E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790</Words>
  <Characters>4506</Characters>
  <Lines>37</Lines>
  <Paragraphs>10</Paragraphs>
  <TotalTime>8</TotalTime>
  <ScaleCrop>false</ScaleCrop>
  <LinksUpToDate>false</LinksUpToDate>
  <CharactersWithSpaces>5286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2026-10-12T16:16:00Z</dcterms:created>
  <dc:creator>jaswanthkrishna702@gmail.com</dc:creator>
  <cp:lastModifiedBy>Raveendra Reddy Mukku</cp:lastModifiedBy>
  <dcterms:modified xsi:type="dcterms:W3CDTF">2026-10-13T08:30:57Z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EFBD56B8884E4881AF062D1070BDC232_12</vt:lpwstr>
  </property>
</Properties>
</file>