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spacing w:after="0" w:lineRule="auto"/>
        <w:ind w:left="434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GAURAV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24" w:lineRule="auto"/>
        <w:ind w:left="2660" w:firstLine="0"/>
        <w:rPr>
          <w:rFonts w:ascii="Times New Roman" w:cs="Times New Roman" w:eastAsia="Times New Roman" w:hAnsi="Times New Roman"/>
          <w:color w:val="0563c1"/>
          <w:sz w:val="22"/>
          <w:szCs w:val="22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  <w:rtl w:val="0"/>
          </w:rPr>
          <w:t xml:space="preserve">Professionalgaurav99@gmail.com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2"/>
            <w:szCs w:val="22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||9971878525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37" w:lineRule="auto"/>
        <w:ind w:left="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-5079</wp:posOffset>
            </wp:positionH>
            <wp:positionV relativeFrom="paragraph">
              <wp:posOffset>13970</wp:posOffset>
            </wp:positionV>
            <wp:extent cx="6896100" cy="63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50" w:lineRule="auto"/>
        <w:ind w:left="20" w:right="4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Experienced Workforce Analyst with a strong background in data analysis, workforce Management, and optimizing staffing resources. Proven track record of implementing strategies to enhance operational efficiency and drive business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Skills:-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14.39999999999999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80.0" w:type="dxa"/>
        <w:jc w:val="left"/>
        <w:tblLayout w:type="fixed"/>
        <w:tblLook w:val="0000"/>
      </w:tblPr>
      <w:tblGrid>
        <w:gridCol w:w="360"/>
        <w:gridCol w:w="260"/>
        <w:gridCol w:w="5700"/>
        <w:gridCol w:w="4560"/>
        <w:tblGridChange w:id="0">
          <w:tblGrid>
            <w:gridCol w:w="360"/>
            <w:gridCol w:w="260"/>
            <w:gridCol w:w="5700"/>
            <w:gridCol w:w="4560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F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0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CMS Avaya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Citrix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7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8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O365 (office 365)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Basic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F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Data modeling and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Rule="auto"/>
              <w:ind w:left="1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Data Cleansing,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2A">
            <w:pPr>
              <w:spacing w:after="0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spacing w:after="0" w:line="20" w:lineRule="auto"/>
              <w:rPr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spacing w:after="0" w:line="20" w:lineRule="auto"/>
              <w:rPr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32">
            <w:pPr>
              <w:spacing w:after="0" w:line="214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Tech Mahindra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after="0" w:line="214" w:lineRule="auto"/>
              <w:ind w:left="33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Noida,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36">
            <w:pPr>
              <w:spacing w:after="0" w:line="242" w:lineRule="auto"/>
              <w:ind w:left="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Real time analyst || Telecom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spacing w:after="0" w:line="242" w:lineRule="auto"/>
              <w:ind w:left="270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2"/>
                <w:szCs w:val="22"/>
                <w:rtl w:val="0"/>
              </w:rPr>
              <w:t xml:space="preserve">Dec 2023- Till now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14.39999999999999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left" w:leader="none" w:pos="380"/>
        </w:tabs>
        <w:spacing w:after="0" w:line="227" w:lineRule="auto"/>
        <w:ind w:left="380" w:right="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Managed real time conversation with Client via Slack &amp; MS Teams. - Responsible for handling real time requests as per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tabs>
          <w:tab w:val="left" w:leader="none" w:pos="380"/>
        </w:tabs>
        <w:spacing w:after="0" w:line="231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Played a crucial role while the project ramped up. Involved in daily client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14.39999999999999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tabs>
          <w:tab w:val="left" w:leader="none" w:pos="380"/>
        </w:tabs>
        <w:spacing w:after="0" w:line="222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Managed Realtime queues, Break Adherence, training sessions, PTO’s and Decorum of the floor.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14.39999999999999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left" w:leader="none" w:pos="380"/>
        </w:tabs>
        <w:spacing w:after="0" w:line="222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Took care of IT Issues, Ticket creations, Coordination with Internal IT teams and Client-side IT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14.39999999999999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tabs>
          <w:tab w:val="left" w:leader="none" w:pos="380"/>
        </w:tabs>
        <w:spacing w:after="0" w:line="222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Prepared daily Adherence reports using power bi and CMS Avaya.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1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8980"/>
        </w:tabs>
        <w:spacing w:after="0" w:lineRule="auto"/>
        <w:ind w:left="20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Real time analyst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|| Telecoms French process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1"/>
          <w:szCs w:val="21"/>
          <w:rtl w:val="0"/>
        </w:rPr>
        <w:t xml:space="preserve">Apr 2023-Dec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tabs>
          <w:tab w:val="left" w:leader="none" w:pos="380"/>
        </w:tabs>
        <w:spacing w:after="0" w:line="225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Handled a SLA based process. Alerted Operations with real time alerts as per escalation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14.39999999999999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tabs>
          <w:tab w:val="left" w:leader="none" w:pos="380"/>
        </w:tabs>
        <w:spacing w:after="0" w:line="222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Published daily reports. Highlighted day -1 adherence outliers.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14.39999999999999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tabs>
          <w:tab w:val="left" w:leader="none" w:pos="380"/>
        </w:tabs>
        <w:spacing w:after="0" w:line="224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Kept an keen on Service level to ensure it’s met as per the 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14.39999999999999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tabs>
          <w:tab w:val="left" w:leader="none" w:pos="380"/>
        </w:tabs>
        <w:spacing w:after="0" w:line="222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  <w:sectPr>
          <w:pgSz w:h="15840" w:w="12240" w:orient="portrait"/>
          <w:pgMar w:bottom="876" w:top="718" w:left="700" w:right="68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Maintain and keep an eye on headcount movements.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5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Alchemy for workforce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2.9999999999999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1"/>
          <w:szCs w:val="21"/>
          <w:rtl w:val="0"/>
        </w:rPr>
        <w:t xml:space="preserve">Jan 2023-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00" w:lineRule="auto"/>
        <w:rPr>
          <w:color w:val="000000"/>
          <w:sz w:val="24"/>
          <w:szCs w:val="24"/>
        </w:rPr>
        <w:sectPr>
          <w:type w:val="continuous"/>
          <w:pgSz w:h="15840" w:w="12240" w:orient="portrait"/>
          <w:pgMar w:bottom="876" w:top="718" w:left="700" w:right="680" w:header="0" w:footer="0"/>
          <w:cols w:equalWidth="0" w:num="2">
            <w:col w:space="720" w:w="5070"/>
            <w:col w:space="0" w:w="507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020"/>
        </w:tabs>
        <w:spacing w:after="0" w:lineRule="auto"/>
        <w:ind w:left="20" w:firstLine="0"/>
        <w:rPr>
          <w:color w:val="000000"/>
          <w:sz w:val="20"/>
          <w:szCs w:val="20"/>
        </w:rPr>
        <w:sectPr>
          <w:type w:val="continuous"/>
          <w:pgSz w:h="15840" w:w="12240" w:orient="portrait"/>
          <w:pgMar w:bottom="876" w:top="718" w:left="700" w:right="68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Customer Support specialist (eCom process)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1"/>
          <w:szCs w:val="21"/>
          <w:rtl w:val="0"/>
        </w:rPr>
        <w:t xml:space="preserve">Oct 2021-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14.39999999999999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tabs>
          <w:tab w:val="left" w:leader="none" w:pos="380"/>
        </w:tabs>
        <w:spacing w:after="0" w:line="227" w:lineRule="auto"/>
        <w:ind w:left="380" w:right="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Efficiently handled an average of 50 customer support inquiries per day within agreed Service Level Agreement (SLA) timeframe &amp; successfully resolved 85% of chats without escalation.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tabs>
          <w:tab w:val="left" w:leader="none" w:pos="380"/>
        </w:tabs>
        <w:spacing w:after="0" w:line="229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Exceeded expectations by meeting Service Level Agreements 100% of the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20" w:right="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Majorel India Gurugram, India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Customer service executive June 2020-Sept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0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380"/>
        </w:tabs>
        <w:spacing w:after="0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Reduced customer query wait time by 35% through the implementation of a new chat support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14.39999999999999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left" w:leader="none" w:pos="380"/>
        </w:tabs>
        <w:spacing w:after="0" w:line="222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Maintained quality service by adhering to organization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14.39999999999999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380"/>
        </w:tabs>
        <w:spacing w:after="0" w:line="222" w:lineRule="auto"/>
        <w:ind w:left="38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Responded to an average volume of 45-60 chats per day within agreed (SLA) timeframe.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20" w:right="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Rose IT solutions Noida, India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US IT recruiter Nov 2019-March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3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tabs>
          <w:tab w:val="left" w:leader="none" w:pos="380"/>
        </w:tabs>
        <w:spacing w:after="0" w:line="227" w:lineRule="auto"/>
        <w:ind w:left="380" w:right="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Screened and recruited top IT talent that helped actualize corporate missions, goals, and objectives &amp; successfully closed candidates by presenting offers that met or exceeded their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15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tabs>
          <w:tab w:val="left" w:leader="none" w:pos="380"/>
        </w:tabs>
        <w:spacing w:after="0" w:line="227" w:lineRule="auto"/>
        <w:ind w:left="380" w:right="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Conducted initial phone screens with candidates to evaluate technical skills, culture fit, and motivation levels; resulting in a 30% increase in qualified applicants being sent to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5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-5079</wp:posOffset>
            </wp:positionH>
            <wp:positionV relativeFrom="paragraph">
              <wp:posOffset>13334</wp:posOffset>
            </wp:positionV>
            <wp:extent cx="6896100" cy="635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0" w:line="14.399999999999999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left="20" w:right="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FIMT Affiliated by GGSIPU New Delhi, India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Bachelor of Computer Applications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76" w:top="718" w:left="700" w:right="68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Georgia"/>
  <w:font w:name="Times New Roman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ofessionalgaurav99@gmail.com" TargetMode="External"/><Relationship Id="rId7" Type="http://schemas.openxmlformats.org/officeDocument/2006/relationships/hyperlink" Target="mailto:Professionalgaurav99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