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Prashant Kumar Singh</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 Id: er.prat14@gmail.com</w:t>
      </w:r>
      <w:r w:rsidDel="00000000" w:rsidR="00000000" w:rsidRPr="00000000">
        <w:rPr>
          <w:rFonts w:ascii="Trebuchet MS" w:cs="Trebuchet MS" w:eastAsia="Trebuchet MS" w:hAnsi="Trebuchet MS"/>
          <w:sz w:val="22"/>
          <w:szCs w:val="22"/>
          <w:rtl w:val="0"/>
        </w:rPr>
        <w:tab/>
        <w:tab/>
        <w:tab/>
      </w:r>
      <w:r w:rsidDel="00000000" w:rsidR="00000000" w:rsidRPr="00000000">
        <w:rPr>
          <w:rFonts w:ascii="Calibri" w:cs="Calibri" w:eastAsia="Calibri" w:hAnsi="Calibri"/>
          <w:sz w:val="24"/>
          <w:szCs w:val="24"/>
          <w:rtl w:val="0"/>
        </w:rPr>
        <w:t xml:space="preserve">Phone: +91-9999-572-768</w:t>
      </w:r>
    </w:p>
    <w:p w:rsidR="00000000" w:rsidDel="00000000" w:rsidP="00000000" w:rsidRDefault="00000000" w:rsidRPr="00000000" w14:paraId="00000003">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04">
      <w:pPr>
        <w:shd w:fill="d8d8d8" w:val="clea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Career Objective:</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both"/>
        <w:rPr>
          <w:rFonts w:ascii="Calibri" w:cs="Calibri" w:eastAsia="Calibri" w:hAnsi="Calibri"/>
        </w:rPr>
      </w:pPr>
      <w:r w:rsidDel="00000000" w:rsidR="00000000" w:rsidRPr="00000000">
        <w:rPr>
          <w:rFonts w:ascii="Calibri" w:cs="Calibri" w:eastAsia="Calibri" w:hAnsi="Calibri"/>
          <w:rtl w:val="0"/>
        </w:rPr>
        <w:t xml:space="preserve">To acquire a position that gives me opportunity to accept further challenges, learn technologies, create ideas in an organization where I can share my knowledge with team members and grow with the growth of the organization.</w:t>
      </w:r>
    </w:p>
    <w:p w:rsidR="00000000" w:rsidDel="00000000" w:rsidP="00000000" w:rsidRDefault="00000000" w:rsidRPr="00000000" w14:paraId="00000007">
      <w:pPr>
        <w:spacing w:before="120" w:lineRule="auto"/>
        <w:ind w:left="360" w:firstLine="360"/>
        <w:jc w:val="both"/>
        <w:rPr>
          <w:rFonts w:ascii="Verdana" w:cs="Verdana" w:eastAsia="Verdana" w:hAnsi="Verdana"/>
        </w:rPr>
      </w:pPr>
      <w:r w:rsidDel="00000000" w:rsidR="00000000" w:rsidRPr="00000000">
        <w:rPr>
          <w:rtl w:val="0"/>
        </w:rPr>
      </w:r>
    </w:p>
    <w:p w:rsidR="00000000" w:rsidDel="00000000" w:rsidP="00000000" w:rsidRDefault="00000000" w:rsidRPr="00000000" w14:paraId="00000008">
      <w:pPr>
        <w:shd w:fill="d8d8d8" w:val="clea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Professional Summary:</w:t>
      </w:r>
    </w:p>
    <w:p w:rsidR="00000000" w:rsidDel="00000000" w:rsidP="00000000" w:rsidRDefault="00000000" w:rsidRPr="00000000" w14:paraId="00000009">
      <w:pPr>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0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technology oriented professional with over 8 years in catering IT support with strong experience in Pharmaceutical domain.</w:t>
      </w:r>
    </w:p>
    <w:p w:rsidR="00000000" w:rsidDel="00000000" w:rsidP="00000000" w:rsidRDefault="00000000" w:rsidRPr="00000000" w14:paraId="0000000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 energetic, self-motivated team member &amp; Individual performer for business deliverables</w:t>
      </w:r>
    </w:p>
    <w:p w:rsidR="00000000" w:rsidDel="00000000" w:rsidP="00000000" w:rsidRDefault="00000000" w:rsidRPr="00000000" w14:paraId="0000000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Excellent understanding of Reporting Tools such as Qlikview 22 for BI Reporting.</w:t>
      </w:r>
    </w:p>
    <w:p w:rsidR="00000000" w:rsidDel="00000000" w:rsidP="00000000" w:rsidRDefault="00000000" w:rsidRPr="00000000" w14:paraId="0000000D">
      <w:pPr>
        <w:ind w:left="72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E">
      <w:pPr>
        <w:shd w:fill="d8d8d8" w:val="clea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Education Qualification: </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Completed B. Tech (IT) from Uttar Pradesh Technical University in Year 2012</w:t>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Completed Senior Secondary from C.B.S.E Board in Year 2007</w:t>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Completed High School from C.B.S.E Board in Year 2005</w:t>
      </w:r>
    </w:p>
    <w:p w:rsidR="00000000" w:rsidDel="00000000" w:rsidP="00000000" w:rsidRDefault="00000000" w:rsidRPr="00000000" w14:paraId="0000001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14">
      <w:pPr>
        <w:pStyle w:val="Heading1"/>
        <w:numPr>
          <w:ilvl w:val="0"/>
          <w:numId w:val="8"/>
        </w:numPr>
        <w:shd w:fill="d8d8d8" w:val="clear"/>
        <w:ind w:left="432" w:hanging="432"/>
        <w:rPr>
          <w:rFonts w:ascii="Trebuchet MS" w:cs="Trebuchet MS" w:eastAsia="Trebuchet MS" w:hAnsi="Trebuchet MS"/>
        </w:rPr>
      </w:pPr>
      <w:r w:rsidDel="00000000" w:rsidR="00000000" w:rsidRPr="00000000">
        <w:rPr>
          <w:rFonts w:ascii="Trebuchet MS" w:cs="Trebuchet MS" w:eastAsia="Trebuchet MS" w:hAnsi="Trebuchet MS"/>
          <w:rtl w:val="0"/>
        </w:rPr>
        <w:t xml:space="preserve">Work Experience:     </w:t>
      </w:r>
    </w:p>
    <w:p w:rsidR="00000000" w:rsidDel="00000000" w:rsidP="00000000" w:rsidRDefault="00000000" w:rsidRPr="00000000" w14:paraId="00000015">
      <w:pPr>
        <w:rPr/>
      </w:pPr>
      <w:r w:rsidDel="00000000" w:rsidR="00000000" w:rsidRPr="00000000">
        <w:rPr>
          <w:rtl w:val="0"/>
        </w:rPr>
      </w:r>
    </w:p>
    <w:tbl>
      <w:tblPr>
        <w:tblStyle w:val="Table1"/>
        <w:tblW w:w="8916.0" w:type="dxa"/>
        <w:jc w:val="left"/>
        <w:tblInd w:w="13.0" w:type="dxa"/>
        <w:tblLayout w:type="fixed"/>
        <w:tblLook w:val="0000"/>
      </w:tblPr>
      <w:tblGrid>
        <w:gridCol w:w="2250"/>
        <w:gridCol w:w="6666"/>
        <w:tblGridChange w:id="0">
          <w:tblGrid>
            <w:gridCol w:w="2250"/>
            <w:gridCol w:w="6666"/>
          </w:tblGrid>
        </w:tblGridChange>
      </w:tblGrid>
      <w:tr>
        <w:tc>
          <w:tcPr>
            <w:tcBorders>
              <w:top w:color="000000" w:space="0" w:sz="4" w:val="single"/>
              <w:left w:color="000000" w:space="0" w:sz="4" w:val="single"/>
              <w:bottom w:color="000000" w:space="0" w:sz="4" w:val="single"/>
            </w:tcBorders>
            <w:shd w:fill="f2f2f2" w:val="clear"/>
          </w:tcPr>
          <w:p w:rsidR="00000000" w:rsidDel="00000000" w:rsidP="00000000" w:rsidRDefault="00000000" w:rsidRPr="00000000" w14:paraId="00000016">
            <w:pPr>
              <w:keepNext w:val="1"/>
              <w:spacing w:after="20" w:before="20" w:lineRule="auto"/>
              <w:rPr>
                <w:rFonts w:ascii="Trebuchet MS" w:cs="Trebuchet MS" w:eastAsia="Trebuchet MS" w:hAnsi="Trebuchet MS"/>
                <w:b w:val="1"/>
                <w:smallCap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17">
            <w:pPr>
              <w:spacing w:after="20" w:before="20" w:lineRule="auto"/>
              <w:jc w:val="both"/>
              <w:rPr>
                <w:rFonts w:ascii="Bookman Old Style" w:cs="Bookman Old Style" w:eastAsia="Bookman Old Style" w:hAnsi="Bookman Old Style"/>
                <w:b w:val="1"/>
              </w:rPr>
            </w:pPr>
            <w:r w:rsidDel="00000000" w:rsidR="00000000" w:rsidRPr="00000000">
              <w:rPr>
                <w:rFonts w:ascii="Calibri" w:cs="Calibri" w:eastAsia="Calibri" w:hAnsi="Calibri"/>
                <w:b w:val="1"/>
                <w:sz w:val="22"/>
                <w:szCs w:val="22"/>
                <w:rtl w:val="0"/>
              </w:rPr>
              <w:t xml:space="preserve">Actiknow Business Consulting</w:t>
            </w:r>
            <w:r w:rsidDel="00000000" w:rsidR="00000000" w:rsidRPr="00000000">
              <w:rPr>
                <w:rtl w:val="0"/>
              </w:rPr>
            </w:r>
          </w:p>
        </w:tc>
      </w:tr>
      <w:t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8">
            <w:pPr>
              <w:spacing w:after="20" w:before="2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Client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9">
            <w:pPr>
              <w:spacing w:after="20" w:before="20" w:lineRule="auto"/>
              <w:jc w:val="both"/>
              <w:rPr>
                <w:rFonts w:ascii="Trebuchet MS" w:cs="Trebuchet MS" w:eastAsia="Trebuchet MS" w:hAnsi="Trebuchet MS"/>
              </w:rPr>
            </w:pPr>
            <w:r w:rsidDel="00000000" w:rsidR="00000000" w:rsidRPr="00000000">
              <w:rPr>
                <w:rFonts w:ascii="Bookman Old Style" w:cs="Bookman Old Style" w:eastAsia="Bookman Old Style" w:hAnsi="Bookman Old Style"/>
                <w:b w:val="1"/>
                <w:rtl w:val="0"/>
              </w:rPr>
              <w:t xml:space="preserve">Jhonson&amp;Jhonson Vision</w:t>
            </w:r>
            <w:r w:rsidDel="00000000" w:rsidR="00000000" w:rsidRPr="00000000">
              <w:rPr>
                <w:rtl w:val="0"/>
              </w:rPr>
            </w:r>
          </w:p>
        </w:tc>
      </w:tr>
      <w:t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A">
            <w:pPr>
              <w:spacing w:after="20" w:before="2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Role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B">
            <w:pPr>
              <w:keepNext w:val="1"/>
              <w:spacing w:after="20" w:before="20" w:lineRule="auto"/>
              <w:rPr>
                <w:rFonts w:ascii="Trebuchet MS" w:cs="Trebuchet MS" w:eastAsia="Trebuchet MS" w:hAnsi="Trebuchet MS"/>
              </w:rPr>
            </w:pPr>
            <w:r w:rsidDel="00000000" w:rsidR="00000000" w:rsidRPr="00000000">
              <w:rPr>
                <w:rtl w:val="0"/>
              </w:rPr>
            </w:r>
          </w:p>
        </w:tc>
      </w:tr>
      <w:t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C">
            <w:pPr>
              <w:spacing w:after="20" w:before="2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Organization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D">
            <w:pPr>
              <w:spacing w:after="20" w:before="2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Actiknow Business Consulting</w:t>
            </w:r>
          </w:p>
        </w:tc>
      </w:tr>
      <w:t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E">
            <w:pPr>
              <w:spacing w:after="20" w:before="2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Duration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F">
            <w:pPr>
              <w:spacing w:after="20" w:before="2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June 2013 – November 2015</w:t>
            </w:r>
          </w:p>
        </w:tc>
      </w:tr>
    </w:tbl>
    <w:p w:rsidR="00000000" w:rsidDel="00000000" w:rsidP="00000000" w:rsidRDefault="00000000" w:rsidRPr="00000000" w14:paraId="00000020">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1">
      <w:pPr>
        <w:jc w:val="both"/>
        <w:rPr>
          <w:rFonts w:ascii="Trebuchet MS" w:cs="Trebuchet MS" w:eastAsia="Trebuchet MS" w:hAnsi="Trebuchet MS"/>
        </w:rPr>
      </w:pPr>
      <w:r w:rsidDel="00000000" w:rsidR="00000000" w:rsidRPr="00000000">
        <w:rPr>
          <w:rtl w:val="0"/>
        </w:rPr>
      </w:r>
    </w:p>
    <w:tbl>
      <w:tblPr>
        <w:tblStyle w:val="Table2"/>
        <w:tblW w:w="8916.0" w:type="dxa"/>
        <w:jc w:val="left"/>
        <w:tblInd w:w="13.0" w:type="dxa"/>
        <w:tblLayout w:type="fixed"/>
        <w:tblLook w:val="0000"/>
      </w:tblPr>
      <w:tblGrid>
        <w:gridCol w:w="2250"/>
        <w:gridCol w:w="6666"/>
        <w:tblGridChange w:id="0">
          <w:tblGrid>
            <w:gridCol w:w="2250"/>
            <w:gridCol w:w="6666"/>
          </w:tblGrid>
        </w:tblGridChange>
      </w:tblGrid>
      <w:tr>
        <w:tc>
          <w:tcPr>
            <w:tcBorders>
              <w:top w:color="000000" w:space="0" w:sz="4" w:val="single"/>
              <w:left w:color="000000" w:space="0" w:sz="4" w:val="single"/>
              <w:bottom w:color="000000" w:space="0" w:sz="4" w:val="single"/>
            </w:tcBorders>
            <w:shd w:fill="f2f2f2" w:val="clear"/>
          </w:tcPr>
          <w:p w:rsidR="00000000" w:rsidDel="00000000" w:rsidP="00000000" w:rsidRDefault="00000000" w:rsidRPr="00000000" w14:paraId="00000022">
            <w:pPr>
              <w:keepNext w:val="1"/>
              <w:spacing w:after="20" w:before="20" w:lineRule="auto"/>
              <w:rPr>
                <w:rFonts w:ascii="Trebuchet MS" w:cs="Trebuchet MS" w:eastAsia="Trebuchet MS" w:hAnsi="Trebuchet MS"/>
                <w:b w:val="1"/>
                <w:smallCap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23">
            <w:pPr>
              <w:spacing w:after="20" w:before="20" w:lineRule="auto"/>
              <w:jc w:val="both"/>
              <w:rPr>
                <w:rFonts w:ascii="Bookman Old Style" w:cs="Bookman Old Style" w:eastAsia="Bookman Old Style" w:hAnsi="Bookman Old Style"/>
                <w:b w:val="1"/>
              </w:rPr>
            </w:pPr>
            <w:r w:rsidDel="00000000" w:rsidR="00000000" w:rsidRPr="00000000">
              <w:rPr>
                <w:rFonts w:ascii="Calibri" w:cs="Calibri" w:eastAsia="Calibri" w:hAnsi="Calibri"/>
                <w:b w:val="1"/>
                <w:sz w:val="22"/>
                <w:szCs w:val="22"/>
                <w:u w:val="single"/>
                <w:rtl w:val="0"/>
              </w:rPr>
              <w:t xml:space="preserve">WNS Global Services</w:t>
            </w:r>
            <w:r w:rsidDel="00000000" w:rsidR="00000000" w:rsidRPr="00000000">
              <w:rPr>
                <w:rtl w:val="0"/>
              </w:rPr>
            </w:r>
          </w:p>
        </w:tc>
      </w:tr>
      <w:t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24">
            <w:pPr>
              <w:spacing w:after="20" w:before="2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Client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5">
            <w:pPr>
              <w:spacing w:after="20" w:before="20" w:lineRule="auto"/>
              <w:jc w:val="both"/>
              <w:rPr>
                <w:rFonts w:ascii="Trebuchet MS" w:cs="Trebuchet MS" w:eastAsia="Trebuchet MS" w:hAnsi="Trebuchet MS"/>
              </w:rPr>
            </w:pPr>
            <w:r w:rsidDel="00000000" w:rsidR="00000000" w:rsidRPr="00000000">
              <w:rPr>
                <w:rFonts w:ascii="Bookman Old Style" w:cs="Bookman Old Style" w:eastAsia="Bookman Old Style" w:hAnsi="Bookman Old Style"/>
                <w:b w:val="1"/>
                <w:rtl w:val="0"/>
              </w:rPr>
              <w:t xml:space="preserve">GSK</w:t>
            </w:r>
            <w:r w:rsidDel="00000000" w:rsidR="00000000" w:rsidRPr="00000000">
              <w:rPr>
                <w:rtl w:val="0"/>
              </w:rPr>
            </w:r>
          </w:p>
        </w:tc>
      </w:tr>
      <w:t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26">
            <w:pPr>
              <w:spacing w:after="20" w:before="2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Role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7">
            <w:pPr>
              <w:keepNext w:val="1"/>
              <w:spacing w:after="20" w:before="2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CRM System Operations Lead</w:t>
            </w:r>
          </w:p>
        </w:tc>
      </w:tr>
      <w:t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28">
            <w:pPr>
              <w:spacing w:after="20" w:before="2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Organization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9">
            <w:pPr>
              <w:spacing w:after="20" w:before="2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WNS Global Services</w:t>
            </w:r>
          </w:p>
        </w:tc>
      </w:tr>
      <w:t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2A">
            <w:pPr>
              <w:spacing w:after="20" w:before="2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Duration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B">
            <w:pPr>
              <w:spacing w:after="20" w:before="2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November 2015 – Till now</w:t>
            </w:r>
          </w:p>
        </w:tc>
      </w:tr>
    </w:tbl>
    <w:p w:rsidR="00000000" w:rsidDel="00000000" w:rsidP="00000000" w:rsidRDefault="00000000" w:rsidRPr="00000000" w14:paraId="0000002C">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D">
      <w:pPr>
        <w:jc w:val="both"/>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E">
      <w:pPr>
        <w:jc w:val="both"/>
        <w:rPr>
          <w:rFonts w:ascii="Trebuchet MS" w:cs="Trebuchet MS" w:eastAsia="Trebuchet MS" w:hAnsi="Trebuchet MS"/>
          <w:b w:val="1"/>
          <w:sz w:val="22"/>
          <w:szCs w:val="22"/>
        </w:rPr>
      </w:pPr>
      <w:r w:rsidDel="00000000" w:rsidR="00000000" w:rsidRPr="00000000">
        <w:rPr>
          <w:rFonts w:ascii="Trebuchet MS" w:cs="Trebuchet MS" w:eastAsia="Trebuchet MS" w:hAnsi="Trebuchet MS"/>
          <w:b w:val="1"/>
          <w:sz w:val="22"/>
          <w:szCs w:val="22"/>
          <w:rtl w:val="0"/>
        </w:rPr>
        <w:t xml:space="preserve">Roles and Responsibility:</w:t>
      </w:r>
    </w:p>
    <w:p w:rsidR="00000000" w:rsidDel="00000000" w:rsidP="00000000" w:rsidRDefault="00000000" w:rsidRPr="00000000" w14:paraId="0000002F">
      <w:pPr>
        <w:tabs>
          <w:tab w:val="left" w:pos="360"/>
        </w:tabs>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30">
      <w:pPr>
        <w:tabs>
          <w:tab w:val="left" w:pos="360"/>
        </w:tabs>
        <w:jc w:val="both"/>
        <w:rPr>
          <w:rFonts w:ascii="Trebuchet MS" w:cs="Trebuchet MS" w:eastAsia="Trebuchet MS" w:hAnsi="Trebuchet MS"/>
          <w:b w:val="1"/>
          <w:sz w:val="22"/>
          <w:szCs w:val="22"/>
        </w:rPr>
      </w:pPr>
      <w:r w:rsidDel="00000000" w:rsidR="00000000" w:rsidRPr="00000000">
        <w:rPr>
          <w:rFonts w:ascii="Trebuchet MS" w:cs="Trebuchet MS" w:eastAsia="Trebuchet MS" w:hAnsi="Trebuchet MS"/>
          <w:b w:val="1"/>
          <w:sz w:val="22"/>
          <w:szCs w:val="22"/>
          <w:rtl w:val="0"/>
        </w:rPr>
        <w:t xml:space="preserve">Synopsis:</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I am currently a Veeva CRM system operation lead for GSK Pharmaceutical business team. I managed the application operation &amp; planning of the functional role out of the system to users. </w:t>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GSK, a science-led global healthcare company, has in nature a matrix reporting style &amp; structure due to complexity of organization. In my previous role as BI Report Analyst based in IT hub, I have been actively working with stakeholders in Human Resource, Finance, Consumer and Pharma business to support their functions &amp; requirements. I have performed development and enhancement of business reports and provided proactive consultation to business with relates to system efficiency, capability, and sustainability. I used to work closely with operation team primarily in Emerging markets  to regularly review and manage  reporting operations using Veeva CRM, Teradata and Azure SQL data warehouse for the business system, I have also worked on UAT of Pharma sales reports.</w:t>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tabs>
          <w:tab w:val="left" w:pos="360"/>
        </w:tabs>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36">
      <w:pPr>
        <w:tabs>
          <w:tab w:val="left" w:pos="360"/>
        </w:tabs>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37">
      <w:pPr>
        <w:tabs>
          <w:tab w:val="left" w:pos="360"/>
        </w:tabs>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38">
      <w:pPr>
        <w:tabs>
          <w:tab w:val="left" w:pos="360"/>
        </w:tabs>
        <w:jc w:val="both"/>
        <w:rPr>
          <w:rFonts w:ascii="Trebuchet MS" w:cs="Trebuchet MS" w:eastAsia="Trebuchet MS" w:hAnsi="Trebuchet MS"/>
          <w:b w:val="1"/>
          <w:sz w:val="22"/>
          <w:szCs w:val="22"/>
        </w:rPr>
      </w:pPr>
      <w:r w:rsidDel="00000000" w:rsidR="00000000" w:rsidRPr="00000000">
        <w:rPr>
          <w:rFonts w:ascii="Trebuchet MS" w:cs="Trebuchet MS" w:eastAsia="Trebuchet MS" w:hAnsi="Trebuchet MS"/>
          <w:b w:val="1"/>
          <w:sz w:val="22"/>
          <w:szCs w:val="22"/>
          <w:rtl w:val="0"/>
        </w:rPr>
        <w:t xml:space="preserve">Expertise: </w:t>
      </w:r>
    </w:p>
    <w:p w:rsidR="00000000" w:rsidDel="00000000" w:rsidP="00000000" w:rsidRDefault="00000000" w:rsidRPr="00000000" w14:paraId="0000003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Expertise in Veeva pharma, Veeva Medical Data and Pharma sales.</w:t>
      </w:r>
    </w:p>
    <w:p w:rsidR="00000000" w:rsidDel="00000000" w:rsidP="00000000" w:rsidRDefault="00000000" w:rsidRPr="00000000" w14:paraId="0000003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Strong Work experience on QlikView 22 reporting tool for B.I. Reporting.</w:t>
      </w:r>
    </w:p>
    <w:p w:rsidR="00000000" w:rsidDel="00000000" w:rsidP="00000000" w:rsidRDefault="00000000" w:rsidRPr="00000000" w14:paraId="0000003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Good understanding of data loads into Veeva CRM and its relationship with Qlikview reports.</w:t>
      </w:r>
    </w:p>
    <w:p w:rsidR="00000000" w:rsidDel="00000000" w:rsidP="00000000" w:rsidRDefault="00000000" w:rsidRPr="00000000" w14:paraId="0000003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on Sales force Administration through Veeva CRM and field force support</w:t>
      </w:r>
    </w:p>
    <w:p w:rsidR="00000000" w:rsidDel="00000000" w:rsidP="00000000" w:rsidRDefault="00000000" w:rsidRPr="00000000" w14:paraId="0000003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Functional Testing as well as Data testing for projects after development.</w:t>
      </w:r>
    </w:p>
    <w:p w:rsidR="00000000" w:rsidDel="00000000" w:rsidP="00000000" w:rsidRDefault="00000000" w:rsidRPr="00000000" w14:paraId="0000003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Customization of Dashboard at client request, also conducting Performance &amp; Speed tuning of Dashboard Reports.</w:t>
      </w:r>
    </w:p>
    <w:p w:rsidR="00000000" w:rsidDel="00000000" w:rsidP="00000000" w:rsidRDefault="00000000" w:rsidRPr="00000000" w14:paraId="0000003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Excellent communication &amp; convincing skill.</w:t>
      </w:r>
    </w:p>
    <w:p w:rsidR="00000000" w:rsidDel="00000000" w:rsidP="00000000" w:rsidRDefault="00000000" w:rsidRPr="00000000" w14:paraId="0000004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Investigate solutions for business challenges.</w:t>
      </w:r>
    </w:p>
    <w:p w:rsidR="00000000" w:rsidDel="00000000" w:rsidP="00000000" w:rsidRDefault="00000000" w:rsidRPr="00000000" w14:paraId="0000004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Leading a team to manage and maintain day to day reporting operation for Veeva CRM solution.</w:t>
      </w:r>
    </w:p>
    <w:p w:rsidR="00000000" w:rsidDel="00000000" w:rsidP="00000000" w:rsidRDefault="00000000" w:rsidRPr="00000000" w14:paraId="0000004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Conduit between local business with IT functional teams as well as global support and stakeholders.</w:t>
      </w:r>
    </w:p>
    <w:p w:rsidR="00000000" w:rsidDel="00000000" w:rsidP="00000000" w:rsidRDefault="00000000" w:rsidRPr="00000000" w14:paraId="0000004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many different projects end to end, related to Finance, KPIs, Employee &amp; Organization management etc.</w:t>
      </w:r>
    </w:p>
    <w:p w:rsidR="00000000" w:rsidDel="00000000" w:rsidP="00000000" w:rsidRDefault="00000000" w:rsidRPr="00000000" w14:paraId="0000004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Propose opportunities for sales, medical &amp; marketing team.</w:t>
      </w:r>
    </w:p>
    <w:p w:rsidR="00000000" w:rsidDel="00000000" w:rsidP="00000000" w:rsidRDefault="00000000" w:rsidRPr="00000000" w14:paraId="0000004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many different projects and on 2 projects independently (With Ownership), handled a team in my last project.</w:t>
      </w:r>
      <w:r w:rsidDel="00000000" w:rsidR="00000000" w:rsidRPr="00000000">
        <w:rPr>
          <w:rtl w:val="0"/>
        </w:rPr>
      </w:r>
    </w:p>
    <w:p w:rsidR="00000000" w:rsidDel="00000000" w:rsidP="00000000" w:rsidRDefault="00000000" w:rsidRPr="00000000" w14:paraId="00000046">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7">
      <w:pPr>
        <w:shd w:fill="d8d8d8" w:val="clear"/>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Projects:</w:t>
      </w:r>
    </w:p>
    <w:p w:rsidR="00000000" w:rsidDel="00000000" w:rsidP="00000000" w:rsidRDefault="00000000" w:rsidRPr="00000000" w14:paraId="00000048">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rPr>
      </w:pPr>
      <w:r w:rsidDel="00000000" w:rsidR="00000000" w:rsidRPr="00000000">
        <w:rPr>
          <w:rFonts w:ascii="Calibri" w:cs="Calibri" w:eastAsia="Calibri" w:hAnsi="Calibri"/>
          <w:b w:val="1"/>
          <w:rtl w:val="0"/>
        </w:rPr>
        <w:t xml:space="preserve">GlaxoSmithKline:</w:t>
      </w:r>
    </w:p>
    <w:p w:rsidR="00000000" w:rsidDel="00000000" w:rsidP="00000000" w:rsidRDefault="00000000" w:rsidRPr="00000000" w14:paraId="0000004A">
      <w:pPr>
        <w:widowControl w:val="0"/>
        <w:numPr>
          <w:ilvl w:val="0"/>
          <w:numId w:val="2"/>
        </w:numPr>
        <w:ind w:left="360" w:hanging="360"/>
        <w:rPr/>
      </w:pPr>
      <w:r w:rsidDel="00000000" w:rsidR="00000000" w:rsidRPr="00000000">
        <w:rPr>
          <w:rFonts w:ascii="Calibri" w:cs="Calibri" w:eastAsia="Calibri" w:hAnsi="Calibri"/>
          <w:rtl w:val="0"/>
        </w:rPr>
        <w:t xml:space="preserve">Currently working in a multinational pharmaceutical CRM and Sales management data warehousing and reporting project as an Lead Associate Veeva Administrator managing reporting needs of data for global pharma division. My Responsibilities include data extracts from Veeva CRM and Teradata, user creation, liaising with QV reporting teams and data issue resolution. Our customized reports are used by GSK Sales Force Management teams, for CRM and Employee Performance monitoring. </w:t>
      </w: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rPr>
      </w:pPr>
      <w:r w:rsidDel="00000000" w:rsidR="00000000" w:rsidRPr="00000000">
        <w:rPr>
          <w:rFonts w:ascii="Calibri" w:cs="Calibri" w:eastAsia="Calibri" w:hAnsi="Calibri"/>
          <w:b w:val="1"/>
          <w:rtl w:val="0"/>
        </w:rPr>
        <w:t xml:space="preserve">Johnson &amp; Johnson Vision Care:</w:t>
      </w:r>
    </w:p>
    <w:p w:rsidR="00000000" w:rsidDel="00000000" w:rsidP="00000000" w:rsidRDefault="00000000" w:rsidRPr="00000000" w14:paraId="0000004C">
      <w:pPr>
        <w:numPr>
          <w:ilvl w:val="0"/>
          <w:numId w:val="2"/>
        </w:numPr>
        <w:ind w:left="360" w:hanging="360"/>
        <w:jc w:val="both"/>
        <w:rPr/>
      </w:pPr>
      <w:r w:rsidDel="00000000" w:rsidR="00000000" w:rsidRPr="00000000">
        <w:rPr>
          <w:rFonts w:ascii="Calibri" w:cs="Calibri" w:eastAsia="Calibri" w:hAnsi="Calibri"/>
          <w:rtl w:val="0"/>
        </w:rPr>
        <w:t xml:space="preserve">Validation and cleaning data from data sources like Excel and access database developed the data model and dashboard as per business requirement and need</w:t>
      </w:r>
    </w:p>
    <w:p w:rsidR="00000000" w:rsidDel="00000000" w:rsidP="00000000" w:rsidRDefault="00000000" w:rsidRPr="00000000" w14:paraId="0000004D">
      <w:pPr>
        <w:jc w:val="both"/>
        <w:rPr>
          <w:rFonts w:ascii="Calibri" w:cs="Calibri" w:eastAsia="Calibri" w:hAnsi="Calibri"/>
          <w:b w:val="1"/>
        </w:rPr>
      </w:pPr>
      <w:r w:rsidDel="00000000" w:rsidR="00000000" w:rsidRPr="00000000">
        <w:rPr>
          <w:rFonts w:ascii="Calibri" w:cs="Calibri" w:eastAsia="Calibri" w:hAnsi="Calibri"/>
          <w:b w:val="1"/>
          <w:rtl w:val="0"/>
        </w:rPr>
        <w:t xml:space="preserve">Glaxo Smith Kline (Medical):</w:t>
      </w:r>
    </w:p>
    <w:p w:rsidR="00000000" w:rsidDel="00000000" w:rsidP="00000000" w:rsidRDefault="00000000" w:rsidRPr="00000000" w14:paraId="0000004E">
      <w:pPr>
        <w:numPr>
          <w:ilvl w:val="0"/>
          <w:numId w:val="2"/>
        </w:numPr>
        <w:ind w:left="360" w:hanging="360"/>
        <w:jc w:val="both"/>
        <w:rPr/>
      </w:pPr>
      <w:r w:rsidDel="00000000" w:rsidR="00000000" w:rsidRPr="00000000">
        <w:rPr>
          <w:rFonts w:ascii="Calibri" w:cs="Calibri" w:eastAsia="Calibri" w:hAnsi="Calibri"/>
          <w:rtl w:val="0"/>
        </w:rPr>
        <w:t xml:space="preserve">Extraction of data from Teradata, store data into QVDs (Raw QVDs). Develop Data Model, Designing Dashboard</w:t>
      </w:r>
    </w:p>
    <w:p w:rsidR="00000000" w:rsidDel="00000000" w:rsidP="00000000" w:rsidRDefault="00000000" w:rsidRPr="00000000" w14:paraId="0000004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0">
      <w:pPr>
        <w:shd w:fill="d8d8d8" w:val="clear"/>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Technical Skills:</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Veeva CRM Administration &amp; SFDC Reporting</w:t>
      </w:r>
    </w:p>
    <w:p w:rsidR="00000000" w:rsidDel="00000000" w:rsidP="00000000" w:rsidRDefault="00000000" w:rsidRPr="00000000" w14:paraId="0000005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in Pharmaceutical industry domain</w:t>
      </w:r>
    </w:p>
    <w:p w:rsidR="00000000" w:rsidDel="00000000" w:rsidP="00000000" w:rsidRDefault="00000000" w:rsidRPr="00000000" w14:paraId="0000005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Business Intelligence Reporting &amp; Administration using Qlikview and tableau</w:t>
      </w:r>
    </w:p>
    <w:p w:rsidR="00000000" w:rsidDel="00000000" w:rsidP="00000000" w:rsidRDefault="00000000" w:rsidRPr="00000000" w14:paraId="0000005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SQL (2K/2005)</w:t>
      </w:r>
    </w:p>
    <w:p w:rsidR="00000000" w:rsidDel="00000000" w:rsidP="00000000" w:rsidRDefault="00000000" w:rsidRPr="00000000" w14:paraId="0000005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Oracle 11 G database</w:t>
      </w:r>
    </w:p>
    <w:p w:rsidR="00000000" w:rsidDel="00000000" w:rsidP="00000000" w:rsidRDefault="00000000" w:rsidRPr="00000000" w14:paraId="0000005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Data-Ware Housing Concepts</w:t>
      </w:r>
    </w:p>
    <w:p w:rsidR="00000000" w:rsidDel="00000000" w:rsidP="00000000" w:rsidRDefault="00000000" w:rsidRPr="00000000" w14:paraId="00000058">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9">
      <w:pPr>
        <w:shd w:fill="d8d8d8" w:val="clear"/>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Achievements: </w:t>
      </w:r>
    </w:p>
    <w:p w:rsidR="00000000" w:rsidDel="00000000" w:rsidP="00000000" w:rsidRDefault="00000000" w:rsidRPr="00000000" w14:paraId="0000005A">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Oracle certified associate in 2013</w:t>
      </w:r>
    </w:p>
    <w:p w:rsidR="00000000" w:rsidDel="00000000" w:rsidP="00000000" w:rsidRDefault="00000000" w:rsidRPr="00000000" w14:paraId="0000005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Knight of Knowledge Center award by senior leadership team of GSK in Nov 2016 </w:t>
      </w:r>
    </w:p>
    <w:p w:rsidR="00000000" w:rsidDel="00000000" w:rsidP="00000000" w:rsidRDefault="00000000" w:rsidRPr="00000000" w14:paraId="0000005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Earl of Knowledge Center (GSK) award Oct 2017</w:t>
      </w:r>
    </w:p>
    <w:p w:rsidR="00000000" w:rsidDel="00000000" w:rsidP="00000000" w:rsidRDefault="00000000" w:rsidRPr="00000000" w14:paraId="0000005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Duke of Knowledge Center Team award (GSK) for analyzing free text analysis project (2018)</w:t>
      </w:r>
    </w:p>
    <w:p w:rsidR="00000000" w:rsidDel="00000000" w:rsidP="00000000" w:rsidRDefault="00000000" w:rsidRPr="00000000" w14:paraId="0000005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Earl of Knowledge center award (GSK) team award for worldwide touchpoints analysis (2019)</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1"/>
        <w:numPr>
          <w:ilvl w:val="0"/>
          <w:numId w:val="8"/>
        </w:numPr>
        <w:shd w:fill="d8d8d8" w:val="clear"/>
        <w:ind w:left="432" w:hanging="432"/>
        <w:rPr>
          <w:rFonts w:ascii="Trebuchet MS" w:cs="Trebuchet MS" w:eastAsia="Trebuchet MS" w:hAnsi="Trebuchet MS"/>
        </w:rPr>
      </w:pPr>
      <w:r w:rsidDel="00000000" w:rsidR="00000000" w:rsidRPr="00000000">
        <w:rPr>
          <w:rFonts w:ascii="Trebuchet MS" w:cs="Trebuchet MS" w:eastAsia="Trebuchet MS" w:hAnsi="Trebuchet MS"/>
          <w:rtl w:val="0"/>
        </w:rPr>
        <w:t xml:space="preserve">Strengths:</w:t>
      </w:r>
    </w:p>
    <w:p w:rsidR="00000000" w:rsidDel="00000000" w:rsidP="00000000" w:rsidRDefault="00000000" w:rsidRPr="00000000" w14:paraId="00000062">
      <w:pPr>
        <w:ind w:left="72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strong faith in God</w:t>
      </w:r>
    </w:p>
    <w:p w:rsidR="00000000" w:rsidDel="00000000" w:rsidP="00000000" w:rsidRDefault="00000000" w:rsidRPr="00000000" w14:paraId="0000006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Punctual, Committed, Determined and Hard Working.</w:t>
      </w:r>
    </w:p>
    <w:p w:rsidR="00000000" w:rsidDel="00000000" w:rsidP="00000000" w:rsidRDefault="00000000" w:rsidRPr="00000000" w14:paraId="0000006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Excellent communication and Analytical skills.</w:t>
      </w:r>
    </w:p>
    <w:p w:rsidR="00000000" w:rsidDel="00000000" w:rsidP="00000000" w:rsidRDefault="00000000" w:rsidRPr="00000000" w14:paraId="0000006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Self-motivated, quick intake and self-starter.</w:t>
      </w:r>
    </w:p>
    <w:p w:rsidR="00000000" w:rsidDel="00000000" w:rsidP="00000000" w:rsidRDefault="00000000" w:rsidRPr="00000000" w14:paraId="0000006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Flexible and easy adaptable to working environment.</w:t>
      </w:r>
    </w:p>
    <w:p w:rsidR="00000000" w:rsidDel="00000000" w:rsidP="00000000" w:rsidRDefault="00000000" w:rsidRPr="00000000" w14:paraId="00000068">
      <w:pPr>
        <w:ind w:left="36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9">
      <w:pPr>
        <w:shd w:fill="d8d8d8" w:val="clear"/>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Personal Profile:</w:t>
      </w:r>
    </w:p>
    <w:p w:rsidR="00000000" w:rsidDel="00000000" w:rsidP="00000000" w:rsidRDefault="00000000" w:rsidRPr="00000000" w14:paraId="0000006A">
      <w:pPr>
        <w:tabs>
          <w:tab w:val="left" w:pos="360"/>
        </w:tabs>
        <w:ind w:left="360"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B">
      <w:pPr>
        <w:tabs>
          <w:tab w:val="left" w:pos="360"/>
        </w:tabs>
        <w:ind w:left="360" w:firstLine="0"/>
        <w:jc w:val="both"/>
        <w:rPr>
          <w:rFonts w:ascii="Calibri" w:cs="Calibri" w:eastAsia="Calibri" w:hAnsi="Calibri"/>
        </w:rPr>
      </w:pPr>
      <w:r w:rsidDel="00000000" w:rsidR="00000000" w:rsidRPr="00000000">
        <w:rPr>
          <w:rFonts w:ascii="Calibri" w:cs="Calibri" w:eastAsia="Calibri" w:hAnsi="Calibri"/>
          <w:rtl w:val="0"/>
        </w:rPr>
        <w:t xml:space="preserve">Marital Status</w:t>
        <w:tab/>
        <w:tab/>
        <w:t xml:space="preserve">            :</w:t>
        <w:tab/>
        <w:t xml:space="preserve">Single</w:t>
      </w:r>
    </w:p>
    <w:p w:rsidR="00000000" w:rsidDel="00000000" w:rsidP="00000000" w:rsidRDefault="00000000" w:rsidRPr="00000000" w14:paraId="0000006C">
      <w:pPr>
        <w:tabs>
          <w:tab w:val="left" w:pos="360"/>
        </w:tabs>
        <w:ind w:left="360" w:firstLine="0"/>
        <w:jc w:val="both"/>
        <w:rPr>
          <w:rFonts w:ascii="Calibri" w:cs="Calibri" w:eastAsia="Calibri" w:hAnsi="Calibri"/>
        </w:rPr>
      </w:pPr>
      <w:r w:rsidDel="00000000" w:rsidR="00000000" w:rsidRPr="00000000">
        <w:rPr>
          <w:rFonts w:ascii="Calibri" w:cs="Calibri" w:eastAsia="Calibri" w:hAnsi="Calibri"/>
          <w:rtl w:val="0"/>
        </w:rPr>
        <w:t xml:space="preserve">Date of birth</w:t>
        <w:tab/>
        <w:tab/>
        <w:t xml:space="preserve">                            :</w:t>
        <w:tab/>
        <w:t xml:space="preserve">13</w:t>
      </w:r>
      <w:r w:rsidDel="00000000" w:rsidR="00000000" w:rsidRPr="00000000">
        <w:rPr>
          <w:rFonts w:ascii="Calibri" w:cs="Calibri" w:eastAsia="Calibri" w:hAnsi="Calibri"/>
          <w:vertAlign w:val="superscript"/>
          <w:rtl w:val="0"/>
        </w:rPr>
        <w:t xml:space="preserve">th</w:t>
      </w:r>
      <w:r w:rsidDel="00000000" w:rsidR="00000000" w:rsidRPr="00000000">
        <w:rPr>
          <w:rFonts w:ascii="Calibri" w:cs="Calibri" w:eastAsia="Calibri" w:hAnsi="Calibri"/>
          <w:rtl w:val="0"/>
        </w:rPr>
        <w:t xml:space="preserve">  April</w:t>
      </w:r>
    </w:p>
    <w:p w:rsidR="00000000" w:rsidDel="00000000" w:rsidP="00000000" w:rsidRDefault="00000000" w:rsidRPr="00000000" w14:paraId="0000006D">
      <w:pPr>
        <w:tabs>
          <w:tab w:val="left" w:pos="360"/>
        </w:tabs>
        <w:ind w:left="360" w:firstLine="0"/>
        <w:jc w:val="both"/>
        <w:rPr>
          <w:rFonts w:ascii="Calibri" w:cs="Calibri" w:eastAsia="Calibri" w:hAnsi="Calibri"/>
        </w:rPr>
      </w:pPr>
      <w:r w:rsidDel="00000000" w:rsidR="00000000" w:rsidRPr="00000000">
        <w:rPr>
          <w:rFonts w:ascii="Calibri" w:cs="Calibri" w:eastAsia="Calibri" w:hAnsi="Calibri"/>
          <w:rtl w:val="0"/>
        </w:rPr>
        <w:t xml:space="preserve">Languages Known</w:t>
        <w:tab/>
        <w:t xml:space="preserve">                             : English, Hindi.</w:t>
      </w:r>
    </w:p>
    <w:p w:rsidR="00000000" w:rsidDel="00000000" w:rsidP="00000000" w:rsidRDefault="00000000" w:rsidRPr="00000000" w14:paraId="0000006E">
      <w:pPr>
        <w:tabs>
          <w:tab w:val="left" w:pos="720"/>
          <w:tab w:val="left" w:pos="1440"/>
          <w:tab w:val="left" w:pos="2160"/>
          <w:tab w:val="left" w:pos="2880"/>
          <w:tab w:val="left" w:pos="3600"/>
          <w:tab w:val="left" w:pos="4320"/>
          <w:tab w:val="left" w:pos="5040"/>
          <w:tab w:val="left" w:pos="5760"/>
          <w:tab w:val="left" w:pos="6916"/>
        </w:tabs>
        <w:rPr>
          <w:rFonts w:ascii="Trebuchet MS" w:cs="Trebuchet MS" w:eastAsia="Trebuchet MS" w:hAnsi="Trebuchet MS"/>
        </w:rPr>
      </w:pPr>
      <w:r w:rsidDel="00000000" w:rsidR="00000000" w:rsidRPr="00000000">
        <w:rPr>
          <w:rFonts w:ascii="Trebuchet MS" w:cs="Trebuchet MS" w:eastAsia="Trebuchet MS" w:hAnsi="Trebuchet MS"/>
          <w:rtl w:val="0"/>
        </w:rPr>
        <w:tab/>
        <w:tab/>
        <w:tab/>
      </w:r>
    </w:p>
    <w:sectPr>
      <w:headerReference r:id="rId6" w:type="default"/>
      <w:pgSz w:h="16838" w:w="11906" w:orient="portrait"/>
      <w:pgMar w:bottom="630" w:top="81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rebuchet MS"/>
  <w:font w:name="Verdana"/>
  <w:font w:name="Bookman Old Style"/>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026491" cy="607767"/>
          <wp:effectExtent b="0" l="0" r="0" t="0"/>
          <wp:docPr descr="oca" id="1" name="image1.png"/>
          <a:graphic>
            <a:graphicData uri="http://schemas.openxmlformats.org/drawingml/2006/picture">
              <pic:pic>
                <pic:nvPicPr>
                  <pic:cNvPr descr="oca" id="0" name="image1.png"/>
                  <pic:cNvPicPr preferRelativeResize="0"/>
                </pic:nvPicPr>
                <pic:blipFill>
                  <a:blip r:embed="rId1"/>
                  <a:srcRect b="0" l="0" r="0" t="0"/>
                  <a:stretch>
                    <a:fillRect/>
                  </a:stretch>
                </pic:blipFill>
                <pic:spPr>
                  <a:xfrm>
                    <a:off x="0" y="0"/>
                    <a:ext cx="1026491" cy="60776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432" w:hanging="432"/>
    </w:pPr>
    <w:rPr>
      <w:rFonts w:ascii="Arial" w:cs="Arial" w:eastAsia="Arial" w:hAnsi="Arial"/>
      <w:b w:val="1"/>
    </w:rPr>
  </w:style>
  <w:style w:type="paragraph" w:styleId="Heading2">
    <w:name w:val="heading 2"/>
    <w:basedOn w:val="Normal"/>
    <w:next w:val="Normal"/>
    <w:pPr>
      <w:keepNext w:val="1"/>
      <w:ind w:left="576" w:hanging="576"/>
      <w:jc w:val="both"/>
    </w:pPr>
    <w:rPr>
      <w:b w:val="1"/>
    </w:rPr>
  </w:style>
  <w:style w:type="paragraph" w:styleId="Heading3">
    <w:name w:val="heading 3"/>
    <w:basedOn w:val="Normal"/>
    <w:next w:val="Normal"/>
    <w:pPr>
      <w:keepNext w:val="1"/>
      <w:ind w:left="720" w:hanging="720"/>
    </w:pPr>
    <w:rPr>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rFonts w:ascii="Arial" w:cs="Arial" w:eastAsia="Arial" w:hAnsi="Arial"/>
      <w:b w:val="1"/>
      <w:sz w:val="24"/>
      <w:szCs w:val="24"/>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