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62"/>
        <w:rPr/>
      </w:pPr>
      <w:r>
        <w:rPr>
          <w:noProof/>
        </w:rPr>
        <mc:AlternateContent>
          <mc:Choice Requires="wpg">
            <w:drawing>
              <wp:anchor distT="0" distB="0" distL="0" distR="0" simplePos="false" relativeHeight="3" behindDoc="false" locked="false" layoutInCell="true" allowOverlap="true">
                <wp:simplePos x="0" y="0"/>
                <wp:positionH relativeFrom="page">
                  <wp:posOffset>259080</wp:posOffset>
                </wp:positionH>
                <wp:positionV relativeFrom="paragraph">
                  <wp:posOffset>-97790</wp:posOffset>
                </wp:positionV>
                <wp:extent cx="1016000" cy="1016000"/>
                <wp:effectExtent l="0" t="0" r="0" b="0"/>
                <wp:wrapNone/>
                <wp:docPr id="1026" name=" 5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6000" cy="1016000"/>
                          <a:chOff x="498" y="58"/>
                          <a:chExt cx="1600" cy="1600"/>
                        </a:xfrm>
                      </wpg:grpSpPr>
                      <pic:pic xmlns:pic="http://schemas.openxmlformats.org/drawingml/2006/picture">
                        <pic:nvPicPr>
                          <pic:cNvPr id="0" name="Image"/>
                          <pic:cNvPicPr/>
                        </pic:nvPicPr>
                        <pic:blipFill>
                          <a:blip r:embed="rId2" cstate="print"/>
                          <a:srcRect l="0" t="0" r="0" b="0"/>
                          <a:stretch/>
                        </pic:blipFill>
                        <pic:spPr>
                          <a:xfrm rot="0">
                            <a:off x="525" y="67"/>
                            <a:ext cx="1546" cy="1582"/>
                          </a:xfrm>
                          <a:prstGeom prst="rect"/>
                          <a:ln>
                            <a:noFill/>
                          </a:ln>
                        </pic:spPr>
                      </pic:pic>
                      <wps:wsp>
                        <wps:cNvSpPr/>
                        <wps:spPr>
                          <a:xfrm rot="0">
                            <a:off x="498" y="58"/>
                            <a:ext cx="1600" cy="1600"/>
                          </a:xfrm>
                          <a:custGeom>
                            <a:avLst/>
                            <a:gdLst/>
                            <a:ahLst/>
                            <a:rect l="l" t="t" r="r" b="b"/>
                            <a:pathLst>
                              <a:path w="1600" h="1600" stroke="1">
                                <a:moveTo>
                                  <a:pt x="800" y="1599"/>
                                </a:moveTo>
                                <a:lnTo>
                                  <a:pt x="723" y="1596"/>
                                </a:lnTo>
                                <a:lnTo>
                                  <a:pt x="648" y="1585"/>
                                </a:lnTo>
                                <a:lnTo>
                                  <a:pt x="576" y="1567"/>
                                </a:lnTo>
                                <a:lnTo>
                                  <a:pt x="506" y="1543"/>
                                </a:lnTo>
                                <a:lnTo>
                                  <a:pt x="439" y="1513"/>
                                </a:lnTo>
                                <a:lnTo>
                                  <a:pt x="376" y="1478"/>
                                </a:lnTo>
                                <a:lnTo>
                                  <a:pt x="316" y="1436"/>
                                </a:lnTo>
                                <a:lnTo>
                                  <a:pt x="261" y="1390"/>
                                </a:lnTo>
                                <a:lnTo>
                                  <a:pt x="210" y="1339"/>
                                </a:lnTo>
                                <a:lnTo>
                                  <a:pt x="163" y="1283"/>
                                </a:lnTo>
                                <a:lnTo>
                                  <a:pt x="122" y="1224"/>
                                </a:lnTo>
                                <a:lnTo>
                                  <a:pt x="86" y="1161"/>
                                </a:lnTo>
                                <a:lnTo>
                                  <a:pt x="56" y="1094"/>
                                </a:lnTo>
                                <a:lnTo>
                                  <a:pt x="32" y="1024"/>
                                </a:lnTo>
                                <a:lnTo>
                                  <a:pt x="15" y="951"/>
                                </a:lnTo>
                                <a:lnTo>
                                  <a:pt x="4" y="877"/>
                                </a:lnTo>
                                <a:lnTo>
                                  <a:pt x="0" y="800"/>
                                </a:lnTo>
                                <a:lnTo>
                                  <a:pt x="4" y="723"/>
                                </a:lnTo>
                                <a:lnTo>
                                  <a:pt x="15" y="648"/>
                                </a:lnTo>
                                <a:lnTo>
                                  <a:pt x="32" y="575"/>
                                </a:lnTo>
                                <a:lnTo>
                                  <a:pt x="56" y="505"/>
                                </a:lnTo>
                                <a:lnTo>
                                  <a:pt x="86" y="439"/>
                                </a:lnTo>
                                <a:lnTo>
                                  <a:pt x="122" y="375"/>
                                </a:lnTo>
                                <a:lnTo>
                                  <a:pt x="163" y="316"/>
                                </a:lnTo>
                                <a:lnTo>
                                  <a:pt x="210" y="260"/>
                                </a:lnTo>
                                <a:lnTo>
                                  <a:pt x="261" y="209"/>
                                </a:lnTo>
                                <a:lnTo>
                                  <a:pt x="316" y="163"/>
                                </a:lnTo>
                                <a:lnTo>
                                  <a:pt x="376" y="122"/>
                                </a:lnTo>
                                <a:lnTo>
                                  <a:pt x="439" y="86"/>
                                </a:lnTo>
                                <a:lnTo>
                                  <a:pt x="506" y="56"/>
                                </a:lnTo>
                                <a:lnTo>
                                  <a:pt x="576" y="32"/>
                                </a:lnTo>
                                <a:lnTo>
                                  <a:pt x="648" y="14"/>
                                </a:lnTo>
                                <a:lnTo>
                                  <a:pt x="723" y="3"/>
                                </a:lnTo>
                                <a:lnTo>
                                  <a:pt x="800" y="0"/>
                                </a:lnTo>
                                <a:lnTo>
                                  <a:pt x="877" y="3"/>
                                </a:lnTo>
                                <a:lnTo>
                                  <a:pt x="915" y="9"/>
                                </a:lnTo>
                                <a:lnTo>
                                  <a:pt x="800" y="9"/>
                                </a:lnTo>
                                <a:lnTo>
                                  <a:pt x="724" y="12"/>
                                </a:lnTo>
                                <a:lnTo>
                                  <a:pt x="650" y="23"/>
                                </a:lnTo>
                                <a:lnTo>
                                  <a:pt x="578" y="40"/>
                                </a:lnTo>
                                <a:lnTo>
                                  <a:pt x="509" y="64"/>
                                </a:lnTo>
                                <a:lnTo>
                                  <a:pt x="443" y="94"/>
                                </a:lnTo>
                                <a:lnTo>
                                  <a:pt x="381" y="129"/>
                                </a:lnTo>
                                <a:lnTo>
                                  <a:pt x="322" y="170"/>
                                </a:lnTo>
                                <a:lnTo>
                                  <a:pt x="267" y="216"/>
                                </a:lnTo>
                                <a:lnTo>
                                  <a:pt x="216" y="266"/>
                                </a:lnTo>
                                <a:lnTo>
                                  <a:pt x="171" y="321"/>
                                </a:lnTo>
                                <a:lnTo>
                                  <a:pt x="130" y="380"/>
                                </a:lnTo>
                                <a:lnTo>
                                  <a:pt x="94" y="443"/>
                                </a:lnTo>
                                <a:lnTo>
                                  <a:pt x="65" y="509"/>
                                </a:lnTo>
                                <a:lnTo>
                                  <a:pt x="41" y="578"/>
                                </a:lnTo>
                                <a:lnTo>
                                  <a:pt x="24" y="649"/>
                                </a:lnTo>
                                <a:lnTo>
                                  <a:pt x="13" y="723"/>
                                </a:lnTo>
                                <a:lnTo>
                                  <a:pt x="9" y="800"/>
                                </a:lnTo>
                                <a:lnTo>
                                  <a:pt x="13" y="876"/>
                                </a:lnTo>
                                <a:lnTo>
                                  <a:pt x="24" y="950"/>
                                </a:lnTo>
                                <a:lnTo>
                                  <a:pt x="41" y="1021"/>
                                </a:lnTo>
                                <a:lnTo>
                                  <a:pt x="65" y="1090"/>
                                </a:lnTo>
                                <a:lnTo>
                                  <a:pt x="94" y="1156"/>
                                </a:lnTo>
                                <a:lnTo>
                                  <a:pt x="130" y="1219"/>
                                </a:lnTo>
                                <a:lnTo>
                                  <a:pt x="171" y="1278"/>
                                </a:lnTo>
                                <a:lnTo>
                                  <a:pt x="216" y="1333"/>
                                </a:lnTo>
                                <a:lnTo>
                                  <a:pt x="267" y="1383"/>
                                </a:lnTo>
                                <a:lnTo>
                                  <a:pt x="322" y="1429"/>
                                </a:lnTo>
                                <a:lnTo>
                                  <a:pt x="381" y="1470"/>
                                </a:lnTo>
                                <a:lnTo>
                                  <a:pt x="443" y="1505"/>
                                </a:lnTo>
                                <a:lnTo>
                                  <a:pt x="509" y="1535"/>
                                </a:lnTo>
                                <a:lnTo>
                                  <a:pt x="578" y="1559"/>
                                </a:lnTo>
                                <a:lnTo>
                                  <a:pt x="650" y="1576"/>
                                </a:lnTo>
                                <a:lnTo>
                                  <a:pt x="724" y="1587"/>
                                </a:lnTo>
                                <a:lnTo>
                                  <a:pt x="800" y="1590"/>
                                </a:lnTo>
                                <a:lnTo>
                                  <a:pt x="915" y="1590"/>
                                </a:lnTo>
                                <a:lnTo>
                                  <a:pt x="877" y="1596"/>
                                </a:lnTo>
                                <a:lnTo>
                                  <a:pt x="800" y="1599"/>
                                </a:lnTo>
                                <a:close/>
                                <a:moveTo>
                                  <a:pt x="915" y="1590"/>
                                </a:moveTo>
                                <a:lnTo>
                                  <a:pt x="800" y="1590"/>
                                </a:lnTo>
                                <a:lnTo>
                                  <a:pt x="876" y="1587"/>
                                </a:lnTo>
                                <a:lnTo>
                                  <a:pt x="950" y="1576"/>
                                </a:lnTo>
                                <a:lnTo>
                                  <a:pt x="1022" y="1559"/>
                                </a:lnTo>
                                <a:lnTo>
                                  <a:pt x="1091" y="1535"/>
                                </a:lnTo>
                                <a:lnTo>
                                  <a:pt x="1157" y="1505"/>
                                </a:lnTo>
                                <a:lnTo>
                                  <a:pt x="1219" y="1470"/>
                                </a:lnTo>
                                <a:lnTo>
                                  <a:pt x="1278" y="1429"/>
                                </a:lnTo>
                                <a:lnTo>
                                  <a:pt x="1333" y="1383"/>
                                </a:lnTo>
                                <a:lnTo>
                                  <a:pt x="1384" y="1333"/>
                                </a:lnTo>
                                <a:lnTo>
                                  <a:pt x="1430" y="1278"/>
                                </a:lnTo>
                                <a:lnTo>
                                  <a:pt x="1470" y="1219"/>
                                </a:lnTo>
                                <a:lnTo>
                                  <a:pt x="1506" y="1156"/>
                                </a:lnTo>
                                <a:lnTo>
                                  <a:pt x="1535" y="1090"/>
                                </a:lnTo>
                                <a:lnTo>
                                  <a:pt x="1559" y="1021"/>
                                </a:lnTo>
                                <a:lnTo>
                                  <a:pt x="1576" y="950"/>
                                </a:lnTo>
                                <a:lnTo>
                                  <a:pt x="1587" y="876"/>
                                </a:lnTo>
                                <a:lnTo>
                                  <a:pt x="1591" y="800"/>
                                </a:lnTo>
                                <a:lnTo>
                                  <a:pt x="1587" y="723"/>
                                </a:lnTo>
                                <a:lnTo>
                                  <a:pt x="1576" y="649"/>
                                </a:lnTo>
                                <a:lnTo>
                                  <a:pt x="1559" y="578"/>
                                </a:lnTo>
                                <a:lnTo>
                                  <a:pt x="1535" y="509"/>
                                </a:lnTo>
                                <a:lnTo>
                                  <a:pt x="1506" y="443"/>
                                </a:lnTo>
                                <a:lnTo>
                                  <a:pt x="1470" y="380"/>
                                </a:lnTo>
                                <a:lnTo>
                                  <a:pt x="1430" y="321"/>
                                </a:lnTo>
                                <a:lnTo>
                                  <a:pt x="1384" y="266"/>
                                </a:lnTo>
                                <a:lnTo>
                                  <a:pt x="1333" y="216"/>
                                </a:lnTo>
                                <a:lnTo>
                                  <a:pt x="1278" y="170"/>
                                </a:lnTo>
                                <a:lnTo>
                                  <a:pt x="1219" y="129"/>
                                </a:lnTo>
                                <a:lnTo>
                                  <a:pt x="1157" y="94"/>
                                </a:lnTo>
                                <a:lnTo>
                                  <a:pt x="1091" y="64"/>
                                </a:lnTo>
                                <a:lnTo>
                                  <a:pt x="1022" y="40"/>
                                </a:lnTo>
                                <a:lnTo>
                                  <a:pt x="950" y="23"/>
                                </a:lnTo>
                                <a:lnTo>
                                  <a:pt x="876" y="12"/>
                                </a:lnTo>
                                <a:lnTo>
                                  <a:pt x="800" y="9"/>
                                </a:lnTo>
                                <a:lnTo>
                                  <a:pt x="915" y="9"/>
                                </a:lnTo>
                                <a:lnTo>
                                  <a:pt x="952" y="14"/>
                                </a:lnTo>
                                <a:lnTo>
                                  <a:pt x="1024" y="32"/>
                                </a:lnTo>
                                <a:lnTo>
                                  <a:pt x="1094" y="56"/>
                                </a:lnTo>
                                <a:lnTo>
                                  <a:pt x="1161" y="86"/>
                                </a:lnTo>
                                <a:lnTo>
                                  <a:pt x="1224" y="122"/>
                                </a:lnTo>
                                <a:lnTo>
                                  <a:pt x="1284" y="163"/>
                                </a:lnTo>
                                <a:lnTo>
                                  <a:pt x="1339" y="209"/>
                                </a:lnTo>
                                <a:lnTo>
                                  <a:pt x="1390" y="260"/>
                                </a:lnTo>
                                <a:lnTo>
                                  <a:pt x="1437" y="316"/>
                                </a:lnTo>
                                <a:lnTo>
                                  <a:pt x="1478" y="375"/>
                                </a:lnTo>
                                <a:lnTo>
                                  <a:pt x="1514" y="439"/>
                                </a:lnTo>
                                <a:lnTo>
                                  <a:pt x="1544" y="505"/>
                                </a:lnTo>
                                <a:lnTo>
                                  <a:pt x="1568" y="575"/>
                                </a:lnTo>
                                <a:lnTo>
                                  <a:pt x="1585" y="648"/>
                                </a:lnTo>
                                <a:lnTo>
                                  <a:pt x="1596" y="723"/>
                                </a:lnTo>
                                <a:lnTo>
                                  <a:pt x="1600" y="800"/>
                                </a:lnTo>
                                <a:lnTo>
                                  <a:pt x="1596" y="877"/>
                                </a:lnTo>
                                <a:lnTo>
                                  <a:pt x="1585" y="951"/>
                                </a:lnTo>
                                <a:lnTo>
                                  <a:pt x="1568" y="1024"/>
                                </a:lnTo>
                                <a:lnTo>
                                  <a:pt x="1544" y="1094"/>
                                </a:lnTo>
                                <a:lnTo>
                                  <a:pt x="1514" y="1161"/>
                                </a:lnTo>
                                <a:lnTo>
                                  <a:pt x="1478" y="1224"/>
                                </a:lnTo>
                                <a:lnTo>
                                  <a:pt x="1437" y="1283"/>
                                </a:lnTo>
                                <a:lnTo>
                                  <a:pt x="1390" y="1339"/>
                                </a:lnTo>
                                <a:lnTo>
                                  <a:pt x="1339" y="1390"/>
                                </a:lnTo>
                                <a:lnTo>
                                  <a:pt x="1284" y="1436"/>
                                </a:lnTo>
                                <a:lnTo>
                                  <a:pt x="1224" y="1478"/>
                                </a:lnTo>
                                <a:lnTo>
                                  <a:pt x="1161" y="1513"/>
                                </a:lnTo>
                                <a:lnTo>
                                  <a:pt x="1094" y="1543"/>
                                </a:lnTo>
                                <a:lnTo>
                                  <a:pt x="1024" y="1567"/>
                                </a:lnTo>
                                <a:lnTo>
                                  <a:pt x="952" y="1585"/>
                                </a:lnTo>
                                <a:lnTo>
                                  <a:pt x="915" y="1590"/>
                                </a:lnTo>
                                <a:close/>
                              </a:path>
                            </a:pathLst>
                          </a:custGeom>
                          <a:solidFill>
                            <a:srgbClr val="d2d2d2"/>
                          </a:solidFill>
                          <a:ln>
                            <a:noFill/>
                          </a:ln>
                        </wps:spPr>
                        <wps:bodyPr>
                          <a:prstTxWarp prst="textNoShape"/>
                        </wps:bodyPr>
                      </wps:wsp>
                    </wpg:wgp>
                  </a:graphicData>
                </a:graphic>
                <wp14:sizeRelH relativeFrom="page">
                  <wp14:pctWidth>0</wp14:pctWidth>
                </wp14:sizeRelH>
                <wp14:sizeRelV relativeFrom="page">
                  <wp14:pctHeight>0</wp14:pctHeight>
                </wp14:sizeRelV>
              </wp:anchor>
            </w:drawing>
          </mc:Choice>
          <mc:Fallback>
            <w:pict>
              <v:group id="1026" filled="f" stroked="f" style="position:absolute;margin-left:20.4pt;margin-top:-7.7pt;width:80.0pt;height:80.0pt;z-index:3;mso-position-horizontal-relative:page;mso-position-vertical-relative:text;mso-width-percent:0;mso-height-percent:0;mso-width-relative:page;mso-height-relative:page;mso-wrap-distance-left:0.0pt;mso-wrap-distance-right:0.0pt;visibility:visible;" coordsize="1600,1600" coordorigin="498,58">
                <v:shape id="1027" type="#_x0000_t75" filled="f" stroked="f" style="position:absolute;left:525;top:67;width:1546;height:1582;z-index:2;mso-position-horizontal-relative:page;mso-position-vertical-relative:page;mso-width-relative:page;mso-height-relative:page;visibility:visible;">
                  <v:imagedata r:id="rId2" embosscolor="white" o:title=""/>
                  <v:stroke on="f"/>
                  <v:fill/>
                </v:shape>
                <v:shape id="1028" coordsize="1600,1600" path="m800,1599l723,1596l648,1585l576,1567l506,1543l439,1513l376,1478l316,1436l261,1390l210,1339l163,1283l122,1224l86,1161l56,1094l32,1024l15,951l4,877l0,800l4,723l15,648l32,575l56,505l86,439l122,375l163,316l210,260l261,209l316,163l376,122l439,86l506,56l576,32l648,14l723,3l800,0l877,3l915,9l800,9l724,12l650,23l578,40l509,64l443,94l381,129l322,170l267,216l216,266l171,321l130,380l94,443l65,509l41,578l24,649l13,723l9,800l13,876l24,950l41,1021l65,1090l94,1156l130,1219l171,1278l216,1333l267,1383l322,1429l381,1470l443,1505l509,1535l578,1559l650,1576l724,1587l800,1590l915,1590l877,1596l800,1599xm915,1590l800,1590l876,1587l950,1576l1022,1559l1091,1535l1157,1505l1219,1470l1278,1429l1333,1383l1384,1333l1430,1278l1470,1219l1506,1156l1535,1090l1559,1021l1576,950l1587,876l1591,800l1587,723l1576,649l1559,578l1535,509l1506,443l1470,380l1430,321l1384,266l1333,216l1278,170l1219,129l1157,94l1091,64l1022,40l950,23l876,12l800,9l915,9l952,14l1024,32l1094,56l1161,86l1224,122l1284,163l1339,209l1390,260l1437,316l1478,375l1514,439l1544,505l1568,575l1585,648l1596,723l1600,800l1596,877l1585,951l1568,1024l1544,1094l1514,1161l1478,1224l1437,1283l1390,1339l1339,1390l1284,1436l1224,1478l1161,1513l1094,1543l1024,1567l952,1585l915,1590xe" fillcolor="#d2d2d2" stroked="f" style="position:absolute;left:498;top:58;width:1600;height:1600;z-index:3;mso-position-horizontal-relative:page;mso-position-vertical-relative:page;mso-width-relative:page;mso-height-relative:page;visibility:visible;">
                  <v:stroke on="f"/>
                  <v:fill/>
                  <v:path textboxrect="0,0,1600,1600"/>
                </v:shape>
                <v:fill/>
              </v:group>
            </w:pict>
          </mc:Fallback>
        </mc:AlternateContent>
      </w:r>
      <w:r>
        <w:rPr>
          <w:color w:val="387da7"/>
          <w:spacing w:val="5"/>
        </w:rPr>
        <w:t>TUHIN GHOSH</w:t>
      </w:r>
    </w:p>
    <w:p>
      <w:pPr>
        <w:pStyle w:val="style3"/>
        <w:spacing w:before="29"/>
        <w:ind w:left="2056"/>
        <w:rPr>
          <w:b/>
          <w:bCs/>
        </w:rPr>
      </w:pPr>
      <w:r>
        <w:rPr>
          <w:b/>
          <w:bCs/>
          <w:lang w:val="en-US"/>
        </w:rPr>
        <w:t xml:space="preserve">Costing, Budget, Contracts, Procurement, BOQ, Supply Chain </w:t>
      </w:r>
    </w:p>
    <w:p>
      <w:pPr>
        <w:pStyle w:val="style66"/>
        <w:spacing w:before="90" w:lineRule="auto" w:line="259"/>
        <w:ind w:left="2056" w:right="400"/>
        <w:rPr>
          <w:b/>
          <w:bCs/>
        </w:rPr>
      </w:pPr>
      <w:r>
        <w:rPr>
          <w:b/>
          <w:bCs/>
        </w:rPr>
        <w:t xml:space="preserve">Have </w:t>
      </w:r>
      <w:r>
        <w:rPr>
          <w:b/>
          <w:bCs/>
          <w:lang w:val="en-US"/>
        </w:rPr>
        <w:t>3</w:t>
      </w:r>
      <w:r>
        <w:rPr>
          <w:b/>
          <w:bCs/>
        </w:rPr>
        <w:t>+</w:t>
      </w:r>
      <w:r>
        <w:rPr>
          <w:b/>
          <w:bCs/>
          <w:spacing w:val="-7"/>
        </w:rPr>
        <w:t xml:space="preserve"> </w:t>
      </w:r>
      <w:r>
        <w:rPr>
          <w:b/>
          <w:bCs/>
        </w:rPr>
        <w:t>years</w:t>
      </w:r>
      <w:r>
        <w:rPr>
          <w:b/>
          <w:bCs/>
          <w:spacing w:val="-6"/>
        </w:rPr>
        <w:t xml:space="preserve"> </w:t>
      </w:r>
      <w:r>
        <w:rPr>
          <w:b/>
          <w:bCs/>
        </w:rPr>
        <w:t>of</w:t>
      </w:r>
      <w:r>
        <w:rPr>
          <w:b/>
          <w:bCs/>
          <w:spacing w:val="-7"/>
        </w:rPr>
        <w:t xml:space="preserve"> </w:t>
      </w:r>
      <w:r>
        <w:rPr>
          <w:b/>
          <w:bCs/>
        </w:rPr>
        <w:t>experience</w:t>
      </w:r>
      <w:r>
        <w:rPr>
          <w:b/>
          <w:bCs/>
          <w:spacing w:val="-6"/>
        </w:rPr>
        <w:t xml:space="preserve"> </w:t>
      </w:r>
      <w:r>
        <w:rPr>
          <w:b/>
          <w:bCs/>
        </w:rPr>
        <w:t>in</w:t>
      </w:r>
      <w:r>
        <w:rPr>
          <w:b/>
          <w:bCs/>
          <w:lang w:val="en-US"/>
        </w:rPr>
        <w:t xml:space="preserve"> QS, C</w:t>
      </w:r>
      <w:r>
        <w:rPr>
          <w:b/>
          <w:bCs/>
        </w:rPr>
        <w:t xml:space="preserve">osting, </w:t>
      </w:r>
      <w:r>
        <w:rPr>
          <w:b/>
          <w:bCs/>
          <w:lang w:val="en-US"/>
        </w:rPr>
        <w:t>Budget, Rate Analysis, Billing, P</w:t>
      </w:r>
      <w:r>
        <w:rPr>
          <w:b/>
          <w:bCs/>
        </w:rPr>
        <w:t xml:space="preserve">rocurement, RFQ, RFI, </w:t>
      </w:r>
      <w:r>
        <w:rPr>
          <w:b/>
          <w:bCs/>
          <w:lang w:val="en-US"/>
        </w:rPr>
        <w:t>P</w:t>
      </w:r>
      <w:r>
        <w:rPr>
          <w:b/>
          <w:bCs/>
        </w:rPr>
        <w:t>lanning,</w:t>
      </w:r>
      <w:r>
        <w:rPr>
          <w:b/>
          <w:bCs/>
          <w:lang w:val="en-US"/>
        </w:rPr>
        <w:t xml:space="preserve"> C</w:t>
      </w:r>
      <w:r>
        <w:rPr>
          <w:b/>
          <w:bCs/>
        </w:rPr>
        <w:t>ontract management, supply chain of Airport, Flyover, Building Project</w:t>
      </w:r>
    </w:p>
    <w:p>
      <w:pPr>
        <w:pStyle w:val="style66"/>
        <w:rPr>
          <w:sz w:val="20"/>
        </w:rPr>
      </w:pPr>
    </w:p>
    <w:p>
      <w:pPr>
        <w:pStyle w:val="style66"/>
        <w:rPr>
          <w:sz w:val="20"/>
        </w:rPr>
      </w:pPr>
    </w:p>
    <w:p>
      <w:pPr>
        <w:pStyle w:val="style66"/>
        <w:spacing w:before="6"/>
        <w:rPr>
          <w:sz w:val="21"/>
        </w:rPr>
      </w:pPr>
    </w:p>
    <w:p>
      <w:pPr>
        <w:pStyle w:val="style0"/>
        <w:rPr>
          <w:sz w:val="21"/>
        </w:rPr>
        <w:sectPr>
          <w:type w:val="continuous"/>
          <w:pgSz w:w="11900" w:h="16840" w:orient="portrait"/>
          <w:pgMar w:top="380" w:right="420" w:bottom="0" w:left="380" w:header="720" w:footer="720" w:gutter="0"/>
          <w:cols w:space="720"/>
        </w:sectPr>
      </w:pPr>
    </w:p>
    <w:p>
      <w:pPr>
        <w:pStyle w:val="style66"/>
        <w:spacing w:before="92"/>
        <w:ind w:left="1626"/>
        <w:rPr/>
      </w:pPr>
      <w:r>
        <w:rPr>
          <w:noProof/>
        </w:rPr>
        <w:drawing>
          <wp:inline distL="0" distT="0" distB="0" distR="0">
            <wp:extent cx="124798" cy="89142"/>
            <wp:effectExtent l="0" t="0" r="0" b="0"/>
            <wp:docPr id="1029"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124798" cy="89142"/>
                    </a:xfrm>
                    <a:prstGeom prst="rect"/>
                  </pic:spPr>
                </pic:pic>
              </a:graphicData>
            </a:graphic>
          </wp:inline>
        </w:drawing>
      </w:r>
      <w:r>
        <w:rPr>
          <w:rFonts w:ascii="Times New Roman"/>
          <w:position w:val="1"/>
          <w:sz w:val="20"/>
        </w:rPr>
        <w:t xml:space="preserve">  </w:t>
      </w:r>
      <w:r>
        <w:rPr>
          <w:rFonts w:ascii="Times New Roman"/>
          <w:spacing w:val="-9"/>
          <w:position w:val="1"/>
          <w:sz w:val="20"/>
        </w:rPr>
        <w:t xml:space="preserve"> </w:t>
      </w:r>
      <w:r>
        <w:rPr/>
        <w:fldChar w:fldCharType="begin"/>
      </w:r>
      <w:r>
        <w:instrText xml:space="preserve"> HYPERLINK "mailto:banerjee.meghna95@gmail.com" </w:instrText>
      </w:r>
      <w:r>
        <w:rPr/>
        <w:fldChar w:fldCharType="separate"/>
      </w:r>
      <w:r>
        <w:rPr>
          <w:spacing w:val="-1"/>
          <w:position w:val="1"/>
        </w:rPr>
        <w:t>tuhinghosh.ce</w:t>
      </w:r>
      <w:r>
        <w:rPr>
          <w:spacing w:val="-1"/>
          <w:position w:val="1"/>
        </w:rPr>
        <w:t>@gmail.com</w:t>
      </w:r>
      <w:r>
        <w:rPr/>
        <w:fldChar w:fldCharType="end"/>
      </w:r>
    </w:p>
    <w:p>
      <w:pPr>
        <w:pStyle w:val="style0"/>
        <w:spacing w:before="95"/>
        <w:ind w:left="345"/>
        <w:rPr>
          <w:rFonts w:ascii="Arial MT"/>
          <w:sz w:val="18"/>
        </w:rPr>
      </w:pPr>
      <w:r>
        <w:br w:type="column"/>
      </w:r>
      <w:r>
        <w:rPr>
          <w:noProof/>
          <w:position w:val="-2"/>
        </w:rPr>
        <w:drawing>
          <wp:inline distL="0" distT="0" distB="0" distR="0">
            <wp:extent cx="66932" cy="124798"/>
            <wp:effectExtent l="0" t="0" r="0" b="0"/>
            <wp:docPr id="1030"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4" cstate="print"/>
                    <a:srcRect l="0" t="0" r="0" b="0"/>
                    <a:stretch/>
                  </pic:blipFill>
                  <pic:spPr>
                    <a:xfrm rot="0">
                      <a:off x="0" y="0"/>
                      <a:ext cx="66932" cy="124798"/>
                    </a:xfrm>
                    <a:prstGeom prst="rect"/>
                  </pic:spPr>
                </pic:pic>
              </a:graphicData>
            </a:graphic>
          </wp:inline>
        </w:drawing>
      </w:r>
      <w:r>
        <w:rPr>
          <w:rFonts w:ascii="Times New Roman"/>
          <w:sz w:val="20"/>
        </w:rPr>
        <w:t xml:space="preserve">  </w:t>
      </w:r>
      <w:r>
        <w:rPr>
          <w:rFonts w:ascii="Times New Roman"/>
          <w:spacing w:val="16"/>
          <w:sz w:val="20"/>
        </w:rPr>
        <w:t xml:space="preserve"> </w:t>
      </w:r>
      <w:r>
        <w:rPr>
          <w:rFonts w:ascii="Arial MT"/>
          <w:spacing w:val="-1"/>
          <w:sz w:val="18"/>
        </w:rPr>
        <w:t>70768245</w:t>
      </w:r>
      <w:r>
        <w:rPr>
          <w:spacing w:val="-1"/>
          <w:sz w:val="18"/>
          <w:lang w:val="en-US"/>
        </w:rPr>
        <w:t>40</w:t>
      </w:r>
    </w:p>
    <w:p>
      <w:pPr>
        <w:pStyle w:val="style66"/>
        <w:spacing w:before="89"/>
        <w:ind w:left="1803" w:right="1903"/>
        <w:jc w:val="center"/>
        <w:rPr/>
      </w:pPr>
      <w:r>
        <w:br w:type="column"/>
      </w:r>
      <w:r>
        <w:t>Kolkata,</w:t>
      </w:r>
      <w:r>
        <w:rPr>
          <w:spacing w:val="-9"/>
        </w:rPr>
        <w:t xml:space="preserve"> </w:t>
      </w:r>
      <w:r>
        <w:t>India</w:t>
      </w:r>
    </w:p>
    <w:p>
      <w:pPr>
        <w:pStyle w:val="style0"/>
        <w:jc w:val="center"/>
        <w:rPr/>
        <w:sectPr>
          <w:type w:val="continuous"/>
          <w:pgSz w:w="11900" w:h="16840" w:orient="portrait"/>
          <w:pgMar w:top="380" w:right="420" w:bottom="0" w:left="380" w:header="720" w:footer="720" w:gutter="0"/>
          <w:cols w:equalWidth="0" w:space="720" w:num="3">
            <w:col w:w="4574" w:space="40"/>
            <w:col w:w="1619" w:space="39"/>
            <w:col w:w="4828"/>
          </w:cols>
        </w:sectPr>
      </w:pPr>
    </w:p>
    <w:p>
      <w:pPr>
        <w:pStyle w:val="style66"/>
        <w:spacing w:before="5"/>
        <w:rPr>
          <w:sz w:val="27"/>
        </w:rPr>
      </w:pPr>
    </w:p>
    <w:p>
      <w:pPr>
        <w:pStyle w:val="style0"/>
        <w:rPr>
          <w:sz w:val="27"/>
        </w:rPr>
        <w:sectPr>
          <w:type w:val="continuous"/>
          <w:pgSz w:w="11900" w:h="16840" w:orient="portrait"/>
          <w:pgMar w:top="380" w:right="420" w:bottom="0" w:left="380" w:header="720" w:footer="720" w:gutter="0"/>
          <w:cols w:space="720"/>
        </w:sectPr>
      </w:pPr>
    </w:p>
    <w:p>
      <w:pPr>
        <w:pStyle w:val="style1"/>
        <w:spacing w:before="69"/>
        <w:ind w:left="0"/>
        <w:rPr/>
      </w:pPr>
      <w:r>
        <w:rPr>
          <w:noProof/>
          <w:lang w:val="en-US"/>
        </w:rPr>
        <w:t xml:space="preserve"> </w:t>
      </w:r>
      <w:r>
        <w:rPr>
          <w:noProof/>
        </w:rPr>
        <w:pict>
          <v:shapetype id="_x0000_t202" coordsize="21600,21600" o:spt="202" path="m,l,21600r21600,l21600,xe">
            <v:stroke joinstyle="miter"/>
            <v:path gradientshapeok="t" o:connecttype="rect"/>
          </v:shapetype>
          <v:shape id="1032" type="#_x0000_t202" filled="f" stroked="f" style="position:absolute;margin-left:281.55pt;margin-top:-25.35pt;width:108.05pt;height:8.95pt;z-index:-2147483643;mso-position-horizontal-relative:page;mso-position-vertical-relative:text;mso-width-relative:page;mso-height-relative:page;mso-wrap-distance-left:0.0pt;mso-wrap-distance-right:0.0pt;visibility:visible;">
            <v:stroke on="f" joinstyle="miter"/>
            <v:fill/>
            <v:path o:connecttype="rect" gradientshapeok="t"/>
            <v:textbox inset="0.0pt,0.0pt,0.0pt,0.0pt">
              <w:txbxContent>
                <w:p>
                  <w:pPr>
                    <w:pStyle w:val="style66"/>
                    <w:spacing w:lineRule="exact" w:line="178"/>
                    <w:rPr/>
                  </w:pPr>
                  <w:r>
                    <w:t>8443008683</w:t>
                  </w:r>
                  <w:r>
                    <w:rPr>
                      <w:spacing w:val="-4"/>
                    </w:rPr>
                    <w:t xml:space="preserve"> </w:t>
                  </w:r>
                  <w:r>
                    <w:t>/</w:t>
                  </w:r>
                  <w:r>
                    <w:rPr>
                      <w:spacing w:val="-3"/>
                    </w:rPr>
                    <w:t xml:space="preserve"> </w:t>
                  </w:r>
                  <w:r>
                    <w:t>6291955502</w:t>
                  </w:r>
                </w:p>
              </w:txbxContent>
            </v:textbox>
          </v:shape>
        </w:pict>
      </w:r>
      <w:r>
        <w:rPr>
          <w:noProof/>
        </w:rPr>
        <w:drawing>
          <wp:anchor distT="0" distB="0" distL="0" distR="0" simplePos="false" relativeHeight="2" behindDoc="false" locked="false" layoutInCell="true" allowOverlap="true">
            <wp:simplePos x="0" y="0"/>
            <wp:positionH relativeFrom="page">
              <wp:posOffset>5182005</wp:posOffset>
            </wp:positionH>
            <wp:positionV relativeFrom="paragraph">
              <wp:posOffset>-326336</wp:posOffset>
            </wp:positionV>
            <wp:extent cx="87169" cy="124798"/>
            <wp:effectExtent l="0" t="0" r="0" b="0"/>
            <wp:wrapNone/>
            <wp:docPr id="1033"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5" cstate="print"/>
                    <a:srcRect l="0" t="0" r="0" b="0"/>
                    <a:stretch/>
                  </pic:blipFill>
                  <pic:spPr>
                    <a:xfrm rot="0">
                      <a:off x="0" y="0"/>
                      <a:ext cx="87169" cy="124798"/>
                    </a:xfrm>
                    <a:prstGeom prst="rect"/>
                  </pic:spPr>
                </pic:pic>
              </a:graphicData>
            </a:graphic>
          </wp:anchor>
        </w:drawing>
      </w:r>
      <w:r>
        <w:rPr>
          <w:noProof/>
        </w:rPr>
        <w:pict>
          <v:shape id="1034" coordsize="2196,248" coordorigin="5590,-537" path="m7786,-537l5610,-537l5610,-509l5590,-509l5590,-289l6631,-289l6631,-297l7786,-297l7786,-537xe" stroked="f" style="position:absolute;margin-left:279.5pt;margin-top:-26.85pt;width:109.8pt;height:12.4pt;z-index:-2147483642;mso-position-horizontal-relative:page;mso-position-vertical-relative:text;mso-width-relative:page;mso-height-relative:page;mso-wrap-distance-left:0.0pt;mso-wrap-distance-right:0.0pt;visibility:visible;">
            <v:stroke on="f"/>
            <v:fill/>
            <v:path textboxrect="5590,-537,7786,-289" arrowok="t"/>
          </v:shape>
        </w:pict>
      </w:r>
      <w:r>
        <w:rPr>
          <w:color w:val="387da7"/>
          <w:w w:val="95"/>
        </w:rPr>
        <w:t>EX</w:t>
      </w:r>
      <w:r>
        <w:rPr>
          <w:color w:val="387da7"/>
          <w:w w:val="95"/>
          <w:lang w:val="en-US"/>
        </w:rPr>
        <w:t>ECUTIVE PROFILE</w:t>
      </w:r>
    </w:p>
    <w:p>
      <w:pPr>
        <w:pStyle w:val="style2"/>
        <w:rPr/>
      </w:pPr>
      <w:r>
        <w:rPr>
          <w:color w:val="36363d"/>
          <w:sz w:val="16"/>
          <w:szCs w:val="16"/>
        </w:rPr>
        <w:t>E</w:t>
      </w:r>
      <w:r>
        <w:rPr>
          <w:color w:val="36363d"/>
          <w:sz w:val="16"/>
          <w:szCs w:val="16"/>
          <w:lang w:val="en-US"/>
        </w:rPr>
        <w:t xml:space="preserve">xperience with multicultural diversified &amp; global organizations and hands-on experience in </w:t>
      </w:r>
      <w:r>
        <w:rPr>
          <w:noProof/>
          <w:color w:val="36363d"/>
          <w:sz w:val="16"/>
          <w:szCs w:val="16"/>
          <w:lang w:val="en-US"/>
        </w:rPr>
        <w:t>Estimation and Costing, Billing, RFI, Quantity cal. Budget, BOQ, Rate Analysis, Block cost, Fitout works, Reports, MOM, Client Meeting, Pre Tender calculation, GFC cal, Procurement, Purchase Order, Vendor Mapping, Bid Management, Contracts Documentation, of Civil and Architectural, MEP works in High Rise Building, Commercial Building, Club and Resorts, Airport Terminal Building and Infrastructure like Flyover and Bridge Project.</w:t>
      </w:r>
    </w:p>
    <w:p>
      <w:pPr>
        <w:pStyle w:val="style1"/>
        <w:spacing w:before="114"/>
        <w:rPr>
          <w:b/>
          <w:bCs/>
          <w:color w:val="36363d"/>
          <w:spacing w:val="-1"/>
          <w:w w:val="95"/>
          <w:sz w:val="16"/>
          <w:szCs w:val="16"/>
        </w:rPr>
      </w:pPr>
      <w:r>
        <w:rPr>
          <w:b/>
          <w:bCs/>
          <w:color w:val="36363d"/>
          <w:spacing w:val="-1"/>
          <w:w w:val="95"/>
          <w:sz w:val="16"/>
          <w:szCs w:val="16"/>
          <w:lang w:val="en-US"/>
        </w:rPr>
        <w:t>Highly effective in leading people management functions like training and development, Coaching and mentoring, induction, developing and delivering training program for employees spread across geographical location.</w:t>
      </w:r>
    </w:p>
    <w:p>
      <w:pPr>
        <w:pStyle w:val="style1"/>
        <w:spacing w:before="114"/>
        <w:ind w:left="0"/>
        <w:rPr>
          <w:noProof/>
        </w:rPr>
      </w:pPr>
      <w:r>
        <w:rPr>
          <w:color w:val="387da7"/>
          <w:spacing w:val="-1"/>
          <w:w w:val="95"/>
          <w:lang w:val="en-US"/>
        </w:rPr>
        <w:t xml:space="preserve"> KEY IMPACT AREAS</w:t>
      </w:r>
    </w:p>
    <w:p>
      <w:pPr>
        <w:pStyle w:val="style1"/>
        <w:numPr>
          <w:ilvl w:val="0"/>
          <w:numId w:val="1"/>
        </w:numPr>
        <w:spacing w:before="114"/>
        <w:rPr>
          <w:b/>
          <w:bCs/>
          <w:color w:val="387da7"/>
          <w:sz w:val="16"/>
          <w:szCs w:val="16"/>
        </w:rPr>
      </w:pPr>
      <w:r>
        <w:rPr>
          <w:b/>
          <w:bCs/>
          <w:color w:val="387da7"/>
          <w:sz w:val="16"/>
          <w:szCs w:val="16"/>
          <w:lang w:val="en-US"/>
        </w:rPr>
        <w:t>Strategic planning and Leadership in Building and Infra Sector</w:t>
      </w:r>
    </w:p>
    <w:p>
      <w:pPr>
        <w:pStyle w:val="style1"/>
        <w:numPr>
          <w:ilvl w:val="0"/>
          <w:numId w:val="1"/>
        </w:numPr>
        <w:spacing w:before="114"/>
        <w:rPr>
          <w:b/>
          <w:bCs/>
          <w:color w:val="387da7"/>
          <w:sz w:val="16"/>
          <w:szCs w:val="16"/>
        </w:rPr>
      </w:pPr>
      <w:r>
        <w:rPr>
          <w:b/>
          <w:bCs/>
          <w:color w:val="387da7"/>
          <w:sz w:val="16"/>
          <w:szCs w:val="16"/>
          <w:lang w:val="en-US"/>
        </w:rPr>
        <w:t>Estimation, Quantity Calculation, Billing and BOQ, Budget of High Rise Project</w:t>
      </w:r>
    </w:p>
    <w:p>
      <w:pPr>
        <w:pStyle w:val="style1"/>
        <w:numPr>
          <w:ilvl w:val="0"/>
          <w:numId w:val="1"/>
        </w:numPr>
        <w:spacing w:before="114"/>
        <w:rPr>
          <w:b/>
          <w:bCs/>
          <w:color w:val="387da7"/>
          <w:sz w:val="16"/>
          <w:szCs w:val="16"/>
        </w:rPr>
      </w:pPr>
      <w:r>
        <w:rPr>
          <w:b/>
          <w:bCs/>
          <w:color w:val="387da7"/>
          <w:sz w:val="16"/>
          <w:szCs w:val="16"/>
          <w:lang w:val="en-US"/>
        </w:rPr>
        <w:t>Cost &amp; Quantity Estimation and Budget of Commercial Building Sector</w:t>
      </w:r>
    </w:p>
    <w:p>
      <w:pPr>
        <w:pStyle w:val="style1"/>
        <w:numPr>
          <w:ilvl w:val="0"/>
          <w:numId w:val="1"/>
        </w:numPr>
        <w:spacing w:before="114"/>
        <w:rPr>
          <w:b/>
          <w:bCs/>
          <w:color w:val="387da7"/>
          <w:sz w:val="16"/>
          <w:szCs w:val="16"/>
        </w:rPr>
      </w:pPr>
      <w:r>
        <w:rPr>
          <w:b/>
          <w:bCs/>
          <w:color w:val="387da7"/>
          <w:sz w:val="16"/>
          <w:szCs w:val="16"/>
          <w:lang w:val="en-US"/>
        </w:rPr>
        <w:t>Contracts Document and Bid</w:t>
      </w:r>
    </w:p>
    <w:p>
      <w:pPr>
        <w:pStyle w:val="style1"/>
        <w:numPr>
          <w:ilvl w:val="0"/>
          <w:numId w:val="1"/>
        </w:numPr>
        <w:spacing w:before="114"/>
        <w:rPr>
          <w:b/>
          <w:bCs/>
          <w:color w:val="387da7"/>
          <w:sz w:val="16"/>
          <w:szCs w:val="16"/>
        </w:rPr>
      </w:pPr>
      <w:r>
        <w:rPr>
          <w:b/>
          <w:bCs/>
          <w:color w:val="387da7"/>
          <w:sz w:val="16"/>
          <w:szCs w:val="16"/>
          <w:lang w:val="en-US"/>
        </w:rPr>
        <w:t>Procurement and BOQ, NDA. RFP</w:t>
      </w:r>
    </w:p>
    <w:p>
      <w:pPr>
        <w:pStyle w:val="style1"/>
        <w:numPr>
          <w:ilvl w:val="0"/>
          <w:numId w:val="1"/>
        </w:numPr>
        <w:spacing w:before="114"/>
        <w:rPr>
          <w:b/>
          <w:bCs/>
          <w:color w:val="387da7"/>
          <w:sz w:val="16"/>
          <w:szCs w:val="16"/>
        </w:rPr>
      </w:pPr>
      <w:r>
        <w:rPr>
          <w:b/>
          <w:bCs/>
          <w:color w:val="387da7"/>
          <w:sz w:val="16"/>
          <w:szCs w:val="16"/>
          <w:lang w:val="en-US"/>
        </w:rPr>
        <w:t>Supply Chain Management and ESG</w:t>
      </w:r>
    </w:p>
    <w:p>
      <w:pPr>
        <w:pStyle w:val="style1"/>
        <w:numPr>
          <w:ilvl w:val="0"/>
          <w:numId w:val="1"/>
        </w:numPr>
        <w:spacing w:before="114"/>
        <w:rPr>
          <w:color w:val="387da7"/>
          <w:sz w:val="16"/>
          <w:szCs w:val="16"/>
        </w:rPr>
      </w:pPr>
      <w:r>
        <w:rPr>
          <w:b/>
          <w:bCs/>
          <w:color w:val="387da7"/>
          <w:sz w:val="16"/>
          <w:szCs w:val="16"/>
          <w:lang w:val="en-US"/>
        </w:rPr>
        <w:t>Project Management and Execution &amp; Urban Development</w:t>
      </w:r>
    </w:p>
    <w:p>
      <w:pPr>
        <w:pStyle w:val="style1"/>
        <w:numPr>
          <w:ilvl w:val="0"/>
          <w:numId w:val="1"/>
        </w:numPr>
        <w:spacing w:before="114"/>
        <w:rPr>
          <w:color w:val="387da7"/>
          <w:sz w:val="16"/>
          <w:szCs w:val="16"/>
        </w:rPr>
      </w:pPr>
      <w:r>
        <w:rPr>
          <w:color w:val="387da7"/>
          <w:sz w:val="16"/>
          <w:szCs w:val="16"/>
          <w:lang w:val="en-US"/>
        </w:rPr>
        <w:t>Occupational Health and Safety</w:t>
      </w:r>
    </w:p>
    <w:p>
      <w:pPr>
        <w:pStyle w:val="style1"/>
        <w:numPr>
          <w:ilvl w:val="0"/>
          <w:numId w:val="1"/>
        </w:numPr>
        <w:spacing w:before="114"/>
        <w:rPr>
          <w:color w:val="387da7"/>
          <w:sz w:val="16"/>
          <w:szCs w:val="16"/>
        </w:rPr>
      </w:pPr>
      <w:r>
        <w:rPr>
          <w:color w:val="387da7"/>
          <w:sz w:val="16"/>
          <w:szCs w:val="16"/>
          <w:lang w:val="en-US"/>
        </w:rPr>
        <w:t>Training and Development</w:t>
      </w:r>
    </w:p>
    <w:p>
      <w:pPr>
        <w:pStyle w:val="style1"/>
        <w:spacing w:before="141"/>
        <w:rPr/>
      </w:pPr>
      <w:r>
        <w:rPr>
          <w:color w:val="387da7"/>
        </w:rPr>
        <w:t>EDUCATION</w:t>
      </w:r>
    </w:p>
    <w:p>
      <w:pPr>
        <w:pStyle w:val="style2"/>
        <w:rPr/>
      </w:pPr>
      <w:r>
        <w:t>B.tech</w:t>
      </w:r>
      <w:r>
        <w:rPr>
          <w:spacing w:val="-15"/>
        </w:rPr>
        <w:t xml:space="preserve"> </w:t>
      </w:r>
      <w:r>
        <w:t>in</w:t>
      </w:r>
      <w:r>
        <w:rPr>
          <w:spacing w:val="-14"/>
        </w:rPr>
        <w:t xml:space="preserve"> </w:t>
      </w:r>
      <w:r>
        <w:t>Civil</w:t>
      </w:r>
      <w:r>
        <w:rPr>
          <w:spacing w:val="-14"/>
        </w:rPr>
        <w:t xml:space="preserve"> </w:t>
      </w:r>
      <w:r>
        <w:t>Engineering</w:t>
      </w:r>
    </w:p>
    <w:p>
      <w:pPr>
        <w:pStyle w:val="style3"/>
        <w:rPr/>
      </w:pPr>
      <w:r>
        <w:t>Maulana</w:t>
      </w:r>
      <w:r>
        <w:rPr>
          <w:spacing w:val="7"/>
        </w:rPr>
        <w:t xml:space="preserve"> </w:t>
      </w:r>
      <w:r>
        <w:t>Abul</w:t>
      </w:r>
      <w:r>
        <w:rPr>
          <w:spacing w:val="7"/>
        </w:rPr>
        <w:t xml:space="preserve"> </w:t>
      </w:r>
      <w:r>
        <w:t>Kalam</w:t>
      </w:r>
      <w:r>
        <w:rPr>
          <w:spacing w:val="8"/>
        </w:rPr>
        <w:t xml:space="preserve"> </w:t>
      </w:r>
      <w:r>
        <w:t>Azad</w:t>
      </w:r>
      <w:r>
        <w:rPr>
          <w:spacing w:val="7"/>
        </w:rPr>
        <w:t xml:space="preserve"> </w:t>
      </w:r>
      <w:r>
        <w:t>University</w:t>
      </w:r>
      <w:r>
        <w:rPr>
          <w:spacing w:val="7"/>
        </w:rPr>
        <w:t xml:space="preserve"> </w:t>
      </w:r>
      <w:r>
        <w:t>of</w:t>
      </w:r>
      <w:r>
        <w:rPr>
          <w:spacing w:val="8"/>
        </w:rPr>
        <w:t xml:space="preserve"> </w:t>
      </w:r>
      <w:r>
        <w:t>Technology</w:t>
      </w:r>
    </w:p>
    <w:p>
      <w:pPr>
        <w:pStyle w:val="style0"/>
        <w:spacing w:before="72"/>
        <w:ind w:left="118"/>
        <w:rPr>
          <w:sz w:val="16"/>
        </w:rPr>
      </w:pPr>
      <w:r>
        <w:rPr>
          <w:rFonts w:ascii="Arial" w:hint="default"/>
          <w:i/>
          <w:color w:val="666666"/>
          <w:sz w:val="16"/>
        </w:rPr>
        <w:t>Courses</w:t>
      </w:r>
      <w:r>
        <w:rPr>
          <w:rFonts w:ascii="Arial" w:hint="default"/>
          <w:i/>
          <w:color w:val="666666"/>
          <w:sz w:val="16"/>
          <w:lang w:val="en-US"/>
        </w:rPr>
        <w:t xml:space="preserve"> (2014- 2017)</w:t>
      </w:r>
    </w:p>
    <w:p>
      <w:pPr>
        <w:pStyle w:val="style0"/>
        <w:tabs>
          <w:tab w:val="left" w:leader="none" w:pos="5447"/>
        </w:tabs>
        <w:spacing w:before="65"/>
        <w:ind w:left="118"/>
        <w:rPr>
          <w:rFonts w:ascii="Arial"/>
          <w:i/>
          <w:sz w:val="16"/>
        </w:rPr>
      </w:pPr>
      <w:r>
        <w:rPr>
          <w:rFonts w:hint="default"/>
        </w:rPr>
        <w:t>Civil</w:t>
      </w:r>
      <w:r>
        <w:rPr>
          <w:rFonts w:hint="default"/>
          <w:spacing w:val="-10"/>
        </w:rPr>
        <w:t xml:space="preserve"> </w:t>
      </w:r>
      <w:r>
        <w:rPr>
          <w:rFonts w:hint="default"/>
        </w:rPr>
        <w:t>Engineering</w:t>
      </w:r>
      <w:r>
        <w:rPr>
          <w:sz w:val="16"/>
        </w:rPr>
        <w:tab/>
      </w:r>
      <w:r>
        <w:rPr>
          <w:rFonts w:ascii="Arial"/>
          <w:b/>
          <w:bCs/>
          <w:i/>
          <w:color w:val="02a5e3"/>
          <w:w w:val="90"/>
          <w:sz w:val="16"/>
        </w:rPr>
        <w:t>DGPA</w:t>
      </w:r>
      <w:r>
        <w:rPr>
          <w:rFonts w:ascii="Arial"/>
          <w:b/>
          <w:bCs/>
          <w:i/>
          <w:color w:val="02a5e3"/>
          <w:spacing w:val="2"/>
          <w:w w:val="90"/>
          <w:sz w:val="16"/>
        </w:rPr>
        <w:t xml:space="preserve"> </w:t>
      </w:r>
      <w:r>
        <w:rPr>
          <w:rFonts w:ascii="Arial"/>
          <w:b/>
          <w:bCs/>
          <w:i/>
          <w:color w:val="02a5e3"/>
          <w:w w:val="90"/>
          <w:sz w:val="16"/>
        </w:rPr>
        <w:t>-</w:t>
      </w:r>
      <w:r>
        <w:rPr>
          <w:rFonts w:ascii="Arial"/>
          <w:b/>
          <w:bCs/>
          <w:i/>
          <w:color w:val="02a5e3"/>
          <w:spacing w:val="2"/>
          <w:w w:val="90"/>
          <w:sz w:val="16"/>
        </w:rPr>
        <w:t xml:space="preserve"> </w:t>
      </w:r>
      <w:r>
        <w:rPr>
          <w:rFonts w:ascii="Arial"/>
          <w:b/>
          <w:bCs/>
          <w:i/>
          <w:color w:val="02a5e3"/>
          <w:w w:val="90"/>
          <w:sz w:val="16"/>
        </w:rPr>
        <w:t>8.92</w:t>
      </w:r>
    </w:p>
    <w:p>
      <w:pPr>
        <w:pStyle w:val="style2"/>
        <w:ind w:left="0"/>
        <w:rPr/>
      </w:pPr>
      <w:r>
        <w:rPr>
          <w:rFonts w:hint="default"/>
          <w:lang w:val="en-US"/>
        </w:rPr>
        <w:t xml:space="preserve">  Diploma</w:t>
      </w:r>
      <w:r>
        <w:rPr>
          <w:rFonts w:hint="default"/>
          <w:spacing w:val="-15"/>
        </w:rPr>
        <w:t xml:space="preserve"> </w:t>
      </w:r>
      <w:r>
        <w:rPr>
          <w:rFonts w:hint="default"/>
        </w:rPr>
        <w:t>in</w:t>
      </w:r>
      <w:r>
        <w:rPr>
          <w:rFonts w:hint="default"/>
          <w:spacing w:val="-14"/>
        </w:rPr>
        <w:t xml:space="preserve"> </w:t>
      </w:r>
      <w:r>
        <w:rPr>
          <w:rFonts w:hint="default"/>
        </w:rPr>
        <w:t>Civil</w:t>
      </w:r>
      <w:r>
        <w:rPr>
          <w:rFonts w:hint="default"/>
          <w:spacing w:val="-14"/>
        </w:rPr>
        <w:t xml:space="preserve"> </w:t>
      </w:r>
      <w:r>
        <w:rPr>
          <w:rFonts w:hint="default"/>
        </w:rPr>
        <w:t>Engineering</w:t>
      </w:r>
    </w:p>
    <w:p>
      <w:pPr>
        <w:pStyle w:val="style3"/>
        <w:rPr/>
      </w:pPr>
      <w:r>
        <w:rPr>
          <w:lang w:val="en-US"/>
        </w:rPr>
        <w:t>West Bengal State Council of Technical Education</w:t>
      </w:r>
    </w:p>
    <w:p>
      <w:pPr>
        <w:pStyle w:val="style0"/>
        <w:spacing w:before="72"/>
        <w:ind w:left="118"/>
        <w:rPr/>
      </w:pPr>
      <w:r>
        <w:rPr>
          <w:rFonts w:ascii="Arial" w:hint="default"/>
          <w:i/>
          <w:color w:val="666666"/>
          <w:sz w:val="16"/>
        </w:rPr>
        <w:t>Courses</w:t>
      </w:r>
      <w:r>
        <w:rPr>
          <w:rFonts w:ascii="Arial" w:hint="default"/>
          <w:i/>
          <w:color w:val="666666"/>
          <w:sz w:val="16"/>
          <w:lang w:val="en-US"/>
        </w:rPr>
        <w:t xml:space="preserve"> </w:t>
      </w:r>
      <w:r>
        <w:rPr>
          <w:rFonts w:ascii="Arial" w:hint="default"/>
          <w:i/>
          <w:color w:val="666666"/>
          <w:sz w:val="16"/>
          <w:lang w:val="en-US"/>
        </w:rPr>
        <w:t>(2011-</w:t>
      </w:r>
      <w:r>
        <w:rPr>
          <w:rFonts w:ascii="Arial" w:hint="default"/>
          <w:i/>
          <w:color w:val="666666"/>
          <w:sz w:val="16"/>
          <w:lang w:val="en-US"/>
        </w:rPr>
        <w:t xml:space="preserve"> </w:t>
      </w:r>
      <w:r>
        <w:rPr>
          <w:rFonts w:ascii="Arial" w:hint="default"/>
          <w:i/>
          <w:color w:val="666666"/>
          <w:sz w:val="16"/>
          <w:lang w:val="en-US"/>
        </w:rPr>
        <w:t>2014)</w:t>
      </w:r>
    </w:p>
    <w:p>
      <w:pPr>
        <w:pStyle w:val="style2"/>
        <w:spacing w:before="0"/>
        <w:rPr/>
      </w:pPr>
      <w:r>
        <w:rPr>
          <w:rFonts w:hint="default"/>
          <w:b w:val="false"/>
          <w:bCs w:val="false"/>
          <w:sz w:val="22"/>
          <w:szCs w:val="22"/>
        </w:rPr>
        <w:t>Civil</w:t>
      </w:r>
      <w:r>
        <w:rPr>
          <w:rFonts w:hint="default"/>
          <w:b w:val="false"/>
          <w:bCs w:val="false"/>
          <w:spacing w:val="-10"/>
          <w:sz w:val="22"/>
          <w:szCs w:val="22"/>
        </w:rPr>
        <w:t xml:space="preserve"> </w:t>
      </w:r>
      <w:r>
        <w:rPr>
          <w:rFonts w:hint="default"/>
          <w:b w:val="false"/>
          <w:bCs w:val="false"/>
          <w:sz w:val="22"/>
          <w:szCs w:val="22"/>
        </w:rPr>
        <w:t>Engineering</w:t>
      </w:r>
      <w:r>
        <w:tab/>
      </w:r>
      <w:r>
        <w:rPr>
          <w:lang w:val="en-US"/>
        </w:rPr>
        <w:t xml:space="preserve">                                                  </w:t>
      </w:r>
      <w:r>
        <w:rPr>
          <w:i/>
          <w:iCs/>
          <w:color w:val="02a5e3"/>
          <w:sz w:val="16"/>
          <w:szCs w:val="16"/>
          <w:lang w:val="en-US"/>
        </w:rPr>
        <w:t xml:space="preserve">Marks </w:t>
      </w:r>
      <w:r>
        <w:rPr>
          <w:rFonts w:ascii="Arial" w:hint="default"/>
          <w:b/>
          <w:bCs/>
          <w:i/>
          <w:iCs/>
          <w:color w:val="02a5e3"/>
          <w:w w:val="90"/>
          <w:sz w:val="16"/>
          <w:szCs w:val="16"/>
        </w:rPr>
        <w:t>-</w:t>
      </w:r>
      <w:r>
        <w:rPr>
          <w:rFonts w:ascii="Arial" w:hint="default"/>
          <w:b/>
          <w:bCs/>
          <w:i/>
          <w:iCs/>
          <w:color w:val="02a5e3"/>
          <w:spacing w:val="2"/>
          <w:w w:val="90"/>
          <w:sz w:val="16"/>
          <w:szCs w:val="16"/>
        </w:rPr>
        <w:t xml:space="preserve"> </w:t>
      </w:r>
      <w:r>
        <w:rPr>
          <w:rFonts w:ascii="Arial" w:hint="default"/>
          <w:b/>
          <w:bCs/>
          <w:i/>
          <w:iCs/>
          <w:color w:val="02a5e3"/>
          <w:w w:val="90"/>
          <w:sz w:val="16"/>
          <w:szCs w:val="16"/>
        </w:rPr>
        <w:t>8</w:t>
      </w:r>
      <w:r>
        <w:rPr>
          <w:rFonts w:ascii="Arial" w:hint="default"/>
          <w:b/>
          <w:bCs/>
          <w:i/>
          <w:iCs/>
          <w:color w:val="02a5e3"/>
          <w:w w:val="90"/>
          <w:sz w:val="16"/>
          <w:szCs w:val="16"/>
          <w:lang w:val="en-US"/>
        </w:rPr>
        <w:t>5.40%</w:t>
      </w:r>
    </w:p>
    <w:p>
      <w:pPr>
        <w:pStyle w:val="style2"/>
        <w:spacing w:before="0"/>
        <w:rPr/>
      </w:pPr>
    </w:p>
    <w:p>
      <w:pPr>
        <w:pStyle w:val="style2"/>
        <w:spacing w:before="0"/>
        <w:ind w:left="0"/>
        <w:rPr/>
      </w:pPr>
      <w:r>
        <w:rPr>
          <w:lang w:val="en-US"/>
        </w:rPr>
        <w:t xml:space="preserve">  </w:t>
      </w:r>
      <w:r>
        <w:t>Higher</w:t>
      </w:r>
      <w:r>
        <w:rPr>
          <w:spacing w:val="-13"/>
        </w:rPr>
        <w:t xml:space="preserve"> </w:t>
      </w:r>
      <w:r>
        <w:t>Secondary</w:t>
      </w:r>
    </w:p>
    <w:p>
      <w:pPr>
        <w:pStyle w:val="style3"/>
        <w:rPr>
          <w:rFonts w:ascii="Arial"/>
          <w:i/>
          <w:sz w:val="16"/>
        </w:rPr>
      </w:pPr>
      <w:r>
        <w:rPr>
          <w:sz w:val="20"/>
          <w:szCs w:val="20"/>
        </w:rPr>
        <w:t>WBCHSE</w:t>
      </w:r>
      <w:r>
        <w:rPr>
          <w:lang w:val="en-US"/>
        </w:rPr>
        <w:t xml:space="preserve">  </w:t>
      </w:r>
      <w:r>
        <w:rPr>
          <w:sz w:val="16"/>
          <w:szCs w:val="16"/>
          <w:lang w:val="en-US"/>
        </w:rPr>
        <w:t>(</w:t>
      </w:r>
      <w:r>
        <w:rPr>
          <w:rFonts w:ascii="Arial" w:hint="default"/>
          <w:i/>
          <w:color w:val="666666"/>
          <w:sz w:val="16"/>
          <w:szCs w:val="16"/>
        </w:rPr>
        <w:t>201</w:t>
      </w:r>
      <w:r>
        <w:rPr>
          <w:rFonts w:ascii="Arial" w:hint="default"/>
          <w:i/>
          <w:color w:val="666666"/>
          <w:sz w:val="16"/>
          <w:szCs w:val="16"/>
          <w:lang w:val="en-US"/>
        </w:rPr>
        <w:t xml:space="preserve">1)                                </w:t>
      </w:r>
      <w:r>
        <w:rPr>
          <w:sz w:val="16"/>
        </w:rPr>
        <w:tab/>
      </w:r>
      <w:r>
        <w:rPr>
          <w:sz w:val="16"/>
          <w:lang w:val="en-US"/>
        </w:rPr>
        <w:t xml:space="preserve">                                                             </w:t>
      </w:r>
      <w:r>
        <w:rPr>
          <w:rFonts w:ascii="Arial"/>
          <w:b/>
          <w:bCs/>
          <w:i/>
          <w:color w:val="02a5e3"/>
          <w:w w:val="95"/>
          <w:sz w:val="16"/>
        </w:rPr>
        <w:t>Marks -</w:t>
      </w:r>
      <w:r>
        <w:rPr>
          <w:rFonts w:ascii="Arial"/>
          <w:b/>
          <w:bCs/>
          <w:i/>
          <w:color w:val="02a5e3"/>
          <w:spacing w:val="-1"/>
          <w:w w:val="95"/>
          <w:sz w:val="16"/>
        </w:rPr>
        <w:t xml:space="preserve"> </w:t>
      </w:r>
      <w:r>
        <w:rPr>
          <w:rFonts w:ascii="Arial"/>
          <w:b/>
          <w:bCs/>
          <w:i/>
          <w:color w:val="02a5e3"/>
          <w:w w:val="95"/>
          <w:sz w:val="16"/>
        </w:rPr>
        <w:t>75%</w:t>
      </w:r>
    </w:p>
    <w:p>
      <w:pPr>
        <w:pStyle w:val="style3"/>
        <w:rPr>
          <w:rFonts w:ascii="Arial"/>
          <w:i/>
          <w:sz w:val="16"/>
        </w:rPr>
      </w:pPr>
    </w:p>
    <w:p>
      <w:pPr>
        <w:pStyle w:val="style2"/>
        <w:spacing w:before="0"/>
        <w:ind w:left="0"/>
        <w:rPr>
          <w:rFonts w:ascii="Arial"/>
          <w:i/>
          <w:sz w:val="16"/>
        </w:rPr>
      </w:pPr>
      <w:r>
        <w:rPr>
          <w:rFonts w:hint="default"/>
          <w:lang w:val="en-US"/>
        </w:rPr>
        <w:t xml:space="preserve">  </w:t>
      </w:r>
      <w:r>
        <w:rPr>
          <w:rFonts w:hint="default"/>
        </w:rPr>
        <w:t>Secondary</w:t>
      </w:r>
      <w:r>
        <w:rPr>
          <w:rFonts w:hint="default"/>
          <w:lang w:val="en-US"/>
        </w:rPr>
        <w:t xml:space="preserve">                                                      </w:t>
      </w:r>
    </w:p>
    <w:p>
      <w:pPr>
        <w:pStyle w:val="style3"/>
        <w:rPr>
          <w:rFonts w:ascii="Arial"/>
          <w:i/>
          <w:sz w:val="16"/>
        </w:rPr>
      </w:pPr>
      <w:r>
        <w:rPr>
          <w:rFonts w:hint="default"/>
          <w:sz w:val="20"/>
          <w:szCs w:val="20"/>
        </w:rPr>
        <w:t>WB</w:t>
      </w:r>
      <w:r>
        <w:rPr>
          <w:rFonts w:hint="default"/>
          <w:sz w:val="20"/>
          <w:szCs w:val="20"/>
          <w:lang w:val="en-US"/>
        </w:rPr>
        <w:t>BSE</w:t>
      </w:r>
      <w:r>
        <w:rPr>
          <w:rFonts w:hint="default"/>
          <w:lang w:val="en-US"/>
        </w:rPr>
        <w:t xml:space="preserve">  </w:t>
      </w:r>
      <w:r>
        <w:rPr>
          <w:rFonts w:hint="default"/>
          <w:sz w:val="16"/>
          <w:szCs w:val="16"/>
          <w:lang w:val="en-US"/>
        </w:rPr>
        <w:t>(</w:t>
      </w:r>
      <w:r>
        <w:rPr>
          <w:rFonts w:ascii="Arial" w:hint="default"/>
          <w:i/>
          <w:color w:val="666666"/>
          <w:sz w:val="16"/>
          <w:szCs w:val="16"/>
        </w:rPr>
        <w:t>20</w:t>
      </w:r>
      <w:r>
        <w:rPr>
          <w:rFonts w:ascii="Arial" w:hint="default"/>
          <w:i/>
          <w:color w:val="666666"/>
          <w:sz w:val="16"/>
          <w:szCs w:val="16"/>
          <w:lang w:val="en-US"/>
        </w:rPr>
        <w:t>09)</w:t>
      </w:r>
      <w:r>
        <w:rPr>
          <w:rFonts w:ascii="Arial" w:hint="default"/>
          <w:i/>
          <w:color w:val="666666"/>
          <w:sz w:val="16"/>
          <w:szCs w:val="16"/>
          <w:lang w:val="en-US"/>
        </w:rPr>
        <w:t xml:space="preserve">                                                                                             </w:t>
      </w:r>
      <w:r>
        <w:rPr>
          <w:rFonts w:ascii="Arial" w:hint="default"/>
          <w:i/>
          <w:color w:val="02a5e3"/>
          <w:sz w:val="16"/>
          <w:szCs w:val="16"/>
          <w:lang w:val="en-US"/>
        </w:rPr>
        <w:t>Marks - 78.34%</w:t>
      </w:r>
    </w:p>
    <w:p>
      <w:pPr>
        <w:pStyle w:val="style1"/>
        <w:spacing w:before="69"/>
        <w:ind w:left="0"/>
        <w:rPr>
          <w:b w:val="false"/>
        </w:rPr>
      </w:pPr>
    </w:p>
    <w:p>
      <w:pPr>
        <w:pStyle w:val="style1"/>
        <w:numPr>
          <w:ilvl w:val="0"/>
          <w:numId w:val="0"/>
        </w:numPr>
        <w:spacing w:before="69"/>
        <w:ind w:left="0"/>
        <w:rPr/>
      </w:pPr>
      <w:r>
        <w:rPr>
          <w:color w:val="387da7"/>
          <w:lang w:val="en-US"/>
        </w:rPr>
        <w:t xml:space="preserve"> </w:t>
      </w:r>
      <w:r>
        <w:rPr>
          <w:color w:val="387da7"/>
        </w:rPr>
        <w:t>SKILLS</w:t>
      </w:r>
    </w:p>
    <w:p>
      <w:pPr>
        <w:pStyle w:val="style66"/>
        <w:spacing w:before="4"/>
        <w:rPr>
          <w:rFonts w:ascii="Arial"/>
          <w:b/>
          <w:sz w:val="9"/>
        </w:rPr>
      </w:pPr>
      <w:r>
        <w:rPr>
          <w:noProof/>
        </w:rPr>
        <w:pict>
          <v:group id="1035" filled="f" stroked="f" style="position:absolute;margin-left:368.85pt;margin-top:7.35pt;width:55.55pt;height:16.95pt;z-index:-2147483641;mso-position-horizontal-relative:page;mso-position-vertical-relative:text;mso-width-relative:page;mso-height-relative:page;mso-wrap-distance-left:0.0pt;mso-wrap-distance-right:0.0pt;visibility:visible;" coordsize="1111,339" coordorigin="7377,147">
            <v:shape id="1036" coordsize="1111,339" coordorigin="7377,147" path="m8428,485l7436,485l7413,481l7394,468l7382,449l7377,426l7377,207l7382,183l7394,165l7413,152l7436,147l8428,147l8451,152l8470,165l8483,183l8488,207l8488,426l8483,449l8470,468l8451,481l8428,485xe" fillcolor="#9bbdd2" stroked="f" style="position:absolute;left:7376;top:147;width:1111;height:339;z-index:3;mso-position-horizontal-relative:text;mso-position-vertical-relative:text;mso-width-relative:page;mso-height-relative:page;visibility:visible;">
              <v:stroke on="f"/>
              <v:fill/>
              <v:path textboxrect="7377,147,8488,486" arrowok="t"/>
            </v:shape>
            <v:shape id="1037" type="#_x0000_t202" filled="f" stroked="f" style="position:absolute;left:7376;top:147;width:1111;height:339;z-index:4;mso-position-horizontal-relative:text;mso-position-vertical-relative:text;mso-width-relative:page;mso-height-relative:page;visibility:visible;">
              <v:stroke on="f" joinstyle="miter"/>
              <v:fill/>
              <v:path o:connecttype="rect" gradientshapeok="t"/>
              <v:textbox inset="0.0pt,0.0pt,0.0pt,0.0pt">
                <w:txbxContent>
                  <w:p>
                    <w:pPr>
                      <w:pStyle w:val="style0"/>
                      <w:spacing w:before="67"/>
                      <w:ind w:left="137"/>
                      <w:rPr>
                        <w:sz w:val="18"/>
                      </w:rPr>
                    </w:pPr>
                    <w:r>
                      <w:rPr>
                        <w:color w:val="ffffff"/>
                        <w:sz w:val="18"/>
                      </w:rPr>
                      <w:t>AUTOCAD</w:t>
                    </w:r>
                  </w:p>
                </w:txbxContent>
              </v:textbox>
            </v:shape>
            <w10:wrap type="topAndBottom"/>
            <v:fill/>
          </v:group>
        </w:pict>
      </w:r>
      <w:r>
        <w:rPr>
          <w:noProof/>
        </w:rPr>
        <w:pict>
          <v:group id="1038" filled="f" stroked="f" style="position:absolute;margin-left:429.15pt;margin-top:7.35pt;width:71.8pt;height:16.95pt;z-index:-2147483640;mso-position-horizontal-relative:page;mso-position-vertical-relative:text;mso-width-relative:page;mso-height-relative:page;mso-wrap-distance-left:0.0pt;mso-wrap-distance-right:0.0pt;visibility:visible;" coordsize="1436,339" coordorigin="8583,147">
            <v:shape id="1039" coordsize="1436,339" coordorigin="8583,147" path="m9959,485l8643,485l8620,481l8601,468l8588,449l8583,426l8583,207l8588,183l8601,165l8620,152l8643,147l9959,147l9982,152l10001,165l10014,183l10019,207l10019,426l10014,449l10001,468l9982,481l9959,485xe" fillcolor="#9bbdd2" stroked="f" style="position:absolute;left:8583;top:147;width:1436;height:339;z-index:5;mso-position-horizontal-relative:text;mso-position-vertical-relative:text;mso-width-relative:page;mso-height-relative:page;visibility:visible;">
              <v:stroke on="f"/>
              <v:fill/>
              <v:path textboxrect="8583,147,10019,486" arrowok="t"/>
            </v:shape>
            <v:shape id="1040" type="#_x0000_t202" filled="f" stroked="f" style="position:absolute;left:8583;top:147;width:1436;height:339;z-index:6;mso-position-horizontal-relative:text;mso-position-vertical-relative:text;mso-width-relative:page;mso-height-relative:page;visibility:visible;">
              <v:stroke on="f" joinstyle="miter"/>
              <v:fill/>
              <v:path o:connecttype="rect" gradientshapeok="t"/>
              <v:textbox inset="0.0pt,0.0pt,0.0pt,0.0pt">
                <w:txbxContent>
                  <w:p>
                    <w:pPr>
                      <w:pStyle w:val="style0"/>
                      <w:spacing w:before="67"/>
                      <w:ind w:left="137"/>
                      <w:rPr>
                        <w:sz w:val="18"/>
                      </w:rPr>
                    </w:pPr>
                    <w:r>
                      <w:rPr>
                        <w:color w:val="ffffff"/>
                        <w:spacing w:val="-1"/>
                        <w:sz w:val="18"/>
                        <w:lang w:val="en-US"/>
                      </w:rPr>
                      <w:t>Staad.Pro</w:t>
                    </w:r>
                  </w:p>
                </w:txbxContent>
              </v:textbox>
            </v:shape>
            <w10:wrap type="topAndBottom"/>
            <v:fill/>
          </v:group>
        </w:pict>
      </w:r>
      <w:r>
        <w:rPr>
          <w:noProof/>
        </w:rPr>
        <w:pict>
          <v:group id="1041" filled="f" stroked="f" style="position:absolute;margin-left:505.75pt;margin-top:7.35pt;width:52.8pt;height:16.95pt;z-index:-2147483638;mso-position-horizontal-relative:page;mso-position-vertical-relative:text;mso-width-relative:page;mso-height-relative:page;mso-wrap-distance-left:0.0pt;mso-wrap-distance-right:0.0pt;visibility:visible;" coordsize="1056,339" coordorigin="10115,147">
            <v:shape id="1042" coordsize="1056,339" coordorigin="10115,147" path="m11111,485l10174,485l10151,481l10132,468l10119,449l10115,426l10115,207l10119,183l10132,165l10151,152l10174,147l11111,147l11134,152l11153,165l11166,183l11170,207l11170,426l11166,449l11153,468l11134,481l11111,485xe" fillcolor="#9bbdd2" stroked="f" style="position:absolute;left:10114;top:147;width:1056;height:339;z-index:7;mso-position-horizontal-relative:text;mso-position-vertical-relative:text;mso-width-relative:page;mso-height-relative:page;visibility:visible;">
              <v:stroke on="f"/>
              <v:fill/>
              <v:path textboxrect="10115,147,11171,486" arrowok="t"/>
            </v:shape>
            <v:shape id="1043" type="#_x0000_t202" filled="f" stroked="f" style="position:absolute;left:10114;top:147;width:1056;height:339;z-index:8;mso-position-horizontal-relative:text;mso-position-vertical-relative:text;mso-width-relative:page;mso-height-relative:page;visibility:visible;">
              <v:stroke on="f" joinstyle="miter"/>
              <v:fill/>
              <v:path o:connecttype="rect" gradientshapeok="t"/>
              <v:textbox inset="0.0pt,0.0pt,0.0pt,0.0pt">
                <w:txbxContent>
                  <w:p>
                    <w:pPr>
                      <w:pStyle w:val="style0"/>
                      <w:spacing w:before="67"/>
                      <w:rPr>
                        <w:sz w:val="18"/>
                      </w:rPr>
                    </w:pPr>
                    <w:r>
                      <w:rPr>
                        <w:color w:val="ffffff"/>
                        <w:sz w:val="18"/>
                        <w:lang w:val="en-US"/>
                      </w:rPr>
                      <w:t xml:space="preserve">   MS Office</w:t>
                    </w:r>
                  </w:p>
                </w:txbxContent>
              </v:textbox>
            </v:shape>
            <w10:wrap type="topAndBottom"/>
            <v:fill/>
          </v:group>
        </w:pict>
      </w:r>
    </w:p>
    <w:p>
      <w:pPr>
        <w:pStyle w:val="style66"/>
        <w:spacing w:before="2"/>
        <w:rPr>
          <w:rFonts w:ascii="Arial"/>
          <w:b/>
          <w:sz w:val="4"/>
        </w:rPr>
      </w:pPr>
    </w:p>
    <w:p>
      <w:pPr>
        <w:pStyle w:val="style0"/>
        <w:rPr>
          <w:rFonts w:ascii="Arial"/>
          <w:sz w:val="20"/>
        </w:rPr>
      </w:pPr>
    </w:p>
    <w:p>
      <w:pPr>
        <w:pStyle w:val="style1"/>
        <w:ind w:left="0"/>
        <w:rPr/>
      </w:pPr>
      <w:r>
        <w:rPr>
          <w:color w:val="387da7"/>
        </w:rPr>
        <w:t>ACHIEVEMENTS</w:t>
      </w:r>
    </w:p>
    <w:p>
      <w:pPr>
        <w:pStyle w:val="style0"/>
        <w:spacing w:before="132" w:lineRule="auto" w:line="232"/>
        <w:rPr>
          <w:sz w:val="20"/>
        </w:rPr>
      </w:pPr>
      <w:r>
        <w:rPr>
          <w:sz w:val="20"/>
          <w:lang w:val="en-US"/>
        </w:rPr>
        <w:t>College topper in B.Tech under MAKAUT by secured DGPA 9 point with Distinction</w:t>
      </w:r>
    </w:p>
    <w:p>
      <w:pPr>
        <w:pStyle w:val="style1"/>
        <w:spacing w:before="119"/>
        <w:ind w:left="0"/>
        <w:rPr>
          <w:i/>
          <w:iCs/>
          <w:color w:val="36363d"/>
          <w:sz w:val="16"/>
          <w:szCs w:val="16"/>
          <w:lang w:val="en-US"/>
        </w:rPr>
      </w:pPr>
      <w:r>
        <w:rPr>
          <w:color w:val="387da7"/>
        </w:rPr>
        <w:t>CERTIFICATES</w:t>
      </w:r>
    </w:p>
    <w:p>
      <w:pPr>
        <w:pStyle w:val="style1"/>
        <w:spacing w:before="119"/>
        <w:ind w:left="0"/>
        <w:rPr>
          <w:i/>
          <w:iCs/>
          <w:color w:val="36363d"/>
          <w:sz w:val="16"/>
          <w:szCs w:val="16"/>
        </w:rPr>
      </w:pPr>
      <w:r>
        <w:rPr>
          <w:i/>
          <w:iCs/>
          <w:color w:val="36363d"/>
          <w:sz w:val="16"/>
          <w:szCs w:val="16"/>
          <w:lang w:val="en-US"/>
        </w:rPr>
        <w:t>Contact Management and Procurement program from World Bank</w:t>
      </w:r>
    </w:p>
    <w:p>
      <w:pPr>
        <w:pStyle w:val="style1"/>
        <w:spacing w:before="69"/>
        <w:ind w:left="0"/>
        <w:rPr>
          <w:sz w:val="29"/>
        </w:rPr>
      </w:pPr>
      <w:r>
        <w:rPr>
          <w:noProof/>
        </w:rPr>
        <w:pict>
          <v:shape id="1044" coordsize="2196,248" coordorigin="5590,-537" path="m7786,-537l5610,-537l5610,-509l5590,-509l5590,-289l6631,-289l6631,-297l7786,-297l7786,-537xe" stroked="f" style="position:absolute;margin-left:291.5pt;margin-top:-14.85pt;width:109.8pt;height:12.4pt;z-index:-2147483639;mso-position-horizontal-relative:page;mso-position-vertical-relative:text;mso-width-relative:page;mso-height-relative:page;mso-wrap-distance-left:0.0pt;mso-wrap-distance-right:0.0pt;visibility:visible;">
            <v:stroke on="f"/>
            <v:fill/>
            <v:path textboxrect="5590,-537,7786,-289" arrowok="t"/>
          </v:shape>
        </w:pict>
      </w:r>
      <w:r>
        <w:rPr>
          <w:rFonts w:hint="default"/>
          <w:color w:val="387da7"/>
          <w:w w:val="95"/>
        </w:rPr>
        <w:t>WORK</w:t>
      </w:r>
      <w:r>
        <w:rPr>
          <w:rFonts w:hint="default"/>
          <w:color w:val="387da7"/>
          <w:spacing w:val="-6"/>
          <w:w w:val="95"/>
        </w:rPr>
        <w:t xml:space="preserve"> </w:t>
      </w:r>
      <w:r>
        <w:rPr>
          <w:rFonts w:hint="default"/>
          <w:color w:val="387da7"/>
          <w:w w:val="95"/>
        </w:rPr>
        <w:t>EXPERIENCE</w:t>
      </w:r>
    </w:p>
    <w:p>
      <w:pPr>
        <w:pStyle w:val="style3"/>
        <w:ind w:left="0"/>
        <w:rPr>
          <w:sz w:val="29"/>
        </w:rPr>
      </w:pPr>
      <w:r>
        <w:rPr>
          <w:rFonts w:hint="default"/>
          <w:i/>
          <w:color w:val="0070c0"/>
          <w:sz w:val="20"/>
          <w:szCs w:val="20"/>
          <w:lang w:val="en-US"/>
        </w:rPr>
        <w:t xml:space="preserve">MEINHARDT GROUP, </w:t>
      </w:r>
      <w:r>
        <w:rPr>
          <w:rFonts w:hint="default"/>
          <w:color w:val="0070c0"/>
          <w:sz w:val="16"/>
          <w:lang w:val="en-US"/>
        </w:rPr>
        <w:t xml:space="preserve"> </w:t>
      </w:r>
      <w:r>
        <w:rPr>
          <w:rFonts w:hint="default"/>
          <w:i/>
          <w:color w:val="0070c0"/>
          <w:sz w:val="20"/>
          <w:szCs w:val="20"/>
          <w:lang w:val="en-US"/>
        </w:rPr>
        <w:t>Bengaluru, India</w:t>
      </w:r>
      <w:r>
        <w:rPr>
          <w:rFonts w:hint="default"/>
          <w:sz w:val="16"/>
          <w:lang w:val="en-US"/>
        </w:rPr>
        <w:t xml:space="preserve">                                                                   </w:t>
      </w:r>
    </w:p>
    <w:p>
      <w:pPr>
        <w:pStyle w:val="style0"/>
        <w:spacing w:before="66"/>
        <w:rPr>
          <w:sz w:val="29"/>
        </w:rPr>
      </w:pPr>
      <w:r>
        <w:rPr>
          <w:rFonts w:ascii="Arial" w:hint="default"/>
          <w:i/>
          <w:color w:val="666666"/>
          <w:sz w:val="16"/>
        </w:rPr>
        <w:t>A</w:t>
      </w:r>
      <w:r>
        <w:rPr>
          <w:rFonts w:ascii="Arial" w:hint="default"/>
          <w:i/>
          <w:color w:val="666666"/>
          <w:sz w:val="16"/>
          <w:lang w:val="en-US"/>
        </w:rPr>
        <w:t>irport, Building Project, Adani</w:t>
      </w:r>
    </w:p>
    <w:p>
      <w:pPr>
        <w:pStyle w:val="style66"/>
        <w:spacing w:before="76" w:lineRule="auto" w:line="259"/>
        <w:ind w:right="530"/>
        <w:jc w:val="both"/>
        <w:rPr>
          <w:sz w:val="29"/>
        </w:rPr>
      </w:pPr>
      <w:r>
        <w:rPr>
          <w:rFonts w:hint="default"/>
          <w:noProof/>
          <w:lang w:val="en-US"/>
        </w:rPr>
        <w:t>Estimation, Quantity Cal, Billing, Planning, Costing, Budget, Bid, RFI, P.O Contract, Procurement of Residential and Commercial Building Project in Ahmedabad, Pune, Oman, Malaysia, Dubai and Airport Terminal Building of Guwahati, Jaipur, Trivandrum.</w:t>
      </w:r>
    </w:p>
    <w:p>
      <w:pPr>
        <w:pStyle w:val="style66"/>
        <w:spacing w:before="76" w:lineRule="auto" w:line="259"/>
        <w:ind w:right="530"/>
        <w:jc w:val="both"/>
        <w:rPr>
          <w:sz w:val="29"/>
        </w:rPr>
      </w:pPr>
      <w:r>
        <w:rPr>
          <w:rFonts w:hint="default"/>
          <w:i/>
          <w:color w:val="0070c0"/>
          <w:sz w:val="20"/>
          <w:szCs w:val="20"/>
          <w:lang w:val="en-US"/>
        </w:rPr>
        <w:t>KALYANI BUILDCON,</w:t>
      </w:r>
      <w:r>
        <w:rPr>
          <w:rFonts w:hint="default"/>
          <w:i/>
          <w:color w:val="0070c0"/>
          <w:sz w:val="20"/>
          <w:szCs w:val="20"/>
          <w:lang w:val="en-US"/>
        </w:rPr>
        <w:t xml:space="preserve"> </w:t>
      </w:r>
      <w:r>
        <w:rPr>
          <w:rFonts w:hint="default"/>
          <w:color w:val="0070c0"/>
          <w:sz w:val="16"/>
          <w:lang w:val="en-US"/>
        </w:rPr>
        <w:t xml:space="preserve"> </w:t>
      </w:r>
      <w:r>
        <w:rPr>
          <w:rFonts w:hint="default"/>
          <w:color w:val="0070c0"/>
          <w:sz w:val="20"/>
          <w:szCs w:val="20"/>
          <w:lang w:val="en-US"/>
        </w:rPr>
        <w:t>Bengal</w:t>
      </w:r>
      <w:r>
        <w:rPr>
          <w:rFonts w:hint="default"/>
          <w:i/>
          <w:color w:val="0070c0"/>
          <w:sz w:val="20"/>
          <w:szCs w:val="20"/>
          <w:lang w:val="en-US"/>
        </w:rPr>
        <w:t>,</w:t>
      </w:r>
      <w:r>
        <w:rPr>
          <w:rFonts w:hint="default"/>
          <w:i/>
          <w:color w:val="0070c0"/>
          <w:sz w:val="20"/>
          <w:szCs w:val="20"/>
          <w:lang w:val="en-US"/>
        </w:rPr>
        <w:t xml:space="preserve"> </w:t>
      </w:r>
      <w:r>
        <w:rPr>
          <w:rFonts w:hint="default"/>
          <w:i/>
          <w:color w:val="0070c0"/>
          <w:sz w:val="20"/>
          <w:szCs w:val="20"/>
          <w:lang w:val="en-US"/>
        </w:rPr>
        <w:t>India</w:t>
      </w:r>
    </w:p>
    <w:p>
      <w:pPr>
        <w:pStyle w:val="style66"/>
        <w:spacing w:before="76" w:lineRule="auto" w:line="259"/>
        <w:ind w:right="530"/>
        <w:jc w:val="both"/>
        <w:rPr>
          <w:sz w:val="29"/>
        </w:rPr>
      </w:pPr>
      <w:r>
        <w:rPr>
          <w:rFonts w:ascii="Arial" w:hint="default"/>
          <w:i/>
          <w:color w:val="666666"/>
          <w:sz w:val="16"/>
          <w:lang w:val="en-US"/>
        </w:rPr>
        <w:t>Railway Bridge Project, IRCON</w:t>
      </w:r>
    </w:p>
    <w:p>
      <w:pPr>
        <w:pStyle w:val="style66"/>
        <w:spacing w:before="76" w:lineRule="auto" w:line="259"/>
        <w:ind w:right="530"/>
        <w:jc w:val="both"/>
        <w:rPr>
          <w:sz w:val="29"/>
        </w:rPr>
      </w:pPr>
      <w:r>
        <w:rPr>
          <w:rFonts w:hint="default"/>
          <w:lang w:val="en-US"/>
        </w:rPr>
        <w:t>Estimation, Billing, Quantity Cal, Costing, Budget,</w:t>
      </w:r>
      <w:r>
        <w:rPr>
          <w:rFonts w:hint="default"/>
          <w:lang w:val="en-US"/>
        </w:rPr>
        <w:t xml:space="preserve"> </w:t>
      </w:r>
      <w:r>
        <w:rPr>
          <w:rFonts w:hint="default"/>
          <w:lang w:val="en-US"/>
        </w:rPr>
        <w:t xml:space="preserve">Contract, RFI, P.O, ESG Report, </w:t>
      </w:r>
      <w:r>
        <w:rPr>
          <w:rFonts w:hint="default"/>
          <w:sz w:val="16"/>
          <w:szCs w:val="16"/>
          <w:lang w:val="en-US"/>
        </w:rPr>
        <w:t xml:space="preserve">Procurement of Building and </w:t>
      </w:r>
      <w:r>
        <w:rPr>
          <w:rFonts w:hint="default"/>
          <w:lang w:val="en-US"/>
        </w:rPr>
        <w:t xml:space="preserve">Bridge </w:t>
      </w:r>
      <w:r>
        <w:rPr>
          <w:rFonts w:hint="default"/>
          <w:lang w:val="en-US"/>
        </w:rPr>
        <w:t>Project.</w:t>
      </w:r>
    </w:p>
    <w:p>
      <w:pPr>
        <w:pStyle w:val="style66"/>
        <w:spacing w:before="76" w:lineRule="auto" w:line="259"/>
        <w:ind w:right="530"/>
        <w:jc w:val="both"/>
        <w:rPr>
          <w:sz w:val="29"/>
        </w:rPr>
      </w:pPr>
      <w:r>
        <w:rPr>
          <w:rFonts w:hint="default"/>
          <w:i/>
          <w:color w:val="0070c0"/>
          <w:sz w:val="20"/>
          <w:szCs w:val="20"/>
          <w:lang w:val="en-US"/>
        </w:rPr>
        <w:t>JMC PROJECT LIMITED,</w:t>
      </w:r>
      <w:r>
        <w:rPr>
          <w:rFonts w:hint="default"/>
          <w:i/>
          <w:color w:val="0070c0"/>
          <w:sz w:val="20"/>
          <w:szCs w:val="20"/>
          <w:lang w:val="en-US"/>
        </w:rPr>
        <w:t xml:space="preserve"> </w:t>
      </w:r>
      <w:r>
        <w:rPr>
          <w:rFonts w:hint="default"/>
          <w:color w:val="0070c0"/>
          <w:sz w:val="16"/>
          <w:lang w:val="en-US"/>
        </w:rPr>
        <w:t xml:space="preserve"> </w:t>
      </w:r>
      <w:r>
        <w:rPr>
          <w:rFonts w:hint="default"/>
          <w:color w:val="0070c0"/>
          <w:sz w:val="20"/>
          <w:szCs w:val="20"/>
          <w:lang w:val="en-US"/>
        </w:rPr>
        <w:t>Nagpur</w:t>
      </w:r>
      <w:r>
        <w:rPr>
          <w:rFonts w:hint="default"/>
          <w:i/>
          <w:color w:val="0070c0"/>
          <w:sz w:val="20"/>
          <w:szCs w:val="20"/>
          <w:lang w:val="en-US"/>
        </w:rPr>
        <w:t>,</w:t>
      </w:r>
      <w:r>
        <w:rPr>
          <w:rFonts w:hint="default"/>
          <w:i/>
          <w:color w:val="0070c0"/>
          <w:sz w:val="20"/>
          <w:szCs w:val="20"/>
          <w:lang w:val="en-US"/>
        </w:rPr>
        <w:t xml:space="preserve"> </w:t>
      </w:r>
      <w:r>
        <w:rPr>
          <w:rFonts w:hint="default"/>
          <w:i/>
          <w:color w:val="0070c0"/>
          <w:sz w:val="20"/>
          <w:szCs w:val="20"/>
          <w:lang w:val="en-US"/>
        </w:rPr>
        <w:t>India</w:t>
      </w:r>
    </w:p>
    <w:p>
      <w:pPr>
        <w:pStyle w:val="style66"/>
        <w:spacing w:before="76" w:lineRule="auto" w:line="259"/>
        <w:ind w:right="530"/>
        <w:jc w:val="both"/>
        <w:rPr>
          <w:sz w:val="29"/>
        </w:rPr>
      </w:pPr>
      <w:r>
        <w:rPr>
          <w:rFonts w:ascii="Arial" w:hint="default"/>
          <w:i/>
          <w:color w:val="666666"/>
          <w:sz w:val="16"/>
          <w:lang w:val="en-US"/>
        </w:rPr>
        <w:t>6 lane Flyover Project, NHAI</w:t>
      </w:r>
    </w:p>
    <w:p>
      <w:pPr>
        <w:pStyle w:val="style66"/>
        <w:spacing w:before="76" w:lineRule="auto" w:line="259"/>
        <w:ind w:right="530"/>
        <w:jc w:val="both"/>
        <w:rPr>
          <w:sz w:val="29"/>
        </w:rPr>
      </w:pPr>
      <w:r>
        <w:rPr>
          <w:rFonts w:hint="default"/>
          <w:lang w:val="en-US"/>
        </w:rPr>
        <w:t>Estimation, Billing,</w:t>
      </w:r>
      <w:r>
        <w:rPr>
          <w:rFonts w:hint="default"/>
          <w:lang w:val="en-US"/>
        </w:rPr>
        <w:t xml:space="preserve"> Quantity Cal, Budget,</w:t>
      </w:r>
      <w:r>
        <w:rPr>
          <w:rFonts w:hint="default"/>
          <w:lang w:val="en-US"/>
        </w:rPr>
        <w:t xml:space="preserve"> </w:t>
      </w:r>
      <w:r>
        <w:rPr>
          <w:rFonts w:hint="default"/>
          <w:lang w:val="en-US"/>
        </w:rPr>
        <w:t>Contract, RFI,</w:t>
      </w:r>
      <w:r>
        <w:rPr>
          <w:rFonts w:hint="default"/>
          <w:lang w:val="en-US"/>
        </w:rPr>
        <w:t xml:space="preserve"> P.O, </w:t>
      </w:r>
      <w:r>
        <w:rPr>
          <w:rFonts w:hint="default"/>
          <w:sz w:val="16"/>
          <w:szCs w:val="16"/>
          <w:lang w:val="en-US"/>
        </w:rPr>
        <w:t>Procurement</w:t>
      </w:r>
      <w:r>
        <w:rPr>
          <w:rFonts w:hint="default"/>
          <w:lang w:val="en-US"/>
        </w:rPr>
        <w:t>,</w:t>
      </w:r>
      <w:r>
        <w:rPr>
          <w:rFonts w:hint="default"/>
          <w:lang w:val="en-US"/>
        </w:rPr>
        <w:t xml:space="preserve"> Residential Building Project in Kolkata, Nagpur and Flyover Project in Nagpur.</w:t>
      </w:r>
    </w:p>
    <w:p>
      <w:pPr>
        <w:pStyle w:val="style1"/>
        <w:spacing w:before="136"/>
        <w:ind w:left="0"/>
        <w:rPr>
          <w:color w:val="387da7"/>
          <w:w w:val="95"/>
        </w:rPr>
      </w:pPr>
    </w:p>
    <w:p>
      <w:pPr>
        <w:pStyle w:val="style1"/>
        <w:spacing w:before="136"/>
        <w:ind w:left="0"/>
        <w:rPr/>
      </w:pPr>
      <w:r>
        <w:rPr>
          <w:color w:val="387da7"/>
          <w:w w:val="95"/>
        </w:rPr>
        <w:t>PERSONAL</w:t>
      </w:r>
      <w:r>
        <w:rPr>
          <w:color w:val="387da7"/>
          <w:spacing w:val="33"/>
          <w:w w:val="95"/>
        </w:rPr>
        <w:t xml:space="preserve"> </w:t>
      </w:r>
      <w:r>
        <w:rPr>
          <w:color w:val="387da7"/>
          <w:w w:val="95"/>
        </w:rPr>
        <w:t>INFORMATION</w:t>
      </w:r>
    </w:p>
    <w:p>
      <w:pPr>
        <w:pStyle w:val="style1"/>
        <w:spacing w:before="136"/>
        <w:ind w:left="0"/>
        <w:rPr>
          <w:rFonts w:ascii="Arial"/>
          <w:color w:val="36363d"/>
          <w:sz w:val="20"/>
        </w:rPr>
      </w:pPr>
      <w:r>
        <w:rPr>
          <w:color w:val="36363d"/>
          <w:w w:val="95"/>
          <w:sz w:val="20"/>
          <w:szCs w:val="20"/>
          <w:lang w:val="en-US"/>
        </w:rPr>
        <w:t>D.O.B - April 27, 1993</w:t>
      </w:r>
    </w:p>
    <w:p>
      <w:pPr>
        <w:pStyle w:val="style1"/>
        <w:spacing w:before="136"/>
        <w:ind w:left="0"/>
        <w:rPr>
          <w:rFonts w:ascii="Arial"/>
          <w:color w:val="36363d"/>
          <w:sz w:val="20"/>
        </w:rPr>
      </w:pPr>
      <w:r>
        <w:rPr>
          <w:rFonts w:ascii="Arial"/>
          <w:color w:val="36363d"/>
          <w:w w:val="95"/>
          <w:sz w:val="20"/>
          <w:szCs w:val="20"/>
          <w:lang w:val="en-US"/>
        </w:rPr>
        <w:t>Gender- Male ( Unmarried)</w:t>
      </w:r>
    </w:p>
    <w:p>
      <w:pPr>
        <w:pStyle w:val="style1"/>
        <w:spacing w:before="136"/>
        <w:ind w:left="0"/>
        <w:rPr>
          <w:rFonts w:ascii="Arial"/>
          <w:color w:val="36363d"/>
          <w:sz w:val="20"/>
        </w:rPr>
      </w:pPr>
      <w:r>
        <w:rPr>
          <w:rFonts w:ascii="Arial"/>
          <w:color w:val="36363d"/>
          <w:w w:val="95"/>
          <w:sz w:val="20"/>
          <w:szCs w:val="20"/>
          <w:lang w:val="en-US"/>
        </w:rPr>
        <w:t xml:space="preserve">Address- Dantsar, Hatni, Hooghly, West Bengal, Pin - 712134      </w:t>
      </w:r>
    </w:p>
    <w:p>
      <w:pPr>
        <w:pStyle w:val="style0"/>
        <w:rPr>
          <w:rFonts w:ascii="Arial"/>
          <w:sz w:val="20"/>
        </w:rPr>
        <w:sectPr>
          <w:type w:val="continuous"/>
          <w:pgSz w:w="11900" w:h="16840" w:orient="portrait"/>
          <w:pgMar w:top="380" w:right="420" w:bottom="0" w:left="380" w:header="720" w:footer="720" w:gutter="0"/>
          <w:cols w:equalWidth="0" w:space="720" w:num="2">
            <w:col w:w="6322" w:space="557"/>
            <w:col w:w="4221"/>
          </w:cols>
        </w:sectPr>
      </w:pPr>
    </w:p>
    <w:p>
      <w:pPr>
        <w:pStyle w:val="style66"/>
        <w:spacing w:before="1" w:after="1"/>
        <w:rPr>
          <w:rFonts w:ascii="Arial"/>
          <w:sz w:val="20"/>
        </w:rPr>
      </w:pPr>
      <w:r>
        <w:rPr>
          <w:noProof/>
        </w:rPr>
        <w:pict>
          <v:rect id="1045" fillcolor="black" stroked="f" style="position:absolute;margin-left:0.0pt;margin-top:117.9pt;width:594.85pt;height:0.9pt;z-index:-2147483637;mso-position-horizontal-relative:page;mso-position-vertical-relative:page;mso-width-relative:page;mso-height-relative:page;mso-wrap-distance-left:0.0pt;mso-wrap-distance-right:0.0pt;visibility:visible;">
            <v:stroke on="f"/>
            <v:fill/>
          </v:rect>
        </w:pict>
      </w:r>
      <w:r>
        <w:rPr>
          <w:noProof/>
        </w:rPr>
        <w:pict>
          <v:rect id="1046" fillcolor="black" stroked="f" style="position:absolute;margin-left:0.0pt;margin-top:147.65pt;width:594.85pt;height:0.9pt;z-index:-2147483636;mso-position-horizontal-relative:page;mso-position-vertical-relative:page;mso-width-relative:page;mso-height-relative:page;mso-wrap-distance-left:0.0pt;mso-wrap-distance-right:0.0pt;visibility:visible;">
            <v:stroke on="f"/>
            <v:fill/>
          </v:rect>
        </w:pict>
      </w:r>
    </w:p>
    <w:p>
      <w:pPr>
        <w:pStyle w:val="style66"/>
        <w:spacing w:before="1" w:after="1"/>
        <w:rPr>
          <w:rFonts w:ascii="Arial"/>
          <w:b/>
          <w:bCs/>
          <w:i/>
          <w:iCs/>
          <w:color w:val="02a5e3"/>
          <w:sz w:val="28"/>
          <w:szCs w:val="28"/>
        </w:rPr>
      </w:pPr>
      <w:r>
        <w:rPr>
          <w:rFonts w:hint="default"/>
          <w:b/>
          <w:bCs/>
          <w:color w:val="387da7"/>
          <w:sz w:val="28"/>
          <w:szCs w:val="28"/>
          <w:lang w:val="en-US"/>
        </w:rPr>
        <w:t xml:space="preserve"> SOFT SKILLS</w:t>
      </w:r>
    </w:p>
    <w:p>
      <w:pPr>
        <w:pStyle w:val="style66"/>
        <w:spacing w:before="1" w:after="1"/>
        <w:rPr>
          <w:rFonts w:ascii="Arial"/>
          <w:b/>
          <w:bCs/>
          <w:i w:val="false"/>
          <w:iCs w:val="false"/>
          <w:color w:val="02a5e3"/>
          <w:sz w:val="16"/>
          <w:szCs w:val="16"/>
        </w:rPr>
      </w:pPr>
    </w:p>
    <w:p>
      <w:pPr>
        <w:pStyle w:val="style66"/>
        <w:spacing w:before="1" w:after="1"/>
        <w:rPr>
          <w:rFonts w:ascii="Arial"/>
          <w:b/>
          <w:bCs/>
          <w:i w:val="false"/>
          <w:iCs w:val="false"/>
          <w:color w:val="36363d"/>
          <w:sz w:val="16"/>
          <w:szCs w:val="16"/>
        </w:rPr>
      </w:pPr>
      <w:r>
        <w:rPr>
          <w:rFonts w:ascii="Arial"/>
          <w:b/>
          <w:bCs/>
          <w:i w:val="false"/>
          <w:iCs w:val="false"/>
          <w:color w:val="36363d"/>
          <w:sz w:val="16"/>
          <w:szCs w:val="16"/>
          <w:lang w:val="en-US"/>
        </w:rPr>
        <w:t>Starategist,  Critical Thinking, Adaptability, Creativity</w:t>
      </w:r>
    </w:p>
    <w:sectPr>
      <w:type w:val="continuous"/>
      <w:pgSz w:w="11900" w:h="16840" w:orient="portrait"/>
      <w:pgMar w:top="380" w:right="420" w:bottom="0" w:left="3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00002FF" w:usb1="4000ACFF" w:usb2="00000001" w:usb3="00000000" w:csb0="0000019F" w:csb1="00000000"/>
  </w:font>
  <w:font w:name="Times New Roman">
    <w:altName w:val="Times New Roman"/>
    <w:panose1 w:val="02020603050000020304"/>
    <w:charset w:val="00"/>
    <w:family w:val="roman"/>
    <w:pitch w:val="variable"/>
    <w:sig w:usb0="E0002EFF" w:usb1="C000785B" w:usb2="00000009" w:usb3="00000000" w:csb0="000001FF" w:csb1="00000000"/>
  </w:font>
  <w:font w:name="Microsoft Sans Serif">
    <w:altName w:val="Microsoft Sans Serif"/>
    <w:panose1 w:val="020b0604020000020204"/>
    <w:charset w:val="00"/>
    <w:family w:val="swiss"/>
    <w:pitch w:val="variable"/>
    <w:sig w:usb0="E5002EFF" w:usb1="C000605B" w:usb2="00000029" w:usb3="00000000" w:csb0="000101FF" w:csb1="00000000"/>
  </w:font>
  <w:font w:name="Arial">
    <w:altName w:val="Arial"/>
    <w:panose1 w:val="020b0604020000020204"/>
    <w:charset w:val="00"/>
    <w:family w:val="swiss"/>
    <w:pitch w:val="variable"/>
    <w:sig w:usb0="E0002EFF" w:usb1="C0007843" w:usb2="00000009" w:usb3="00000000" w:csb0="000001FF" w:csb1="00000000"/>
  </w:font>
  <w:font w:name="Trebuchet MS">
    <w:altName w:val="Trebuchet MS"/>
    <w:panose1 w:val="020b0603020000020204"/>
    <w:charset w:val="00"/>
    <w:family w:val="swiss"/>
    <w:pitch w:val="variable"/>
    <w:sig w:usb0="00000687" w:usb1="00000000" w:usb2="00000000" w:usb3="00000000" w:csb0="0000009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69124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27"/>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Microsoft Sans Serif" w:cs="Microsoft Sans Serif" w:eastAsia="Microsoft Sans Serif" w:hAnsi="Microsoft Sans Serif"/>
    </w:rPr>
  </w:style>
  <w:style w:type="paragraph" w:styleId="style1">
    <w:name w:val="heading 1"/>
    <w:basedOn w:val="style0"/>
    <w:next w:val="style1"/>
    <w:qFormat/>
    <w:uiPriority w:val="9"/>
    <w:pPr>
      <w:ind w:left="118"/>
      <w:outlineLvl w:val="0"/>
    </w:pPr>
    <w:rPr>
      <w:rFonts w:ascii="Arial" w:cs="Arial" w:eastAsia="Arial" w:hAnsi="Arial"/>
      <w:b/>
      <w:bCs/>
      <w:sz w:val="28"/>
      <w:szCs w:val="28"/>
    </w:rPr>
  </w:style>
  <w:style w:type="paragraph" w:styleId="style2">
    <w:name w:val="heading 2"/>
    <w:basedOn w:val="style0"/>
    <w:next w:val="style2"/>
    <w:qFormat/>
    <w:uiPriority w:val="9"/>
    <w:pPr>
      <w:spacing w:before="118"/>
      <w:ind w:left="118"/>
      <w:outlineLvl w:val="1"/>
    </w:pPr>
    <w:rPr>
      <w:rFonts w:ascii="Arial" w:cs="Arial" w:eastAsia="Arial" w:hAnsi="Arial"/>
      <w:b/>
      <w:bCs/>
      <w:sz w:val="24"/>
      <w:szCs w:val="24"/>
    </w:rPr>
  </w:style>
  <w:style w:type="paragraph" w:styleId="style3">
    <w:name w:val="heading 3"/>
    <w:basedOn w:val="style0"/>
    <w:next w:val="style3"/>
    <w:qFormat/>
    <w:uiPriority w:val="9"/>
    <w:pPr>
      <w:spacing w:before="2"/>
      <w:ind w:left="118"/>
      <w:outlineLvl w:val="2"/>
    </w:pPr>
    <w:rPr>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sz w:val="18"/>
      <w:szCs w:val="18"/>
    </w:rPr>
  </w:style>
  <w:style w:type="paragraph" w:styleId="style62">
    <w:name w:val="Title"/>
    <w:basedOn w:val="style0"/>
    <w:next w:val="style62"/>
    <w:qFormat/>
    <w:uiPriority w:val="10"/>
    <w:pPr>
      <w:spacing w:before="46"/>
      <w:ind w:left="2037"/>
    </w:pPr>
    <w:rPr>
      <w:sz w:val="46"/>
      <w:szCs w:val="46"/>
    </w:rPr>
  </w:style>
  <w:style w:type="paragraph" w:styleId="style179">
    <w:name w:val="List Paragraph"/>
    <w:basedOn w:val="style0"/>
    <w:next w:val="style179"/>
    <w:qFormat/>
    <w:uiPriority w:val="1"/>
    <w:pPr/>
  </w:style>
  <w:style w:type="paragraph" w:customStyle="1" w:styleId="style4097">
    <w:name w:val="Table Paragraph"/>
    <w:basedOn w:val="style0"/>
    <w:next w:val="style4097"/>
    <w:qFormat/>
    <w:uiPriority w:val="1"/>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Words>403</Words>
  <Pages>1</Pages>
  <Characters>2598</Characters>
  <Application>WPS Office</Application>
  <DocSecurity>0</DocSecurity>
  <Paragraphs>78</Paragraphs>
  <ScaleCrop>false</ScaleCrop>
  <LinksUpToDate>false</LinksUpToDate>
  <CharactersWithSpaces>3332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2022-10-11T14:05:00Z</dcterms:created>
  <dc:creator>WPS Office</dc:creator>
  <lastModifiedBy>vivo 1917</lastModifiedBy>
  <dcterms:modified xsi:type="dcterms:W3CDTF">2023-02-01T12:04:03Z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2021-11-12T00:00:00Z</vt:filetime>
  </property>
  <property fmtid="{D5CDD505-2E9C-101B-9397-08002B2CF9AE}" pid="3" name="Creator">
    <vt:lpwstr>wkhtmltopdf 0.12.4</vt:lpwstr>
  </property>
  <property fmtid="{D5CDD505-2E9C-101B-9397-08002B2CF9AE}" pid="4" name="LastSaved">
    <vt:filetime>2022-10-06T00:00:00Z</vt:filetime>
  </property>
  <property fmtid="{D5CDD505-2E9C-101B-9397-08002B2CF9AE}" pid="5" name="ICV">
    <vt:lpwstr>107e56cdc904471da92e6152bfbc9827</vt:lpwstr>
  </property>
</Properties>
</file>