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5DE45" w14:textId="77777777" w:rsidR="00E10A1C" w:rsidRPr="0021138D" w:rsidRDefault="00E10A1C" w:rsidP="00E10A1C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SYLLOGISM</w:t>
      </w:r>
      <w:r>
        <w:rPr>
          <w:rFonts w:ascii="Arial" w:hAnsi="Arial" w:cs="Arial"/>
          <w:b/>
          <w:sz w:val="20"/>
          <w:szCs w:val="20"/>
        </w:rPr>
        <w:t>S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916"/>
        <w:gridCol w:w="1150"/>
        <w:gridCol w:w="1372"/>
      </w:tblGrid>
      <w:tr w:rsidR="00E10A1C" w:rsidRPr="0021138D" w14:paraId="25432D44" w14:textId="77777777" w:rsidTr="00945706">
        <w:trPr>
          <w:jc w:val="center"/>
        </w:trPr>
        <w:tc>
          <w:tcPr>
            <w:tcW w:w="0" w:type="auto"/>
            <w:vAlign w:val="center"/>
          </w:tcPr>
          <w:p w14:paraId="135CC4DA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002060"/>
                <w:sz w:val="20"/>
                <w:szCs w:val="20"/>
              </w:rPr>
              <w:t>TYPES OF STATEMENTS</w:t>
            </w:r>
          </w:p>
        </w:tc>
        <w:tc>
          <w:tcPr>
            <w:tcW w:w="0" w:type="auto"/>
            <w:vAlign w:val="center"/>
          </w:tcPr>
          <w:p w14:paraId="68F8931E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00206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</w:tcPr>
          <w:p w14:paraId="2330E162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002060"/>
                <w:sz w:val="20"/>
                <w:szCs w:val="20"/>
              </w:rPr>
              <w:t>PREDICATE</w:t>
            </w:r>
          </w:p>
        </w:tc>
      </w:tr>
      <w:tr w:rsidR="00E10A1C" w:rsidRPr="0021138D" w14:paraId="091D9BF9" w14:textId="77777777" w:rsidTr="00945706">
        <w:trPr>
          <w:jc w:val="center"/>
        </w:trPr>
        <w:tc>
          <w:tcPr>
            <w:tcW w:w="0" w:type="auto"/>
            <w:vAlign w:val="center"/>
          </w:tcPr>
          <w:p w14:paraId="1D2C5A2E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C00000"/>
                <w:sz w:val="20"/>
                <w:szCs w:val="20"/>
              </w:rPr>
              <w:t>UNIVERSAL AFFIRMATIVE</w:t>
            </w:r>
          </w:p>
        </w:tc>
        <w:tc>
          <w:tcPr>
            <w:tcW w:w="0" w:type="auto"/>
            <w:vAlign w:val="center"/>
          </w:tcPr>
          <w:p w14:paraId="498C4D55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  <w:tc>
          <w:tcPr>
            <w:tcW w:w="0" w:type="auto"/>
            <w:vAlign w:val="center"/>
          </w:tcPr>
          <w:p w14:paraId="267F9FAE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×</w:t>
            </w:r>
          </w:p>
        </w:tc>
      </w:tr>
      <w:tr w:rsidR="00E10A1C" w:rsidRPr="0021138D" w14:paraId="5324CD6B" w14:textId="77777777" w:rsidTr="00945706">
        <w:trPr>
          <w:jc w:val="center"/>
        </w:trPr>
        <w:tc>
          <w:tcPr>
            <w:tcW w:w="0" w:type="auto"/>
            <w:vAlign w:val="center"/>
          </w:tcPr>
          <w:p w14:paraId="4FF5570E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C00000"/>
                <w:sz w:val="20"/>
                <w:szCs w:val="20"/>
              </w:rPr>
              <w:t>UNIVERSAL NEGATIVE</w:t>
            </w:r>
          </w:p>
        </w:tc>
        <w:tc>
          <w:tcPr>
            <w:tcW w:w="0" w:type="auto"/>
            <w:vAlign w:val="center"/>
          </w:tcPr>
          <w:p w14:paraId="12198563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  <w:tc>
          <w:tcPr>
            <w:tcW w:w="0" w:type="auto"/>
            <w:vAlign w:val="center"/>
          </w:tcPr>
          <w:p w14:paraId="781EDD82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</w:tr>
      <w:tr w:rsidR="00E10A1C" w:rsidRPr="0021138D" w14:paraId="7FD232FB" w14:textId="77777777" w:rsidTr="00945706">
        <w:trPr>
          <w:jc w:val="center"/>
        </w:trPr>
        <w:tc>
          <w:tcPr>
            <w:tcW w:w="0" w:type="auto"/>
            <w:vAlign w:val="center"/>
          </w:tcPr>
          <w:p w14:paraId="45E97230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C00000"/>
                <w:sz w:val="20"/>
                <w:szCs w:val="20"/>
              </w:rPr>
              <w:t>PARTICULAR AFFIRMATIVE</w:t>
            </w:r>
          </w:p>
        </w:tc>
        <w:tc>
          <w:tcPr>
            <w:tcW w:w="0" w:type="auto"/>
            <w:vAlign w:val="center"/>
          </w:tcPr>
          <w:p w14:paraId="27CE7FFE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14:paraId="381103F9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×</w:t>
            </w:r>
          </w:p>
        </w:tc>
      </w:tr>
      <w:tr w:rsidR="00E10A1C" w:rsidRPr="0021138D" w14:paraId="7F06EC27" w14:textId="77777777" w:rsidTr="00945706">
        <w:trPr>
          <w:jc w:val="center"/>
        </w:trPr>
        <w:tc>
          <w:tcPr>
            <w:tcW w:w="0" w:type="auto"/>
            <w:vAlign w:val="center"/>
          </w:tcPr>
          <w:p w14:paraId="3DFACAFC" w14:textId="77777777" w:rsidR="00E10A1C" w:rsidRPr="002F79F0" w:rsidRDefault="00E10A1C" w:rsidP="00945706">
            <w:pPr>
              <w:spacing w:line="360" w:lineRule="auto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2F79F0">
              <w:rPr>
                <w:rFonts w:ascii="Arial" w:hAnsi="Arial" w:cs="Arial"/>
                <w:b/>
                <w:color w:val="C00000"/>
                <w:sz w:val="20"/>
                <w:szCs w:val="20"/>
              </w:rPr>
              <w:t>PARTICULAR NEGATIVE</w:t>
            </w:r>
          </w:p>
        </w:tc>
        <w:tc>
          <w:tcPr>
            <w:tcW w:w="0" w:type="auto"/>
            <w:vAlign w:val="center"/>
          </w:tcPr>
          <w:p w14:paraId="5949EC81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×</w:t>
            </w:r>
          </w:p>
        </w:tc>
        <w:tc>
          <w:tcPr>
            <w:tcW w:w="0" w:type="auto"/>
            <w:vAlign w:val="center"/>
          </w:tcPr>
          <w:p w14:paraId="0402EB3B" w14:textId="77777777" w:rsidR="00E10A1C" w:rsidRPr="00210CB8" w:rsidRDefault="00E10A1C" w:rsidP="0094570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0CB8">
              <w:rPr>
                <w:rFonts w:ascii="Arial" w:hAnsi="Arial" w:cs="Arial"/>
                <w:b/>
                <w:sz w:val="20"/>
                <w:szCs w:val="20"/>
              </w:rPr>
              <w:t>√</w:t>
            </w:r>
          </w:p>
        </w:tc>
      </w:tr>
    </w:tbl>
    <w:p w14:paraId="2B0AA289" w14:textId="77777777" w:rsidR="00E10A1C" w:rsidRPr="0021138D" w:rsidRDefault="00E10A1C" w:rsidP="00E10A1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Rules for deductions</w:t>
      </w:r>
    </w:p>
    <w:p w14:paraId="520A3B3C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The middle term should be distributed at least once in the premises. Otherwise no conclusion can be drawn.</w:t>
      </w:r>
    </w:p>
    <w:p w14:paraId="6D8F41FD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If both the premises are negative, then no conclusion can be drawn. </w:t>
      </w:r>
    </w:p>
    <w:p w14:paraId="2BE374E8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If both the premises are particular, then no conclusion can be drawn.</w:t>
      </w:r>
    </w:p>
    <w:p w14:paraId="5008B4A2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If both premises are universal the conclusion will be universal.</w:t>
      </w:r>
    </w:p>
    <w:p w14:paraId="79068836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If both premises are affirmative, then the conclusion will be affirmative. </w:t>
      </w:r>
    </w:p>
    <w:p w14:paraId="0AA465E6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If one premise is negative, then the conclusion must be negative.</w:t>
      </w:r>
    </w:p>
    <w:p w14:paraId="5FE5D9C8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If one premise is particular, then the conclusion must be particular. </w:t>
      </w:r>
    </w:p>
    <w:p w14:paraId="0FE0B476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If the middle term is distributed twice then the conclusion cannot be universal.</w:t>
      </w:r>
    </w:p>
    <w:p w14:paraId="3A77CE70" w14:textId="77777777" w:rsidR="00E10A1C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No term can be distributed in the conclusion, if it is not distributed in the premises.</w:t>
      </w:r>
    </w:p>
    <w:p w14:paraId="213761AD" w14:textId="77777777" w:rsidR="00E10A1C" w:rsidRPr="0021138D" w:rsidRDefault="00E10A1C" w:rsidP="00E10A1C">
      <w:pPr>
        <w:pStyle w:val="ListParagraph"/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major premise is particular and minor premise is negative, one cannot arrive at a conclusion.</w:t>
      </w:r>
    </w:p>
    <w:p w14:paraId="71CA5104" w14:textId="45C52F7B" w:rsidR="005A6C93" w:rsidRPr="0021138D" w:rsidRDefault="005A6C93" w:rsidP="005A6C93">
      <w:pPr>
        <w:tabs>
          <w:tab w:val="left" w:pos="540"/>
          <w:tab w:val="left" w:pos="81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b/>
          <w:sz w:val="20"/>
          <w:szCs w:val="20"/>
        </w:rPr>
        <w:t>II) In the following questions, two statements are followed by four conclusions. Choose the best conclusions</w:t>
      </w:r>
    </w:p>
    <w:p w14:paraId="7992F75E" w14:textId="77777777" w:rsidR="005A6C93" w:rsidRPr="0021138D" w:rsidRDefault="005A6C93" w:rsidP="005A6C93">
      <w:pPr>
        <w:tabs>
          <w:tab w:val="left" w:pos="540"/>
          <w:tab w:val="left" w:pos="81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21138D">
        <w:rPr>
          <w:rFonts w:ascii="Arial" w:hAnsi="Arial" w:cs="Arial"/>
          <w:sz w:val="20"/>
          <w:szCs w:val="20"/>
        </w:rPr>
        <w:t xml:space="preserve">Statements: No door is dog. All the dogs are cats. Conclusions:1. No door is cat.  2. No cat is door. </w:t>
      </w:r>
    </w:p>
    <w:p w14:paraId="1628C72A" w14:textId="77777777" w:rsidR="005A6C93" w:rsidRPr="0021138D" w:rsidRDefault="005A6C93" w:rsidP="005A6C93">
      <w:pPr>
        <w:tabs>
          <w:tab w:val="left" w:pos="540"/>
          <w:tab w:val="left" w:pos="81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3. Some cats are dogs. 4. All the cats are dogs.</w:t>
      </w:r>
    </w:p>
    <w:p w14:paraId="356D4D08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A. Only (2) and (4)</w:t>
      </w:r>
    </w:p>
    <w:p w14:paraId="3D30FD47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B. Only (1) and (3)</w:t>
      </w:r>
    </w:p>
    <w:p w14:paraId="1B7170AD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C. Only (3) and (4)</w:t>
      </w:r>
    </w:p>
    <w:p w14:paraId="69FC5531" w14:textId="77777777" w:rsidR="005A6C93" w:rsidRPr="0021138D" w:rsidRDefault="005A6C93" w:rsidP="005A6C93">
      <w:pPr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D. Only (3)</w:t>
      </w:r>
    </w:p>
    <w:p w14:paraId="105D296C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All the four</w:t>
      </w:r>
    </w:p>
    <w:p w14:paraId="610AC7EF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5A50266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2.  Statements: All green </w:t>
      </w:r>
      <w:proofErr w:type="gramStart"/>
      <w:r w:rsidRPr="0021138D">
        <w:rPr>
          <w:rFonts w:ascii="Arial" w:hAnsi="Arial" w:cs="Arial"/>
          <w:sz w:val="20"/>
          <w:szCs w:val="20"/>
        </w:rPr>
        <w:t>are</w:t>
      </w:r>
      <w:proofErr w:type="gramEnd"/>
      <w:r w:rsidRPr="0021138D">
        <w:rPr>
          <w:rFonts w:ascii="Arial" w:hAnsi="Arial" w:cs="Arial"/>
          <w:sz w:val="20"/>
          <w:szCs w:val="20"/>
        </w:rPr>
        <w:t xml:space="preserve"> blue. All blue </w:t>
      </w:r>
      <w:proofErr w:type="gramStart"/>
      <w:r w:rsidRPr="0021138D">
        <w:rPr>
          <w:rFonts w:ascii="Arial" w:hAnsi="Arial" w:cs="Arial"/>
          <w:sz w:val="20"/>
          <w:szCs w:val="20"/>
        </w:rPr>
        <w:t>are</w:t>
      </w:r>
      <w:proofErr w:type="gramEnd"/>
      <w:r w:rsidRPr="0021138D">
        <w:rPr>
          <w:rFonts w:ascii="Arial" w:hAnsi="Arial" w:cs="Arial"/>
          <w:sz w:val="20"/>
          <w:szCs w:val="20"/>
        </w:rPr>
        <w:t xml:space="preserve"> white. Conclusions: 1. Some blue are green. 2. Some white are green. 3. Some green are not white. 4. All white are blue.</w:t>
      </w:r>
    </w:p>
    <w:p w14:paraId="5659F671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A. Only (1) and (2)</w:t>
      </w:r>
    </w:p>
    <w:p w14:paraId="545042C3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57C21" wp14:editId="7217B608">
                <wp:simplePos x="0" y="0"/>
                <wp:positionH relativeFrom="column">
                  <wp:posOffset>-21590</wp:posOffset>
                </wp:positionH>
                <wp:positionV relativeFrom="paragraph">
                  <wp:posOffset>-697865</wp:posOffset>
                </wp:positionV>
                <wp:extent cx="4051300" cy="488950"/>
                <wp:effectExtent l="0" t="0" r="0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4990A" w14:textId="77777777" w:rsidR="005A6C93" w:rsidRPr="00684AB7" w:rsidRDefault="005A6C93" w:rsidP="005A6C9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684AB7"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57C2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1.7pt;margin-top:-54.95pt;width:319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" filled="f" stroked="f">
                <v:textbox>
                  <w:txbxContent>
                    <w:p w14:paraId="0E24990A" w14:textId="77777777" w:rsidR="005A6C93" w:rsidRPr="00684AB7" w:rsidRDefault="005A6C93" w:rsidP="005A6C9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Pr="00684AB7"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21138D">
        <w:rPr>
          <w:rFonts w:ascii="Arial" w:hAnsi="Arial" w:cs="Arial"/>
          <w:sz w:val="20"/>
          <w:szCs w:val="20"/>
        </w:rPr>
        <w:t>B. Only (1) and (3)</w:t>
      </w:r>
    </w:p>
    <w:p w14:paraId="261E1A65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C. Only (1) and (4)</w:t>
      </w:r>
    </w:p>
    <w:p w14:paraId="6BE74937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D. Only (2) and (4)</w:t>
      </w:r>
    </w:p>
    <w:p w14:paraId="22F0A97C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5A2C01C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3.  Statements: All men are vertebrates. Some mammals are vertebrates.  Conclusions: 1. All men are mammals. 2. All mammals are men.  3. Some vertebrates are mammals. 4. All vertebrates are men.</w:t>
      </w:r>
    </w:p>
    <w:p w14:paraId="4FB09F47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lastRenderedPageBreak/>
        <w:t>A. Only (4)</w:t>
      </w:r>
    </w:p>
    <w:p w14:paraId="45DB4DF8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B. Only (2)</w:t>
      </w:r>
    </w:p>
    <w:p w14:paraId="094B0182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C.</w:t>
      </w:r>
      <w:r w:rsidRPr="0021138D">
        <w:rPr>
          <w:rFonts w:ascii="Arial" w:hAnsi="Arial" w:cs="Arial"/>
          <w:sz w:val="20"/>
          <w:szCs w:val="20"/>
        </w:rPr>
        <w:tab/>
        <w:t>Only (3)</w:t>
      </w:r>
    </w:p>
    <w:p w14:paraId="1D85869C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D. Only (1)</w:t>
      </w:r>
    </w:p>
    <w:p w14:paraId="2689D2DC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(1) and (3)</w:t>
      </w:r>
    </w:p>
    <w:p w14:paraId="106B00A4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044853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4.  Statements: All the phones are scales. All the scales are calculators. Conclusions: 1. All the calculators are scales 2. All the phones are calculators 3. All the scales are phones 4. Some calculators are phones.</w:t>
      </w:r>
    </w:p>
    <w:p w14:paraId="6357938F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A. </w:t>
      </w:r>
      <w:r w:rsidRPr="0021138D">
        <w:rPr>
          <w:rFonts w:ascii="Arial" w:hAnsi="Arial" w:cs="Arial"/>
          <w:sz w:val="20"/>
          <w:szCs w:val="20"/>
        </w:rPr>
        <w:tab/>
        <w:t>Only (1) and (4)</w:t>
      </w:r>
    </w:p>
    <w:p w14:paraId="31C4B515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B. </w:t>
      </w:r>
      <w:r w:rsidRPr="0021138D">
        <w:rPr>
          <w:rFonts w:ascii="Arial" w:hAnsi="Arial" w:cs="Arial"/>
          <w:sz w:val="20"/>
          <w:szCs w:val="20"/>
        </w:rPr>
        <w:tab/>
        <w:t>Only (3) and (4)</w:t>
      </w:r>
    </w:p>
    <w:p w14:paraId="6263C231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C. </w:t>
      </w:r>
      <w:r w:rsidRPr="0021138D">
        <w:rPr>
          <w:rFonts w:ascii="Arial" w:hAnsi="Arial" w:cs="Arial"/>
          <w:sz w:val="20"/>
          <w:szCs w:val="20"/>
        </w:rPr>
        <w:tab/>
        <w:t>Only (2) and (4)</w:t>
      </w:r>
    </w:p>
    <w:p w14:paraId="281DAA4B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D. </w:t>
      </w:r>
      <w:r w:rsidRPr="0021138D">
        <w:rPr>
          <w:rFonts w:ascii="Arial" w:hAnsi="Arial" w:cs="Arial"/>
          <w:sz w:val="20"/>
          <w:szCs w:val="20"/>
        </w:rPr>
        <w:tab/>
        <w:t>Only (1) and (2)</w:t>
      </w:r>
    </w:p>
    <w:p w14:paraId="151AC695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(1) and (3)</w:t>
      </w:r>
    </w:p>
    <w:p w14:paraId="3F40F29C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A81227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5.  Statements: Some cars are scooters. No scooter is cycle. Conclusions: 1. No car is cycle. 2. No scooter is car. 3. Some cars are cycles. 4. Some scooters are cars.</w:t>
      </w:r>
    </w:p>
    <w:p w14:paraId="7FCD46F1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A. </w:t>
      </w:r>
      <w:r w:rsidRPr="0021138D">
        <w:rPr>
          <w:rFonts w:ascii="Arial" w:hAnsi="Arial" w:cs="Arial"/>
          <w:sz w:val="20"/>
          <w:szCs w:val="20"/>
        </w:rPr>
        <w:tab/>
        <w:t>None of the four.</w:t>
      </w:r>
    </w:p>
    <w:p w14:paraId="01279785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B. </w:t>
      </w:r>
      <w:r w:rsidRPr="0021138D">
        <w:rPr>
          <w:rFonts w:ascii="Arial" w:hAnsi="Arial" w:cs="Arial"/>
          <w:sz w:val="20"/>
          <w:szCs w:val="20"/>
        </w:rPr>
        <w:tab/>
        <w:t>All the four.</w:t>
      </w:r>
    </w:p>
    <w:p w14:paraId="66EC887B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C. </w:t>
      </w:r>
      <w:r w:rsidRPr="0021138D">
        <w:rPr>
          <w:rFonts w:ascii="Arial" w:hAnsi="Arial" w:cs="Arial"/>
          <w:sz w:val="20"/>
          <w:szCs w:val="20"/>
        </w:rPr>
        <w:tab/>
        <w:t>Only (1) and (4)</w:t>
      </w:r>
    </w:p>
    <w:p w14:paraId="1B3CB53F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D. </w:t>
      </w:r>
      <w:r w:rsidRPr="0021138D">
        <w:rPr>
          <w:rFonts w:ascii="Arial" w:hAnsi="Arial" w:cs="Arial"/>
          <w:sz w:val="20"/>
          <w:szCs w:val="20"/>
        </w:rPr>
        <w:tab/>
        <w:t>Only (4)</w:t>
      </w:r>
    </w:p>
    <w:p w14:paraId="0301F9AC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(2) and (4)</w:t>
      </w:r>
    </w:p>
    <w:p w14:paraId="7DD3EF68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6946444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6.  Statements: Some tables are T.V. Some T.V. are radios. Conclusions:1. Some tables are radios.2. Some radios are tables. 3. All the radios are T.V. 4. All the T.V. are tables.</w:t>
      </w:r>
    </w:p>
    <w:p w14:paraId="45D75C72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A. </w:t>
      </w:r>
      <w:r w:rsidRPr="0021138D">
        <w:rPr>
          <w:rFonts w:ascii="Arial" w:hAnsi="Arial" w:cs="Arial"/>
          <w:sz w:val="20"/>
          <w:szCs w:val="20"/>
        </w:rPr>
        <w:tab/>
        <w:t>Only (2) and (4)</w:t>
      </w:r>
    </w:p>
    <w:p w14:paraId="72024FC9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B. </w:t>
      </w:r>
      <w:r w:rsidRPr="0021138D">
        <w:rPr>
          <w:rFonts w:ascii="Arial" w:hAnsi="Arial" w:cs="Arial"/>
          <w:sz w:val="20"/>
          <w:szCs w:val="20"/>
        </w:rPr>
        <w:tab/>
        <w:t>Only (1) and (3)</w:t>
      </w:r>
    </w:p>
    <w:p w14:paraId="5DBBD212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C. </w:t>
      </w:r>
      <w:r w:rsidRPr="0021138D">
        <w:rPr>
          <w:rFonts w:ascii="Arial" w:hAnsi="Arial" w:cs="Arial"/>
          <w:sz w:val="20"/>
          <w:szCs w:val="20"/>
        </w:rPr>
        <w:tab/>
        <w:t>Only (4)</w:t>
      </w:r>
    </w:p>
    <w:p w14:paraId="0976E6B7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D. </w:t>
      </w:r>
      <w:r w:rsidRPr="0021138D">
        <w:rPr>
          <w:rFonts w:ascii="Arial" w:hAnsi="Arial" w:cs="Arial"/>
          <w:sz w:val="20"/>
          <w:szCs w:val="20"/>
        </w:rPr>
        <w:tab/>
        <w:t>Only (1) and (4)</w:t>
      </w:r>
    </w:p>
    <w:p w14:paraId="317DBCB8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None of the four.</w:t>
      </w:r>
    </w:p>
    <w:p w14:paraId="3FBDA833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EA7FB2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7.  Statements: Some pens are books. Some books are pencils. Conclusions:1. Some pens are pencils. 2. Some pencils are pens. 3. All pencils are pens. 4. All books are pens.</w:t>
      </w:r>
    </w:p>
    <w:p w14:paraId="6431C154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A. </w:t>
      </w:r>
      <w:r w:rsidRPr="0021138D">
        <w:rPr>
          <w:rFonts w:ascii="Arial" w:hAnsi="Arial" w:cs="Arial"/>
          <w:sz w:val="20"/>
          <w:szCs w:val="20"/>
        </w:rPr>
        <w:tab/>
        <w:t>Only (1) and (3)</w:t>
      </w:r>
    </w:p>
    <w:p w14:paraId="63D2A268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B. </w:t>
      </w:r>
      <w:r w:rsidRPr="0021138D">
        <w:rPr>
          <w:rFonts w:ascii="Arial" w:hAnsi="Arial" w:cs="Arial"/>
          <w:sz w:val="20"/>
          <w:szCs w:val="20"/>
        </w:rPr>
        <w:tab/>
        <w:t>Only (2) and (4)</w:t>
      </w:r>
    </w:p>
    <w:p w14:paraId="22AD6964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C. </w:t>
      </w:r>
      <w:r w:rsidRPr="0021138D">
        <w:rPr>
          <w:rFonts w:ascii="Arial" w:hAnsi="Arial" w:cs="Arial"/>
          <w:sz w:val="20"/>
          <w:szCs w:val="20"/>
        </w:rPr>
        <w:tab/>
        <w:t>All the four</w:t>
      </w:r>
    </w:p>
    <w:p w14:paraId="71B0F399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D. </w:t>
      </w:r>
      <w:r w:rsidRPr="0021138D">
        <w:rPr>
          <w:rFonts w:ascii="Arial" w:hAnsi="Arial" w:cs="Arial"/>
          <w:sz w:val="20"/>
          <w:szCs w:val="20"/>
        </w:rPr>
        <w:tab/>
        <w:t>None of the four</w:t>
      </w:r>
    </w:p>
    <w:p w14:paraId="2C7E1F5B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(1)</w:t>
      </w:r>
    </w:p>
    <w:p w14:paraId="7D85B9C0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E33F6D6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8.  Statements: All the goats are tigers. All the tigers are lions. Conclusions: 1. All the goats are     lions.2. All the lions are goats. 3. Some lions are goats. 4. Some tigers are goats.</w:t>
      </w:r>
    </w:p>
    <w:p w14:paraId="7A911B6C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A. </w:t>
      </w:r>
      <w:r w:rsidRPr="0021138D">
        <w:rPr>
          <w:rFonts w:ascii="Arial" w:hAnsi="Arial" w:cs="Arial"/>
          <w:sz w:val="20"/>
          <w:szCs w:val="20"/>
        </w:rPr>
        <w:tab/>
        <w:t>All the four</w:t>
      </w:r>
    </w:p>
    <w:p w14:paraId="2BD5FA78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B. </w:t>
      </w:r>
      <w:r w:rsidRPr="0021138D">
        <w:rPr>
          <w:rFonts w:ascii="Arial" w:hAnsi="Arial" w:cs="Arial"/>
          <w:sz w:val="20"/>
          <w:szCs w:val="20"/>
        </w:rPr>
        <w:tab/>
        <w:t>Only (1), (2) and (3)</w:t>
      </w:r>
    </w:p>
    <w:p w14:paraId="4AF6875D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C. </w:t>
      </w:r>
      <w:r w:rsidRPr="0021138D">
        <w:rPr>
          <w:rFonts w:ascii="Arial" w:hAnsi="Arial" w:cs="Arial"/>
          <w:sz w:val="20"/>
          <w:szCs w:val="20"/>
        </w:rPr>
        <w:tab/>
        <w:t>Only (1), (3) and (4)</w:t>
      </w:r>
    </w:p>
    <w:p w14:paraId="6EB3D658" w14:textId="77777777" w:rsidR="005A6C93" w:rsidRPr="0021138D" w:rsidRDefault="005A6C93" w:rsidP="005A6C9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D. </w:t>
      </w:r>
      <w:r w:rsidRPr="0021138D">
        <w:rPr>
          <w:rFonts w:ascii="Arial" w:hAnsi="Arial" w:cs="Arial"/>
          <w:sz w:val="20"/>
          <w:szCs w:val="20"/>
        </w:rPr>
        <w:tab/>
        <w:t>Only (2), (3) and (4)</w:t>
      </w:r>
    </w:p>
    <w:p w14:paraId="0432ECD4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B4220F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9.  Statements: All the books are pencils. No pencil is eraser. Conclusions:  1. All the pencils are books. 2. Some erasers are books.  3. No book is eraser. 4. Some books are erasers.</w:t>
      </w:r>
    </w:p>
    <w:p w14:paraId="098B7743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A. Only (3)</w:t>
      </w:r>
    </w:p>
    <w:p w14:paraId="466B08B3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B. Only (1) and (3)</w:t>
      </w:r>
    </w:p>
    <w:p w14:paraId="1339A02F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C. Only (1) and (2)</w:t>
      </w:r>
    </w:p>
    <w:p w14:paraId="24C2E6CB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D. Only (2) and (3)</w:t>
      </w:r>
    </w:p>
    <w:p w14:paraId="641CCAAB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(3) and (4)</w:t>
      </w:r>
    </w:p>
    <w:p w14:paraId="3F97E28E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0DB32A9" w14:textId="77777777" w:rsidR="005A6C93" w:rsidRPr="0021138D" w:rsidRDefault="005A6C93" w:rsidP="005A6C9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10. Statements: All the research scholars are psychologists. Some psychologists are scientists. Conclusions:1. All the research scholars are scientists. 2. Some research scholars are scientists. 3. Some scientists are psychologists.4. Some psychologists are research scholars.</w:t>
      </w:r>
    </w:p>
    <w:p w14:paraId="34334567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A. Only (3) and (4)</w:t>
      </w:r>
    </w:p>
    <w:p w14:paraId="2DFA4940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B. None of the four</w:t>
      </w:r>
    </w:p>
    <w:p w14:paraId="75D8E501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C. All the four</w:t>
      </w:r>
    </w:p>
    <w:p w14:paraId="1CD63F84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>D.</w:t>
      </w:r>
      <w:r w:rsidRPr="0021138D">
        <w:rPr>
          <w:rFonts w:ascii="Arial" w:hAnsi="Arial" w:cs="Arial"/>
          <w:sz w:val="20"/>
          <w:szCs w:val="20"/>
        </w:rPr>
        <w:tab/>
        <w:t>Only (3)</w:t>
      </w:r>
    </w:p>
    <w:p w14:paraId="624F7102" w14:textId="77777777" w:rsidR="005A6C93" w:rsidRPr="0021138D" w:rsidRDefault="005A6C93" w:rsidP="005A6C93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1138D">
        <w:rPr>
          <w:rFonts w:ascii="Arial" w:hAnsi="Arial" w:cs="Arial"/>
          <w:sz w:val="20"/>
          <w:szCs w:val="20"/>
        </w:rPr>
        <w:t xml:space="preserve">E. </w:t>
      </w:r>
      <w:r w:rsidRPr="0021138D">
        <w:rPr>
          <w:rFonts w:ascii="Arial" w:hAnsi="Arial" w:cs="Arial"/>
          <w:sz w:val="20"/>
          <w:szCs w:val="20"/>
        </w:rPr>
        <w:tab/>
        <w:t>Only (2) and (4)</w:t>
      </w:r>
    </w:p>
    <w:p w14:paraId="6426E28F" w14:textId="77777777" w:rsidR="008F7B48" w:rsidRPr="00C95C5A" w:rsidRDefault="008F7B48" w:rsidP="008F7B48">
      <w:pPr>
        <w:rPr>
          <w:b/>
          <w:bCs/>
          <w:u w:val="single"/>
        </w:rPr>
      </w:pPr>
      <w:r w:rsidRPr="00C95C5A">
        <w:rPr>
          <w:b/>
          <w:bCs/>
          <w:u w:val="single"/>
        </w:rPr>
        <w:t>Answers</w:t>
      </w:r>
    </w:p>
    <w:p w14:paraId="05A6903C" w14:textId="77777777" w:rsidR="008F7B48" w:rsidRPr="00C461C1" w:rsidRDefault="008F7B48" w:rsidP="008F7B48">
      <w:pPr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1. </w:t>
      </w:r>
      <w:r w:rsidRPr="00C461C1">
        <w:rPr>
          <w:rFonts w:ascii="Arial" w:hAnsi="Arial" w:cs="Arial"/>
          <w:b/>
          <w:bCs/>
          <w:sz w:val="20"/>
          <w:szCs w:val="20"/>
        </w:rPr>
        <w:t>D. Only (3)</w:t>
      </w:r>
    </w:p>
    <w:p w14:paraId="61F80A30" w14:textId="77777777" w:rsidR="008F7B48" w:rsidRPr="00C461C1" w:rsidRDefault="008F7B48" w:rsidP="008F7B48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2. </w:t>
      </w:r>
      <w:r w:rsidRPr="00C461C1">
        <w:rPr>
          <w:rFonts w:ascii="Arial" w:hAnsi="Arial" w:cs="Arial"/>
          <w:b/>
          <w:bCs/>
          <w:sz w:val="20"/>
          <w:szCs w:val="20"/>
        </w:rPr>
        <w:t>A. Only (1) and (2)</w:t>
      </w:r>
    </w:p>
    <w:p w14:paraId="03ABBCB7" w14:textId="77777777" w:rsidR="008F7B48" w:rsidRPr="00C461C1" w:rsidRDefault="008F7B48" w:rsidP="008F7B48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3. </w:t>
      </w:r>
      <w:r w:rsidRPr="00C461C1">
        <w:rPr>
          <w:rFonts w:ascii="Arial" w:hAnsi="Arial" w:cs="Arial"/>
          <w:b/>
          <w:bCs/>
          <w:sz w:val="20"/>
          <w:szCs w:val="20"/>
        </w:rPr>
        <w:t>C.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461C1">
        <w:rPr>
          <w:rFonts w:ascii="Arial" w:hAnsi="Arial" w:cs="Arial"/>
          <w:b/>
          <w:bCs/>
          <w:sz w:val="20"/>
          <w:szCs w:val="20"/>
        </w:rPr>
        <w:t>Only (3)</w:t>
      </w:r>
    </w:p>
    <w:p w14:paraId="6E7373D2" w14:textId="77777777" w:rsidR="008F7B48" w:rsidRPr="00C461C1" w:rsidRDefault="008F7B48" w:rsidP="008F7B48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4. </w:t>
      </w:r>
      <w:r w:rsidRPr="00C461C1">
        <w:rPr>
          <w:rFonts w:ascii="Arial" w:hAnsi="Arial" w:cs="Arial"/>
          <w:b/>
          <w:bCs/>
          <w:sz w:val="20"/>
          <w:szCs w:val="20"/>
        </w:rPr>
        <w:t>C. Only (2) and (4)</w:t>
      </w:r>
    </w:p>
    <w:p w14:paraId="5E2F3A18" w14:textId="77777777" w:rsidR="008F7B48" w:rsidRPr="00C461C1" w:rsidRDefault="008F7B48" w:rsidP="008F7B48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5. </w:t>
      </w:r>
      <w:r w:rsidRPr="00C461C1">
        <w:rPr>
          <w:rFonts w:ascii="Arial" w:hAnsi="Arial" w:cs="Arial"/>
          <w:b/>
          <w:bCs/>
          <w:sz w:val="20"/>
          <w:szCs w:val="20"/>
        </w:rPr>
        <w:t>D. Only (4)</w:t>
      </w:r>
    </w:p>
    <w:p w14:paraId="54D49FD5" w14:textId="77777777" w:rsidR="008F7B48" w:rsidRDefault="008F7B48" w:rsidP="008F7B48">
      <w:pPr>
        <w:spacing w:line="360" w:lineRule="auto"/>
      </w:pPr>
      <w:r>
        <w:t xml:space="preserve">6. </w:t>
      </w:r>
      <w:r w:rsidRPr="00C461C1">
        <w:rPr>
          <w:rFonts w:ascii="Arial" w:hAnsi="Arial" w:cs="Arial"/>
          <w:b/>
          <w:bCs/>
          <w:sz w:val="20"/>
          <w:szCs w:val="20"/>
        </w:rPr>
        <w:t>E. None of the four</w:t>
      </w:r>
    </w:p>
    <w:p w14:paraId="7C04848B" w14:textId="77777777" w:rsidR="008F7B48" w:rsidRPr="00C461C1" w:rsidRDefault="008F7B48" w:rsidP="008F7B48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7. </w:t>
      </w:r>
      <w:r w:rsidRPr="00C461C1">
        <w:rPr>
          <w:rFonts w:ascii="Arial" w:hAnsi="Arial" w:cs="Arial"/>
          <w:b/>
          <w:bCs/>
          <w:sz w:val="20"/>
          <w:szCs w:val="20"/>
        </w:rPr>
        <w:t>D. None of the four</w:t>
      </w:r>
    </w:p>
    <w:p w14:paraId="545DC45A" w14:textId="77777777" w:rsidR="008F7B48" w:rsidRPr="00C461C1" w:rsidRDefault="008F7B48" w:rsidP="008F7B48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8. </w:t>
      </w:r>
      <w:r w:rsidRPr="00C461C1">
        <w:rPr>
          <w:rFonts w:ascii="Arial" w:hAnsi="Arial" w:cs="Arial"/>
          <w:b/>
          <w:bCs/>
          <w:sz w:val="20"/>
          <w:szCs w:val="20"/>
        </w:rPr>
        <w:t>C. Only (1), (3) and (4)</w:t>
      </w:r>
    </w:p>
    <w:p w14:paraId="2C429447" w14:textId="77777777" w:rsidR="008F7B48" w:rsidRPr="00C461C1" w:rsidRDefault="008F7B48" w:rsidP="008F7B48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9. </w:t>
      </w:r>
      <w:r w:rsidRPr="00C461C1">
        <w:rPr>
          <w:rFonts w:ascii="Arial" w:hAnsi="Arial" w:cs="Arial"/>
          <w:b/>
          <w:bCs/>
          <w:sz w:val="20"/>
          <w:szCs w:val="20"/>
        </w:rPr>
        <w:t>A. Only (3)</w:t>
      </w:r>
    </w:p>
    <w:p w14:paraId="113F2AA2" w14:textId="77777777" w:rsidR="008F7B48" w:rsidRPr="00C461C1" w:rsidRDefault="008F7B48" w:rsidP="008F7B48">
      <w:pPr>
        <w:tabs>
          <w:tab w:val="left" w:pos="27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10. </w:t>
      </w:r>
      <w:r w:rsidRPr="00C461C1">
        <w:rPr>
          <w:rFonts w:ascii="Arial" w:hAnsi="Arial" w:cs="Arial"/>
          <w:b/>
          <w:bCs/>
          <w:sz w:val="20"/>
          <w:szCs w:val="20"/>
        </w:rPr>
        <w:t>A. Only (3) and (4)</w:t>
      </w:r>
    </w:p>
    <w:sectPr w:rsidR="008F7B48" w:rsidRPr="00C4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60280"/>
    <w:multiLevelType w:val="hybridMultilevel"/>
    <w:tmpl w:val="0D00FC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93"/>
    <w:rsid w:val="002B052E"/>
    <w:rsid w:val="005A6C93"/>
    <w:rsid w:val="008F7B48"/>
    <w:rsid w:val="00BD349A"/>
    <w:rsid w:val="00CD1CD8"/>
    <w:rsid w:val="00E1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525D"/>
  <w15:chartTrackingRefBased/>
  <w15:docId w15:val="{5B0CE73A-633F-482C-81CB-7D6CEBA4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1C"/>
    <w:pPr>
      <w:ind w:left="720"/>
      <w:contextualSpacing/>
    </w:pPr>
  </w:style>
  <w:style w:type="table" w:styleId="TableGrid">
    <w:name w:val="Table Grid"/>
    <w:basedOn w:val="TableNormal"/>
    <w:rsid w:val="00E10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103B89072194F88E667963C2E39CA" ma:contentTypeVersion="2" ma:contentTypeDescription="Create a new document." ma:contentTypeScope="" ma:versionID="2edfae53d70605cd2140b8dc7c39a278">
  <xsd:schema xmlns:xsd="http://www.w3.org/2001/XMLSchema" xmlns:xs="http://www.w3.org/2001/XMLSchema" xmlns:p="http://schemas.microsoft.com/office/2006/metadata/properties" xmlns:ns2="8b4ab53d-ed3d-469e-96c3-aade878599db" targetNamespace="http://schemas.microsoft.com/office/2006/metadata/properties" ma:root="true" ma:fieldsID="2bfeee0f6e8d06e5cb4ed201b64edb93" ns2:_="">
    <xsd:import namespace="8b4ab53d-ed3d-469e-96c3-aade87859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ab53d-ed3d-469e-96c3-aade87859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64D46-2DC9-42B3-BE47-04F6793093C2}"/>
</file>

<file path=customXml/itemProps2.xml><?xml version="1.0" encoding="utf-8"?>
<ds:datastoreItem xmlns:ds="http://schemas.openxmlformats.org/officeDocument/2006/customXml" ds:itemID="{C4C86D55-E8B0-48F3-B590-4D8C440150A2}"/>
</file>

<file path=customXml/itemProps3.xml><?xml version="1.0" encoding="utf-8"?>
<ds:datastoreItem xmlns:ds="http://schemas.openxmlformats.org/officeDocument/2006/customXml" ds:itemID="{9C403725-4C8F-4162-8A92-C296A2D46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2020-08-21T03:03:00Z</dcterms:created>
  <dcterms:modified xsi:type="dcterms:W3CDTF">2020-09-09T05:47:00Z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0x010100415103B89072194F88E667963C2E39CA</vt:lpwstr>
  </property>
</Properties>
</file>