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2E5B1" w14:textId="30D4531D" w:rsidR="00672076" w:rsidRDefault="00D77794">
      <w:r w:rsidRPr="00D77794">
        <w:rPr>
          <w:noProof/>
        </w:rPr>
        <w:drawing>
          <wp:inline distT="0" distB="0" distL="0" distR="0" wp14:anchorId="26F17F0F" wp14:editId="33D2D12D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94"/>
    <w:rsid w:val="00672076"/>
    <w:rsid w:val="00D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858C"/>
  <w15:chartTrackingRefBased/>
  <w15:docId w15:val="{75FDCCBC-7D52-4210-9319-C252A527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Jeyakumar G (CSE)</dc:creator>
  <cp:keywords/>
  <dc:description/>
  <cp:lastModifiedBy>Dr. Jeyakumar G (CSE)</cp:lastModifiedBy>
  <cp:revision>1</cp:revision>
  <dcterms:created xsi:type="dcterms:W3CDTF">2022-09-09T10:50:00Z</dcterms:created>
  <dcterms:modified xsi:type="dcterms:W3CDTF">2022-09-09T10:50:00Z</dcterms:modified>
</cp:coreProperties>
</file>