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6666" w:rsidRDefault="00D7435A"/>
    <w:p w:rsidR="00D7435A" w:rsidRPr="00D7435A" w:rsidRDefault="00D7435A" w:rsidP="00D7435A">
      <w:pPr>
        <w:jc w:val="center"/>
        <w:rPr>
          <w:b/>
          <w:sz w:val="34"/>
        </w:rPr>
      </w:pPr>
      <w:bookmarkStart w:id="0" w:name="_GoBack"/>
      <w:r w:rsidRPr="00D7435A">
        <w:rPr>
          <w:b/>
          <w:sz w:val="34"/>
        </w:rPr>
        <w:t>ANTIOXIDANTS</w:t>
      </w:r>
    </w:p>
    <w:bookmarkEnd w:id="0"/>
    <w:p w:rsidR="00D7435A" w:rsidRPr="00D7435A" w:rsidRDefault="00D7435A" w:rsidP="00D7435A">
      <w:pPr>
        <w:shd w:val="clear" w:color="auto" w:fill="FFFFFF"/>
        <w:spacing w:after="100" w:afterAutospacing="1" w:line="240" w:lineRule="auto"/>
        <w:outlineLvl w:val="1"/>
        <w:rPr>
          <w:rFonts w:ascii="Arial" w:eastAsia="Times New Roman" w:hAnsi="Arial" w:cs="Arial"/>
          <w:b/>
          <w:bCs/>
          <w:color w:val="001A35"/>
          <w:sz w:val="36"/>
          <w:szCs w:val="36"/>
        </w:rPr>
      </w:pPr>
      <w:r w:rsidRPr="00D7435A">
        <w:rPr>
          <w:rFonts w:ascii="Arial" w:eastAsia="Times New Roman" w:hAnsi="Arial" w:cs="Arial"/>
          <w:b/>
          <w:bCs/>
          <w:color w:val="001A35"/>
          <w:sz w:val="36"/>
          <w:szCs w:val="36"/>
        </w:rPr>
        <w:t>About oxidation</w:t>
      </w:r>
    </w:p>
    <w:p w:rsidR="00D7435A" w:rsidRPr="00D7435A" w:rsidRDefault="00D7435A" w:rsidP="00D7435A">
      <w:pPr>
        <w:shd w:val="clear" w:color="auto" w:fill="FFFFFF"/>
        <w:spacing w:before="100" w:beforeAutospacing="1" w:after="100" w:afterAutospacing="1" w:line="240" w:lineRule="auto"/>
        <w:rPr>
          <w:rFonts w:ascii="Arial" w:eastAsia="Times New Roman" w:hAnsi="Arial" w:cs="Arial"/>
          <w:color w:val="222222"/>
          <w:sz w:val="24"/>
          <w:szCs w:val="24"/>
        </w:rPr>
      </w:pPr>
      <w:r w:rsidRPr="00D7435A">
        <w:rPr>
          <w:rFonts w:ascii="Arial" w:eastAsia="Times New Roman" w:hAnsi="Arial" w:cs="Arial"/>
          <w:color w:val="222222"/>
          <w:sz w:val="24"/>
          <w:szCs w:val="24"/>
        </w:rPr>
        <w:t xml:space="preserve">The process of oxidation in the human body damages cell membranes and other structures, including cellular proteins, lipids and DNA. When oxygen is </w:t>
      </w:r>
      <w:proofErr w:type="spellStart"/>
      <w:r w:rsidRPr="00D7435A">
        <w:rPr>
          <w:rFonts w:ascii="Arial" w:eastAsia="Times New Roman" w:hAnsi="Arial" w:cs="Arial"/>
          <w:color w:val="222222"/>
          <w:sz w:val="24"/>
          <w:szCs w:val="24"/>
        </w:rPr>
        <w:t>metabolised</w:t>
      </w:r>
      <w:proofErr w:type="spellEnd"/>
      <w:r w:rsidRPr="00D7435A">
        <w:rPr>
          <w:rFonts w:ascii="Arial" w:eastAsia="Times New Roman" w:hAnsi="Arial" w:cs="Arial"/>
          <w:color w:val="222222"/>
          <w:sz w:val="24"/>
          <w:szCs w:val="24"/>
        </w:rPr>
        <w:t>, it creates unstable molecules called ‘free radicals’, which steal electrons from other molecules, causing damage to DNA and other cells.</w:t>
      </w:r>
    </w:p>
    <w:p w:rsidR="00D7435A" w:rsidRPr="00D7435A" w:rsidRDefault="00D7435A" w:rsidP="00D7435A">
      <w:pPr>
        <w:shd w:val="clear" w:color="auto" w:fill="FFFFFF"/>
        <w:spacing w:before="100" w:beforeAutospacing="1" w:after="100" w:afterAutospacing="1" w:line="240" w:lineRule="auto"/>
        <w:rPr>
          <w:rFonts w:ascii="Arial" w:eastAsia="Times New Roman" w:hAnsi="Arial" w:cs="Arial"/>
          <w:color w:val="222222"/>
          <w:sz w:val="24"/>
          <w:szCs w:val="24"/>
        </w:rPr>
      </w:pPr>
      <w:r w:rsidRPr="00D7435A">
        <w:rPr>
          <w:rFonts w:ascii="Arial" w:eastAsia="Times New Roman" w:hAnsi="Arial" w:cs="Arial"/>
          <w:color w:val="222222"/>
          <w:sz w:val="24"/>
          <w:szCs w:val="24"/>
        </w:rPr>
        <w:t xml:space="preserve">The body can cope with some free radicals and needs them to function effectively. However, the damage caused by an overload of free radicals over time may become irreversible and lead to certain diseases (including heart and liver disease) and some cancers (such as oral, </w:t>
      </w:r>
      <w:proofErr w:type="spellStart"/>
      <w:r w:rsidRPr="00D7435A">
        <w:rPr>
          <w:rFonts w:ascii="Arial" w:eastAsia="Times New Roman" w:hAnsi="Arial" w:cs="Arial"/>
          <w:color w:val="222222"/>
          <w:sz w:val="24"/>
          <w:szCs w:val="24"/>
        </w:rPr>
        <w:t>oesophageal</w:t>
      </w:r>
      <w:proofErr w:type="spellEnd"/>
      <w:r w:rsidRPr="00D7435A">
        <w:rPr>
          <w:rFonts w:ascii="Arial" w:eastAsia="Times New Roman" w:hAnsi="Arial" w:cs="Arial"/>
          <w:color w:val="222222"/>
          <w:sz w:val="24"/>
          <w:szCs w:val="24"/>
        </w:rPr>
        <w:t>, stomach and bowel cancers).</w:t>
      </w:r>
    </w:p>
    <w:p w:rsidR="00D7435A" w:rsidRPr="00D7435A" w:rsidRDefault="00D7435A" w:rsidP="00D7435A">
      <w:pPr>
        <w:shd w:val="clear" w:color="auto" w:fill="FFFFFF"/>
        <w:spacing w:before="100" w:beforeAutospacing="1" w:after="100" w:afterAutospacing="1" w:line="240" w:lineRule="auto"/>
        <w:rPr>
          <w:rFonts w:ascii="Arial" w:eastAsia="Times New Roman" w:hAnsi="Arial" w:cs="Arial"/>
          <w:color w:val="222222"/>
          <w:sz w:val="24"/>
          <w:szCs w:val="24"/>
        </w:rPr>
      </w:pPr>
      <w:r w:rsidRPr="00D7435A">
        <w:rPr>
          <w:rFonts w:ascii="Arial" w:eastAsia="Times New Roman" w:hAnsi="Arial" w:cs="Arial"/>
          <w:color w:val="222222"/>
          <w:sz w:val="24"/>
          <w:szCs w:val="24"/>
        </w:rPr>
        <w:t>Oxidation can be accelerated by </w:t>
      </w:r>
      <w:hyperlink r:id="rId5" w:history="1">
        <w:r w:rsidRPr="00D7435A">
          <w:rPr>
            <w:rFonts w:ascii="Arial" w:eastAsia="Times New Roman" w:hAnsi="Arial" w:cs="Arial"/>
            <w:b/>
            <w:bCs/>
            <w:color w:val="008055"/>
            <w:sz w:val="24"/>
            <w:szCs w:val="24"/>
            <w:u w:val="single"/>
          </w:rPr>
          <w:t>stress</w:t>
        </w:r>
      </w:hyperlink>
      <w:r w:rsidRPr="00D7435A">
        <w:rPr>
          <w:rFonts w:ascii="Arial" w:eastAsia="Times New Roman" w:hAnsi="Arial" w:cs="Arial"/>
          <w:color w:val="222222"/>
          <w:sz w:val="24"/>
          <w:szCs w:val="24"/>
        </w:rPr>
        <w:t>, </w:t>
      </w:r>
      <w:hyperlink r:id="rId6" w:history="1">
        <w:r w:rsidRPr="00D7435A">
          <w:rPr>
            <w:rFonts w:ascii="Arial" w:eastAsia="Times New Roman" w:hAnsi="Arial" w:cs="Arial"/>
            <w:b/>
            <w:bCs/>
            <w:color w:val="008055"/>
            <w:sz w:val="24"/>
            <w:szCs w:val="24"/>
            <w:u w:val="single"/>
          </w:rPr>
          <w:t>cigarette smoking</w:t>
        </w:r>
      </w:hyperlink>
      <w:r w:rsidRPr="00D7435A">
        <w:rPr>
          <w:rFonts w:ascii="Arial" w:eastAsia="Times New Roman" w:hAnsi="Arial" w:cs="Arial"/>
          <w:color w:val="222222"/>
          <w:sz w:val="24"/>
          <w:szCs w:val="24"/>
        </w:rPr>
        <w:t>, </w:t>
      </w:r>
      <w:hyperlink r:id="rId7" w:history="1">
        <w:r w:rsidRPr="00D7435A">
          <w:rPr>
            <w:rFonts w:ascii="Arial" w:eastAsia="Times New Roman" w:hAnsi="Arial" w:cs="Arial"/>
            <w:b/>
            <w:bCs/>
            <w:color w:val="008055"/>
            <w:sz w:val="24"/>
            <w:szCs w:val="24"/>
            <w:u w:val="single"/>
          </w:rPr>
          <w:t>alcohol</w:t>
        </w:r>
      </w:hyperlink>
      <w:r w:rsidRPr="00D7435A">
        <w:rPr>
          <w:rFonts w:ascii="Arial" w:eastAsia="Times New Roman" w:hAnsi="Arial" w:cs="Arial"/>
          <w:color w:val="222222"/>
          <w:sz w:val="24"/>
          <w:szCs w:val="24"/>
        </w:rPr>
        <w:t>, sunlight, </w:t>
      </w:r>
      <w:hyperlink r:id="rId8" w:history="1">
        <w:r w:rsidRPr="00D7435A">
          <w:rPr>
            <w:rFonts w:ascii="Arial" w:eastAsia="Times New Roman" w:hAnsi="Arial" w:cs="Arial"/>
            <w:b/>
            <w:bCs/>
            <w:color w:val="008055"/>
            <w:sz w:val="24"/>
            <w:szCs w:val="24"/>
            <w:u w:val="single"/>
          </w:rPr>
          <w:t>pollution</w:t>
        </w:r>
      </w:hyperlink>
      <w:r w:rsidRPr="00D7435A">
        <w:rPr>
          <w:rFonts w:ascii="Arial" w:eastAsia="Times New Roman" w:hAnsi="Arial" w:cs="Arial"/>
          <w:color w:val="222222"/>
          <w:sz w:val="24"/>
          <w:szCs w:val="24"/>
        </w:rPr>
        <w:t> and other factors.</w:t>
      </w:r>
    </w:p>
    <w:p w:rsidR="00D7435A" w:rsidRPr="00D7435A" w:rsidRDefault="00D7435A" w:rsidP="00D7435A">
      <w:pPr>
        <w:shd w:val="clear" w:color="auto" w:fill="FFFFFF"/>
        <w:spacing w:before="100" w:beforeAutospacing="1" w:after="100" w:afterAutospacing="1" w:line="240" w:lineRule="auto"/>
        <w:outlineLvl w:val="1"/>
        <w:rPr>
          <w:rFonts w:ascii="Arial" w:eastAsia="Times New Roman" w:hAnsi="Arial" w:cs="Arial"/>
          <w:b/>
          <w:bCs/>
          <w:color w:val="001A35"/>
          <w:sz w:val="36"/>
          <w:szCs w:val="36"/>
        </w:rPr>
      </w:pPr>
      <w:r w:rsidRPr="00D7435A">
        <w:rPr>
          <w:rFonts w:ascii="Arial" w:eastAsia="Times New Roman" w:hAnsi="Arial" w:cs="Arial"/>
          <w:b/>
          <w:bCs/>
          <w:color w:val="001A35"/>
          <w:sz w:val="36"/>
          <w:szCs w:val="36"/>
        </w:rPr>
        <w:t>Antioxidants and free radicals</w:t>
      </w:r>
    </w:p>
    <w:p w:rsidR="00D7435A" w:rsidRPr="00D7435A" w:rsidRDefault="00D7435A" w:rsidP="00D7435A">
      <w:pPr>
        <w:shd w:val="clear" w:color="auto" w:fill="FFFFFF"/>
        <w:spacing w:before="100" w:beforeAutospacing="1" w:after="100" w:afterAutospacing="1" w:line="240" w:lineRule="auto"/>
        <w:rPr>
          <w:rFonts w:ascii="Arial" w:eastAsia="Times New Roman" w:hAnsi="Arial" w:cs="Arial"/>
          <w:color w:val="222222"/>
          <w:sz w:val="24"/>
          <w:szCs w:val="24"/>
        </w:rPr>
      </w:pPr>
      <w:r w:rsidRPr="00D7435A">
        <w:rPr>
          <w:rFonts w:ascii="Arial" w:eastAsia="Times New Roman" w:hAnsi="Arial" w:cs="Arial"/>
          <w:color w:val="222222"/>
          <w:sz w:val="24"/>
          <w:szCs w:val="24"/>
        </w:rPr>
        <w:t xml:space="preserve">Antioxidants are found in certain foods and may prevent some of the damage caused by free radicals by </w:t>
      </w:r>
      <w:proofErr w:type="spellStart"/>
      <w:r w:rsidRPr="00D7435A">
        <w:rPr>
          <w:rFonts w:ascii="Arial" w:eastAsia="Times New Roman" w:hAnsi="Arial" w:cs="Arial"/>
          <w:color w:val="222222"/>
          <w:sz w:val="24"/>
          <w:szCs w:val="24"/>
        </w:rPr>
        <w:t>neutralising</w:t>
      </w:r>
      <w:proofErr w:type="spellEnd"/>
      <w:r w:rsidRPr="00D7435A">
        <w:rPr>
          <w:rFonts w:ascii="Arial" w:eastAsia="Times New Roman" w:hAnsi="Arial" w:cs="Arial"/>
          <w:color w:val="222222"/>
          <w:sz w:val="24"/>
          <w:szCs w:val="24"/>
        </w:rPr>
        <w:t xml:space="preserve"> them. These include the nutrient antioxidants, vitamins A, C and E, and the minerals copper, zinc and selenium.</w:t>
      </w:r>
    </w:p>
    <w:p w:rsidR="00D7435A" w:rsidRPr="00D7435A" w:rsidRDefault="00D7435A" w:rsidP="00D7435A">
      <w:pPr>
        <w:shd w:val="clear" w:color="auto" w:fill="FFFFFF"/>
        <w:spacing w:before="100" w:beforeAutospacing="1" w:after="100" w:afterAutospacing="1" w:line="240" w:lineRule="auto"/>
        <w:rPr>
          <w:rFonts w:ascii="Arial" w:eastAsia="Times New Roman" w:hAnsi="Arial" w:cs="Arial"/>
          <w:color w:val="222222"/>
          <w:sz w:val="24"/>
          <w:szCs w:val="24"/>
        </w:rPr>
      </w:pPr>
      <w:r w:rsidRPr="00D7435A">
        <w:rPr>
          <w:rFonts w:ascii="Arial" w:eastAsia="Times New Roman" w:hAnsi="Arial" w:cs="Arial"/>
          <w:color w:val="222222"/>
          <w:sz w:val="24"/>
          <w:szCs w:val="24"/>
        </w:rPr>
        <w:t>Other dietary food compounds, such as the phytochemicals in plants, are believed to have greater antioxidant effects than </w:t>
      </w:r>
      <w:hyperlink r:id="rId9" w:history="1">
        <w:r w:rsidRPr="00D7435A">
          <w:rPr>
            <w:rFonts w:ascii="Arial" w:eastAsia="Times New Roman" w:hAnsi="Arial" w:cs="Arial"/>
            <w:b/>
            <w:bCs/>
            <w:color w:val="008055"/>
            <w:sz w:val="24"/>
            <w:szCs w:val="24"/>
            <w:u w:val="single"/>
          </w:rPr>
          <w:t>vitamins or minerals</w:t>
        </w:r>
      </w:hyperlink>
      <w:r w:rsidRPr="00D7435A">
        <w:rPr>
          <w:rFonts w:ascii="Arial" w:eastAsia="Times New Roman" w:hAnsi="Arial" w:cs="Arial"/>
          <w:color w:val="222222"/>
          <w:sz w:val="24"/>
          <w:szCs w:val="24"/>
        </w:rPr>
        <w:t xml:space="preserve">. These are called the non-nutrient antioxidants and include phytochemicals, (such as </w:t>
      </w:r>
      <w:proofErr w:type="spellStart"/>
      <w:r w:rsidRPr="00D7435A">
        <w:rPr>
          <w:rFonts w:ascii="Arial" w:eastAsia="Times New Roman" w:hAnsi="Arial" w:cs="Arial"/>
          <w:color w:val="222222"/>
          <w:sz w:val="24"/>
          <w:szCs w:val="24"/>
        </w:rPr>
        <w:t>lycopenes</w:t>
      </w:r>
      <w:proofErr w:type="spellEnd"/>
      <w:r w:rsidRPr="00D7435A">
        <w:rPr>
          <w:rFonts w:ascii="Arial" w:eastAsia="Times New Roman" w:hAnsi="Arial" w:cs="Arial"/>
          <w:color w:val="222222"/>
          <w:sz w:val="24"/>
          <w:szCs w:val="24"/>
        </w:rPr>
        <w:t xml:space="preserve"> in tomatoes and </w:t>
      </w:r>
      <w:proofErr w:type="spellStart"/>
      <w:r w:rsidRPr="00D7435A">
        <w:rPr>
          <w:rFonts w:ascii="Arial" w:eastAsia="Times New Roman" w:hAnsi="Arial" w:cs="Arial"/>
          <w:color w:val="222222"/>
          <w:sz w:val="24"/>
          <w:szCs w:val="24"/>
        </w:rPr>
        <w:t>anthocyanins</w:t>
      </w:r>
      <w:proofErr w:type="spellEnd"/>
      <w:r w:rsidRPr="00D7435A">
        <w:rPr>
          <w:rFonts w:ascii="Arial" w:eastAsia="Times New Roman" w:hAnsi="Arial" w:cs="Arial"/>
          <w:color w:val="222222"/>
          <w:sz w:val="24"/>
          <w:szCs w:val="24"/>
        </w:rPr>
        <w:t xml:space="preserve"> found in cranberries).</w:t>
      </w:r>
    </w:p>
    <w:p w:rsidR="00D7435A" w:rsidRPr="00D7435A" w:rsidRDefault="00D7435A" w:rsidP="00D7435A">
      <w:pPr>
        <w:shd w:val="clear" w:color="auto" w:fill="FFFFFF"/>
        <w:spacing w:before="100" w:beforeAutospacing="1" w:after="100" w:afterAutospacing="1" w:line="240" w:lineRule="auto"/>
        <w:outlineLvl w:val="1"/>
        <w:rPr>
          <w:rFonts w:ascii="Arial" w:eastAsia="Times New Roman" w:hAnsi="Arial" w:cs="Arial"/>
          <w:b/>
          <w:bCs/>
          <w:color w:val="001A35"/>
          <w:sz w:val="36"/>
          <w:szCs w:val="36"/>
        </w:rPr>
      </w:pPr>
      <w:r w:rsidRPr="00D7435A">
        <w:rPr>
          <w:rFonts w:ascii="Arial" w:eastAsia="Times New Roman" w:hAnsi="Arial" w:cs="Arial"/>
          <w:b/>
          <w:bCs/>
          <w:color w:val="001A35"/>
          <w:sz w:val="36"/>
          <w:szCs w:val="36"/>
        </w:rPr>
        <w:t>The effect of free radicals</w:t>
      </w:r>
    </w:p>
    <w:p w:rsidR="00D7435A" w:rsidRPr="00D7435A" w:rsidRDefault="00D7435A" w:rsidP="00D7435A">
      <w:pPr>
        <w:shd w:val="clear" w:color="auto" w:fill="FFFFFF"/>
        <w:spacing w:before="100" w:beforeAutospacing="1" w:after="100" w:afterAutospacing="1" w:line="240" w:lineRule="auto"/>
        <w:rPr>
          <w:rFonts w:ascii="Arial" w:eastAsia="Times New Roman" w:hAnsi="Arial" w:cs="Arial"/>
          <w:color w:val="222222"/>
          <w:sz w:val="24"/>
          <w:szCs w:val="24"/>
        </w:rPr>
      </w:pPr>
      <w:r w:rsidRPr="00D7435A">
        <w:rPr>
          <w:rFonts w:ascii="Arial" w:eastAsia="Times New Roman" w:hAnsi="Arial" w:cs="Arial"/>
          <w:color w:val="222222"/>
          <w:sz w:val="24"/>
          <w:szCs w:val="24"/>
        </w:rPr>
        <w:t>Some conditions caused by free radicals include:</w:t>
      </w:r>
    </w:p>
    <w:p w:rsidR="00D7435A" w:rsidRPr="00D7435A" w:rsidRDefault="00D7435A" w:rsidP="00D7435A">
      <w:pPr>
        <w:numPr>
          <w:ilvl w:val="0"/>
          <w:numId w:val="1"/>
        </w:numPr>
        <w:shd w:val="clear" w:color="auto" w:fill="FFFFFF"/>
        <w:spacing w:before="100" w:beforeAutospacing="1" w:after="100" w:afterAutospacing="1" w:line="240" w:lineRule="auto"/>
        <w:rPr>
          <w:rFonts w:ascii="Arial" w:eastAsia="Times New Roman" w:hAnsi="Arial" w:cs="Arial"/>
          <w:color w:val="222222"/>
          <w:sz w:val="24"/>
          <w:szCs w:val="24"/>
        </w:rPr>
      </w:pPr>
      <w:r w:rsidRPr="00D7435A">
        <w:rPr>
          <w:rFonts w:ascii="Arial" w:eastAsia="Times New Roman" w:hAnsi="Arial" w:cs="Arial"/>
          <w:color w:val="222222"/>
          <w:sz w:val="24"/>
          <w:szCs w:val="24"/>
        </w:rPr>
        <w:t>deterioration of the eye lens, which contributes to </w:t>
      </w:r>
      <w:hyperlink r:id="rId10" w:history="1">
        <w:r w:rsidRPr="00D7435A">
          <w:rPr>
            <w:rFonts w:ascii="Arial" w:eastAsia="Times New Roman" w:hAnsi="Arial" w:cs="Arial"/>
            <w:b/>
            <w:bCs/>
            <w:color w:val="008055"/>
            <w:sz w:val="24"/>
            <w:szCs w:val="24"/>
            <w:u w:val="single"/>
          </w:rPr>
          <w:t>vision loss</w:t>
        </w:r>
      </w:hyperlink>
    </w:p>
    <w:p w:rsidR="00D7435A" w:rsidRPr="00D7435A" w:rsidRDefault="00D7435A" w:rsidP="00D7435A">
      <w:pPr>
        <w:numPr>
          <w:ilvl w:val="0"/>
          <w:numId w:val="1"/>
        </w:numPr>
        <w:shd w:val="clear" w:color="auto" w:fill="FFFFFF"/>
        <w:spacing w:before="100" w:beforeAutospacing="1" w:after="100" w:afterAutospacing="1" w:line="240" w:lineRule="auto"/>
        <w:rPr>
          <w:rFonts w:ascii="Arial" w:eastAsia="Times New Roman" w:hAnsi="Arial" w:cs="Arial"/>
          <w:color w:val="222222"/>
          <w:sz w:val="24"/>
          <w:szCs w:val="24"/>
        </w:rPr>
      </w:pPr>
      <w:r w:rsidRPr="00D7435A">
        <w:rPr>
          <w:rFonts w:ascii="Arial" w:eastAsia="Times New Roman" w:hAnsi="Arial" w:cs="Arial"/>
          <w:color w:val="222222"/>
          <w:sz w:val="24"/>
          <w:szCs w:val="24"/>
        </w:rPr>
        <w:t>inflammation of the joints (</w:t>
      </w:r>
      <w:hyperlink r:id="rId11" w:history="1">
        <w:r w:rsidRPr="00D7435A">
          <w:rPr>
            <w:rFonts w:ascii="Arial" w:eastAsia="Times New Roman" w:hAnsi="Arial" w:cs="Arial"/>
            <w:b/>
            <w:bCs/>
            <w:color w:val="008055"/>
            <w:sz w:val="24"/>
            <w:szCs w:val="24"/>
            <w:u w:val="single"/>
          </w:rPr>
          <w:t>arthritis</w:t>
        </w:r>
      </w:hyperlink>
      <w:r w:rsidRPr="00D7435A">
        <w:rPr>
          <w:rFonts w:ascii="Arial" w:eastAsia="Times New Roman" w:hAnsi="Arial" w:cs="Arial"/>
          <w:color w:val="222222"/>
          <w:sz w:val="24"/>
          <w:szCs w:val="24"/>
        </w:rPr>
        <w:t>)</w:t>
      </w:r>
    </w:p>
    <w:p w:rsidR="00D7435A" w:rsidRPr="00D7435A" w:rsidRDefault="00D7435A" w:rsidP="00D7435A">
      <w:pPr>
        <w:numPr>
          <w:ilvl w:val="0"/>
          <w:numId w:val="1"/>
        </w:numPr>
        <w:shd w:val="clear" w:color="auto" w:fill="FFFFFF"/>
        <w:spacing w:before="100" w:beforeAutospacing="1" w:after="100" w:afterAutospacing="1" w:line="240" w:lineRule="auto"/>
        <w:rPr>
          <w:rFonts w:ascii="Arial" w:eastAsia="Times New Roman" w:hAnsi="Arial" w:cs="Arial"/>
          <w:color w:val="222222"/>
          <w:sz w:val="24"/>
          <w:szCs w:val="24"/>
        </w:rPr>
      </w:pPr>
      <w:r w:rsidRPr="00D7435A">
        <w:rPr>
          <w:rFonts w:ascii="Arial" w:eastAsia="Times New Roman" w:hAnsi="Arial" w:cs="Arial"/>
          <w:color w:val="222222"/>
          <w:sz w:val="24"/>
          <w:szCs w:val="24"/>
        </w:rPr>
        <w:t>damage to nerve cells in the brain, which contributes to conditions (such as </w:t>
      </w:r>
      <w:hyperlink r:id="rId12" w:history="1">
        <w:r w:rsidRPr="00D7435A">
          <w:rPr>
            <w:rFonts w:ascii="Arial" w:eastAsia="Times New Roman" w:hAnsi="Arial" w:cs="Arial"/>
            <w:b/>
            <w:bCs/>
            <w:color w:val="008055"/>
            <w:sz w:val="24"/>
            <w:szCs w:val="24"/>
            <w:u w:val="single"/>
          </w:rPr>
          <w:t>Parkinson’s</w:t>
        </w:r>
      </w:hyperlink>
      <w:r w:rsidRPr="00D7435A">
        <w:rPr>
          <w:rFonts w:ascii="Arial" w:eastAsia="Times New Roman" w:hAnsi="Arial" w:cs="Arial"/>
          <w:color w:val="222222"/>
          <w:sz w:val="24"/>
          <w:szCs w:val="24"/>
        </w:rPr>
        <w:t> or </w:t>
      </w:r>
      <w:hyperlink r:id="rId13" w:history="1">
        <w:r w:rsidRPr="00D7435A">
          <w:rPr>
            <w:rFonts w:ascii="Arial" w:eastAsia="Times New Roman" w:hAnsi="Arial" w:cs="Arial"/>
            <w:b/>
            <w:bCs/>
            <w:color w:val="008055"/>
            <w:sz w:val="24"/>
            <w:szCs w:val="24"/>
            <w:u w:val="single"/>
          </w:rPr>
          <w:t>Alzheimer’s disease</w:t>
        </w:r>
      </w:hyperlink>
      <w:r w:rsidRPr="00D7435A">
        <w:rPr>
          <w:rFonts w:ascii="Arial" w:eastAsia="Times New Roman" w:hAnsi="Arial" w:cs="Arial"/>
          <w:color w:val="222222"/>
          <w:sz w:val="24"/>
          <w:szCs w:val="24"/>
        </w:rPr>
        <w:t>)</w:t>
      </w:r>
    </w:p>
    <w:p w:rsidR="00D7435A" w:rsidRPr="00D7435A" w:rsidRDefault="00D7435A" w:rsidP="00D7435A">
      <w:pPr>
        <w:numPr>
          <w:ilvl w:val="0"/>
          <w:numId w:val="1"/>
        </w:numPr>
        <w:shd w:val="clear" w:color="auto" w:fill="FFFFFF"/>
        <w:spacing w:before="100" w:beforeAutospacing="1" w:after="100" w:afterAutospacing="1" w:line="240" w:lineRule="auto"/>
        <w:rPr>
          <w:rFonts w:ascii="Arial" w:eastAsia="Times New Roman" w:hAnsi="Arial" w:cs="Arial"/>
          <w:color w:val="222222"/>
          <w:sz w:val="24"/>
          <w:szCs w:val="24"/>
        </w:rPr>
      </w:pPr>
      <w:r w:rsidRPr="00D7435A">
        <w:rPr>
          <w:rFonts w:ascii="Arial" w:eastAsia="Times New Roman" w:hAnsi="Arial" w:cs="Arial"/>
          <w:color w:val="222222"/>
          <w:sz w:val="24"/>
          <w:szCs w:val="24"/>
        </w:rPr>
        <w:t>acceleration of the </w:t>
      </w:r>
      <w:hyperlink r:id="rId14" w:history="1">
        <w:r w:rsidRPr="00D7435A">
          <w:rPr>
            <w:rFonts w:ascii="Arial" w:eastAsia="Times New Roman" w:hAnsi="Arial" w:cs="Arial"/>
            <w:b/>
            <w:bCs/>
            <w:color w:val="008055"/>
            <w:sz w:val="24"/>
            <w:szCs w:val="24"/>
            <w:u w:val="single"/>
          </w:rPr>
          <w:t>ageing</w:t>
        </w:r>
      </w:hyperlink>
      <w:r w:rsidRPr="00D7435A">
        <w:rPr>
          <w:rFonts w:ascii="Arial" w:eastAsia="Times New Roman" w:hAnsi="Arial" w:cs="Arial"/>
          <w:color w:val="222222"/>
          <w:sz w:val="24"/>
          <w:szCs w:val="24"/>
        </w:rPr>
        <w:t> process</w:t>
      </w:r>
    </w:p>
    <w:p w:rsidR="00D7435A" w:rsidRPr="00D7435A" w:rsidRDefault="00D7435A" w:rsidP="00D7435A">
      <w:pPr>
        <w:numPr>
          <w:ilvl w:val="0"/>
          <w:numId w:val="1"/>
        </w:numPr>
        <w:shd w:val="clear" w:color="auto" w:fill="FFFFFF"/>
        <w:spacing w:before="100" w:beforeAutospacing="1" w:after="100" w:afterAutospacing="1" w:line="240" w:lineRule="auto"/>
        <w:rPr>
          <w:rFonts w:ascii="Arial" w:eastAsia="Times New Roman" w:hAnsi="Arial" w:cs="Arial"/>
          <w:color w:val="222222"/>
          <w:sz w:val="24"/>
          <w:szCs w:val="24"/>
        </w:rPr>
      </w:pPr>
      <w:r w:rsidRPr="00D7435A">
        <w:rPr>
          <w:rFonts w:ascii="Arial" w:eastAsia="Times New Roman" w:hAnsi="Arial" w:cs="Arial"/>
          <w:color w:val="222222"/>
          <w:sz w:val="24"/>
          <w:szCs w:val="24"/>
        </w:rPr>
        <w:t>increased risk of </w:t>
      </w:r>
      <w:hyperlink r:id="rId15" w:history="1">
        <w:r w:rsidRPr="00D7435A">
          <w:rPr>
            <w:rFonts w:ascii="Arial" w:eastAsia="Times New Roman" w:hAnsi="Arial" w:cs="Arial"/>
            <w:b/>
            <w:bCs/>
            <w:color w:val="008055"/>
            <w:sz w:val="24"/>
            <w:szCs w:val="24"/>
            <w:u w:val="single"/>
          </w:rPr>
          <w:t>coronary heart disease</w:t>
        </w:r>
      </w:hyperlink>
      <w:r w:rsidRPr="00D7435A">
        <w:rPr>
          <w:rFonts w:ascii="Arial" w:eastAsia="Times New Roman" w:hAnsi="Arial" w:cs="Arial"/>
          <w:color w:val="222222"/>
          <w:sz w:val="24"/>
          <w:szCs w:val="24"/>
        </w:rPr>
        <w:t>, since free radicals encourage low-density lipoprotein (LDL) cholesterol to stick to artery walls</w:t>
      </w:r>
    </w:p>
    <w:p w:rsidR="00D7435A" w:rsidRPr="00D7435A" w:rsidRDefault="00D7435A" w:rsidP="00D7435A">
      <w:pPr>
        <w:numPr>
          <w:ilvl w:val="0"/>
          <w:numId w:val="1"/>
        </w:numPr>
        <w:shd w:val="clear" w:color="auto" w:fill="FFFFFF"/>
        <w:spacing w:before="100" w:beforeAutospacing="1" w:after="100" w:afterAutospacing="1" w:line="240" w:lineRule="auto"/>
        <w:rPr>
          <w:rFonts w:ascii="Arial" w:eastAsia="Times New Roman" w:hAnsi="Arial" w:cs="Arial"/>
          <w:color w:val="222222"/>
          <w:sz w:val="24"/>
          <w:szCs w:val="24"/>
        </w:rPr>
      </w:pPr>
      <w:hyperlink r:id="rId16" w:history="1">
        <w:proofErr w:type="gramStart"/>
        <w:r w:rsidRPr="00D7435A">
          <w:rPr>
            <w:rFonts w:ascii="Arial" w:eastAsia="Times New Roman" w:hAnsi="Arial" w:cs="Arial"/>
            <w:b/>
            <w:bCs/>
            <w:color w:val="008055"/>
            <w:sz w:val="24"/>
            <w:szCs w:val="24"/>
            <w:u w:val="single"/>
          </w:rPr>
          <w:t>certain</w:t>
        </w:r>
        <w:proofErr w:type="gramEnd"/>
        <w:r w:rsidRPr="00D7435A">
          <w:rPr>
            <w:rFonts w:ascii="Arial" w:eastAsia="Times New Roman" w:hAnsi="Arial" w:cs="Arial"/>
            <w:b/>
            <w:bCs/>
            <w:color w:val="008055"/>
            <w:sz w:val="24"/>
            <w:szCs w:val="24"/>
            <w:u w:val="single"/>
          </w:rPr>
          <w:t xml:space="preserve"> cancers</w:t>
        </w:r>
      </w:hyperlink>
      <w:r w:rsidRPr="00D7435A">
        <w:rPr>
          <w:rFonts w:ascii="Arial" w:eastAsia="Times New Roman" w:hAnsi="Arial" w:cs="Arial"/>
          <w:color w:val="222222"/>
          <w:sz w:val="24"/>
          <w:szCs w:val="24"/>
        </w:rPr>
        <w:t> triggered by damaged cell DNA.</w:t>
      </w:r>
    </w:p>
    <w:p w:rsidR="00D7435A" w:rsidRPr="00D7435A" w:rsidRDefault="00D7435A" w:rsidP="00D7435A">
      <w:pPr>
        <w:shd w:val="clear" w:color="auto" w:fill="FFFFFF"/>
        <w:spacing w:before="100" w:beforeAutospacing="1" w:after="100" w:afterAutospacing="1" w:line="240" w:lineRule="auto"/>
        <w:outlineLvl w:val="1"/>
        <w:rPr>
          <w:rFonts w:ascii="Arial" w:eastAsia="Times New Roman" w:hAnsi="Arial" w:cs="Arial"/>
          <w:b/>
          <w:bCs/>
          <w:color w:val="001A35"/>
          <w:sz w:val="36"/>
          <w:szCs w:val="36"/>
        </w:rPr>
      </w:pPr>
      <w:r w:rsidRPr="00D7435A">
        <w:rPr>
          <w:rFonts w:ascii="Arial" w:eastAsia="Times New Roman" w:hAnsi="Arial" w:cs="Arial"/>
          <w:b/>
          <w:bCs/>
          <w:color w:val="001A35"/>
          <w:sz w:val="36"/>
          <w:szCs w:val="36"/>
        </w:rPr>
        <w:t>Disease-fighting antioxidants</w:t>
      </w:r>
    </w:p>
    <w:p w:rsidR="00D7435A" w:rsidRPr="00D7435A" w:rsidRDefault="00D7435A" w:rsidP="00D7435A">
      <w:pPr>
        <w:shd w:val="clear" w:color="auto" w:fill="FFFFFF"/>
        <w:spacing w:before="100" w:beforeAutospacing="1" w:after="100" w:afterAutospacing="1" w:line="240" w:lineRule="auto"/>
        <w:rPr>
          <w:rFonts w:ascii="Arial" w:eastAsia="Times New Roman" w:hAnsi="Arial" w:cs="Arial"/>
          <w:color w:val="222222"/>
          <w:sz w:val="24"/>
          <w:szCs w:val="24"/>
        </w:rPr>
      </w:pPr>
      <w:r w:rsidRPr="00D7435A">
        <w:rPr>
          <w:rFonts w:ascii="Arial" w:eastAsia="Times New Roman" w:hAnsi="Arial" w:cs="Arial"/>
          <w:color w:val="222222"/>
          <w:sz w:val="24"/>
          <w:szCs w:val="24"/>
        </w:rPr>
        <w:lastRenderedPageBreak/>
        <w:t>A diet high in antioxidants may reduce the risk of many diseases (including heart disease and certain cancers). Antioxidants scavenge free radicals from the body cells and prevent or reduce the damage caused by oxidation.</w:t>
      </w:r>
    </w:p>
    <w:p w:rsidR="00D7435A" w:rsidRPr="00D7435A" w:rsidRDefault="00D7435A" w:rsidP="00D7435A">
      <w:pPr>
        <w:shd w:val="clear" w:color="auto" w:fill="FFFFFF"/>
        <w:spacing w:before="100" w:beforeAutospacing="1" w:after="100" w:afterAutospacing="1" w:line="240" w:lineRule="auto"/>
        <w:rPr>
          <w:rFonts w:ascii="Arial" w:eastAsia="Times New Roman" w:hAnsi="Arial" w:cs="Arial"/>
          <w:color w:val="222222"/>
          <w:sz w:val="24"/>
          <w:szCs w:val="24"/>
        </w:rPr>
      </w:pPr>
      <w:r w:rsidRPr="00D7435A">
        <w:rPr>
          <w:rFonts w:ascii="Arial" w:eastAsia="Times New Roman" w:hAnsi="Arial" w:cs="Arial"/>
          <w:color w:val="222222"/>
          <w:sz w:val="24"/>
          <w:szCs w:val="24"/>
        </w:rPr>
        <w:t>The protective effect of antioxidants continues to be studied around the world. For instance, men who eat plenty of the antioxidant lycopene (found in red fruits and vegetables such as tomatoes, apricots, pink grapefruit and watermelon) may be less likely than other men to develop </w:t>
      </w:r>
      <w:hyperlink r:id="rId17" w:history="1">
        <w:r w:rsidRPr="00D7435A">
          <w:rPr>
            <w:rFonts w:ascii="Arial" w:eastAsia="Times New Roman" w:hAnsi="Arial" w:cs="Arial"/>
            <w:b/>
            <w:bCs/>
            <w:color w:val="008055"/>
            <w:sz w:val="24"/>
            <w:szCs w:val="24"/>
            <w:u w:val="single"/>
          </w:rPr>
          <w:t>prostate cancer</w:t>
        </w:r>
      </w:hyperlink>
      <w:r w:rsidRPr="00D7435A">
        <w:rPr>
          <w:rFonts w:ascii="Arial" w:eastAsia="Times New Roman" w:hAnsi="Arial" w:cs="Arial"/>
          <w:color w:val="222222"/>
          <w:sz w:val="24"/>
          <w:szCs w:val="24"/>
        </w:rPr>
        <w:t>. Lycopene has also been linked to reduced risk of developing </w:t>
      </w:r>
      <w:hyperlink r:id="rId18" w:history="1">
        <w:r w:rsidRPr="00D7435A">
          <w:rPr>
            <w:rFonts w:ascii="Arial" w:eastAsia="Times New Roman" w:hAnsi="Arial" w:cs="Arial"/>
            <w:b/>
            <w:bCs/>
            <w:color w:val="008055"/>
            <w:sz w:val="24"/>
            <w:szCs w:val="24"/>
            <w:u w:val="single"/>
          </w:rPr>
          <w:t>type 2 diabetes mellitus</w:t>
        </w:r>
      </w:hyperlink>
      <w:r w:rsidRPr="00D7435A">
        <w:rPr>
          <w:rFonts w:ascii="Arial" w:eastAsia="Times New Roman" w:hAnsi="Arial" w:cs="Arial"/>
          <w:color w:val="222222"/>
          <w:sz w:val="24"/>
          <w:szCs w:val="24"/>
        </w:rPr>
        <w:t>.</w:t>
      </w:r>
    </w:p>
    <w:p w:rsidR="00D7435A" w:rsidRPr="00D7435A" w:rsidRDefault="00D7435A" w:rsidP="00D7435A">
      <w:pPr>
        <w:shd w:val="clear" w:color="auto" w:fill="FFFFFF"/>
        <w:spacing w:before="100" w:beforeAutospacing="1" w:after="100" w:afterAutospacing="1" w:line="240" w:lineRule="auto"/>
        <w:rPr>
          <w:rFonts w:ascii="Arial" w:eastAsia="Times New Roman" w:hAnsi="Arial" w:cs="Arial"/>
          <w:color w:val="222222"/>
          <w:sz w:val="24"/>
          <w:szCs w:val="24"/>
        </w:rPr>
      </w:pPr>
      <w:r w:rsidRPr="00D7435A">
        <w:rPr>
          <w:rFonts w:ascii="Arial" w:eastAsia="Times New Roman" w:hAnsi="Arial" w:cs="Arial"/>
          <w:color w:val="222222"/>
          <w:sz w:val="24"/>
          <w:szCs w:val="24"/>
        </w:rPr>
        <w:t>Lutein, found in spinach and corn, has been linked to a lower incidence of eye lens degeneration and associated vision loss in the elderly. Research also suggests that dietary lutein may improve memory and prevent cognitive decline.</w:t>
      </w:r>
    </w:p>
    <w:p w:rsidR="00D7435A" w:rsidRPr="00D7435A" w:rsidRDefault="00D7435A" w:rsidP="00D7435A">
      <w:pPr>
        <w:shd w:val="clear" w:color="auto" w:fill="FFFFFF"/>
        <w:spacing w:before="100" w:beforeAutospacing="1" w:after="100" w:afterAutospacing="1" w:line="240" w:lineRule="auto"/>
        <w:rPr>
          <w:rFonts w:ascii="Arial" w:eastAsia="Times New Roman" w:hAnsi="Arial" w:cs="Arial"/>
          <w:color w:val="222222"/>
          <w:sz w:val="24"/>
          <w:szCs w:val="24"/>
        </w:rPr>
      </w:pPr>
      <w:r w:rsidRPr="00D7435A">
        <w:rPr>
          <w:rFonts w:ascii="Arial" w:eastAsia="Times New Roman" w:hAnsi="Arial" w:cs="Arial"/>
          <w:color w:val="222222"/>
          <w:sz w:val="24"/>
          <w:szCs w:val="24"/>
        </w:rPr>
        <w:t>Studies show that flavonoid-rich foods prevent some diseases, including metabolic-related diseases and cancer. Apples, grapes, citrus fruits, berries, tea, onions, olive oil and red wine are the most common sources of flavonoids.</w:t>
      </w:r>
    </w:p>
    <w:p w:rsidR="00D7435A" w:rsidRPr="00D7435A" w:rsidRDefault="00D7435A" w:rsidP="00D7435A">
      <w:pPr>
        <w:shd w:val="clear" w:color="auto" w:fill="FFFFFF"/>
        <w:spacing w:before="100" w:beforeAutospacing="1" w:after="100" w:afterAutospacing="1" w:line="240" w:lineRule="auto"/>
        <w:outlineLvl w:val="1"/>
        <w:rPr>
          <w:rFonts w:ascii="Arial" w:eastAsia="Times New Roman" w:hAnsi="Arial" w:cs="Arial"/>
          <w:b/>
          <w:bCs/>
          <w:color w:val="001A35"/>
          <w:sz w:val="36"/>
          <w:szCs w:val="36"/>
        </w:rPr>
      </w:pPr>
      <w:r w:rsidRPr="00D7435A">
        <w:rPr>
          <w:rFonts w:ascii="Arial" w:eastAsia="Times New Roman" w:hAnsi="Arial" w:cs="Arial"/>
          <w:b/>
          <w:bCs/>
          <w:color w:val="001A35"/>
          <w:sz w:val="36"/>
          <w:szCs w:val="36"/>
        </w:rPr>
        <w:t>Sources of antioxidants</w:t>
      </w:r>
    </w:p>
    <w:p w:rsidR="00D7435A" w:rsidRPr="00D7435A" w:rsidRDefault="00D7435A" w:rsidP="00D7435A">
      <w:pPr>
        <w:shd w:val="clear" w:color="auto" w:fill="FFFFFF"/>
        <w:spacing w:before="100" w:beforeAutospacing="1" w:after="100" w:afterAutospacing="1" w:line="240" w:lineRule="auto"/>
        <w:rPr>
          <w:rFonts w:ascii="Arial" w:eastAsia="Times New Roman" w:hAnsi="Arial" w:cs="Arial"/>
          <w:color w:val="222222"/>
          <w:sz w:val="24"/>
          <w:szCs w:val="24"/>
        </w:rPr>
      </w:pPr>
      <w:r w:rsidRPr="00D7435A">
        <w:rPr>
          <w:rFonts w:ascii="Arial" w:eastAsia="Times New Roman" w:hAnsi="Arial" w:cs="Arial"/>
          <w:color w:val="222222"/>
          <w:sz w:val="24"/>
          <w:szCs w:val="24"/>
        </w:rPr>
        <w:t>Plant foods are rich sources of antioxidants. They are most abundant in fruits and vegetables, as well as other foods including nuts, wholegrains and some meats, poultry and fish.</w:t>
      </w:r>
      <w:r w:rsidRPr="00D7435A">
        <w:rPr>
          <w:rFonts w:ascii="Arial" w:eastAsia="Times New Roman" w:hAnsi="Arial" w:cs="Arial"/>
          <w:color w:val="222222"/>
          <w:sz w:val="24"/>
          <w:szCs w:val="24"/>
        </w:rPr>
        <w:br/>
      </w:r>
      <w:r w:rsidRPr="00D7435A">
        <w:rPr>
          <w:rFonts w:ascii="Arial" w:eastAsia="Times New Roman" w:hAnsi="Arial" w:cs="Arial"/>
          <w:color w:val="222222"/>
          <w:sz w:val="24"/>
          <w:szCs w:val="24"/>
        </w:rPr>
        <w:br/>
      </w:r>
      <w:hyperlink r:id="rId19" w:history="1">
        <w:r w:rsidRPr="00D7435A">
          <w:rPr>
            <w:rFonts w:ascii="Arial" w:eastAsia="Times New Roman" w:hAnsi="Arial" w:cs="Arial"/>
            <w:b/>
            <w:bCs/>
            <w:color w:val="008055"/>
            <w:sz w:val="24"/>
            <w:szCs w:val="24"/>
            <w:u w:val="single"/>
          </w:rPr>
          <w:t>Good sources of specific antioxidants</w:t>
        </w:r>
      </w:hyperlink>
      <w:r w:rsidRPr="00D7435A">
        <w:rPr>
          <w:rFonts w:ascii="Arial" w:eastAsia="Times New Roman" w:hAnsi="Arial" w:cs="Arial"/>
          <w:color w:val="222222"/>
          <w:sz w:val="24"/>
          <w:szCs w:val="24"/>
        </w:rPr>
        <w:t> include:</w:t>
      </w:r>
    </w:p>
    <w:p w:rsidR="00D7435A" w:rsidRPr="00D7435A" w:rsidRDefault="00D7435A" w:rsidP="00D7435A">
      <w:pPr>
        <w:numPr>
          <w:ilvl w:val="0"/>
          <w:numId w:val="2"/>
        </w:numPr>
        <w:shd w:val="clear" w:color="auto" w:fill="FFFFFF"/>
        <w:spacing w:before="100" w:beforeAutospacing="1" w:after="100" w:afterAutospacing="1" w:line="240" w:lineRule="auto"/>
        <w:rPr>
          <w:rFonts w:ascii="Arial" w:eastAsia="Times New Roman" w:hAnsi="Arial" w:cs="Arial"/>
          <w:color w:val="222222"/>
          <w:sz w:val="24"/>
          <w:szCs w:val="24"/>
        </w:rPr>
      </w:pPr>
      <w:r w:rsidRPr="00D7435A">
        <w:rPr>
          <w:rFonts w:ascii="Arial" w:eastAsia="Times New Roman" w:hAnsi="Arial" w:cs="Arial"/>
          <w:color w:val="222222"/>
          <w:sz w:val="24"/>
          <w:szCs w:val="24"/>
        </w:rPr>
        <w:t xml:space="preserve">allium </w:t>
      </w:r>
      <w:proofErr w:type="spellStart"/>
      <w:r w:rsidRPr="00D7435A">
        <w:rPr>
          <w:rFonts w:ascii="Arial" w:eastAsia="Times New Roman" w:hAnsi="Arial" w:cs="Arial"/>
          <w:color w:val="222222"/>
          <w:sz w:val="24"/>
          <w:szCs w:val="24"/>
        </w:rPr>
        <w:t>sulphur</w:t>
      </w:r>
      <w:proofErr w:type="spellEnd"/>
      <w:r w:rsidRPr="00D7435A">
        <w:rPr>
          <w:rFonts w:ascii="Arial" w:eastAsia="Times New Roman" w:hAnsi="Arial" w:cs="Arial"/>
          <w:color w:val="222222"/>
          <w:sz w:val="24"/>
          <w:szCs w:val="24"/>
        </w:rPr>
        <w:t xml:space="preserve"> compounds – leeks, onions and garlic</w:t>
      </w:r>
    </w:p>
    <w:p w:rsidR="00D7435A" w:rsidRPr="00D7435A" w:rsidRDefault="00D7435A" w:rsidP="00D7435A">
      <w:pPr>
        <w:numPr>
          <w:ilvl w:val="0"/>
          <w:numId w:val="2"/>
        </w:numPr>
        <w:shd w:val="clear" w:color="auto" w:fill="FFFFFF"/>
        <w:spacing w:before="100" w:beforeAutospacing="1" w:after="100" w:afterAutospacing="1" w:line="240" w:lineRule="auto"/>
        <w:rPr>
          <w:rFonts w:ascii="Arial" w:eastAsia="Times New Roman" w:hAnsi="Arial" w:cs="Arial"/>
          <w:color w:val="222222"/>
          <w:sz w:val="24"/>
          <w:szCs w:val="24"/>
        </w:rPr>
      </w:pPr>
      <w:proofErr w:type="spellStart"/>
      <w:r w:rsidRPr="00D7435A">
        <w:rPr>
          <w:rFonts w:ascii="Arial" w:eastAsia="Times New Roman" w:hAnsi="Arial" w:cs="Arial"/>
          <w:color w:val="222222"/>
          <w:sz w:val="24"/>
          <w:szCs w:val="24"/>
        </w:rPr>
        <w:t>anthocyanins</w:t>
      </w:r>
      <w:proofErr w:type="spellEnd"/>
      <w:r w:rsidRPr="00D7435A">
        <w:rPr>
          <w:rFonts w:ascii="Arial" w:eastAsia="Times New Roman" w:hAnsi="Arial" w:cs="Arial"/>
          <w:color w:val="222222"/>
          <w:sz w:val="24"/>
          <w:szCs w:val="24"/>
        </w:rPr>
        <w:t> – eggplant, grapes and berries</w:t>
      </w:r>
    </w:p>
    <w:p w:rsidR="00D7435A" w:rsidRPr="00D7435A" w:rsidRDefault="00D7435A" w:rsidP="00D7435A">
      <w:pPr>
        <w:numPr>
          <w:ilvl w:val="0"/>
          <w:numId w:val="2"/>
        </w:numPr>
        <w:shd w:val="clear" w:color="auto" w:fill="FFFFFF"/>
        <w:spacing w:before="100" w:beforeAutospacing="1" w:after="100" w:afterAutospacing="1" w:line="240" w:lineRule="auto"/>
        <w:rPr>
          <w:rFonts w:ascii="Arial" w:eastAsia="Times New Roman" w:hAnsi="Arial" w:cs="Arial"/>
          <w:color w:val="222222"/>
          <w:sz w:val="24"/>
          <w:szCs w:val="24"/>
        </w:rPr>
      </w:pPr>
      <w:r w:rsidRPr="00D7435A">
        <w:rPr>
          <w:rFonts w:ascii="Arial" w:eastAsia="Times New Roman" w:hAnsi="Arial" w:cs="Arial"/>
          <w:color w:val="222222"/>
          <w:sz w:val="24"/>
          <w:szCs w:val="24"/>
        </w:rPr>
        <w:t>beta-carotene – pumpkin, mangoes, apricots, carrots, spinach and parsley</w:t>
      </w:r>
    </w:p>
    <w:p w:rsidR="00D7435A" w:rsidRPr="00D7435A" w:rsidRDefault="00D7435A" w:rsidP="00D7435A">
      <w:pPr>
        <w:numPr>
          <w:ilvl w:val="0"/>
          <w:numId w:val="2"/>
        </w:numPr>
        <w:shd w:val="clear" w:color="auto" w:fill="FFFFFF"/>
        <w:spacing w:before="100" w:beforeAutospacing="1" w:after="100" w:afterAutospacing="1" w:line="240" w:lineRule="auto"/>
        <w:rPr>
          <w:rFonts w:ascii="Arial" w:eastAsia="Times New Roman" w:hAnsi="Arial" w:cs="Arial"/>
          <w:color w:val="222222"/>
          <w:sz w:val="24"/>
          <w:szCs w:val="24"/>
        </w:rPr>
      </w:pPr>
      <w:proofErr w:type="spellStart"/>
      <w:r w:rsidRPr="00D7435A">
        <w:rPr>
          <w:rFonts w:ascii="Arial" w:eastAsia="Times New Roman" w:hAnsi="Arial" w:cs="Arial"/>
          <w:color w:val="222222"/>
          <w:sz w:val="24"/>
          <w:szCs w:val="24"/>
        </w:rPr>
        <w:t>catechins</w:t>
      </w:r>
      <w:proofErr w:type="spellEnd"/>
      <w:r w:rsidRPr="00D7435A">
        <w:rPr>
          <w:rFonts w:ascii="Arial" w:eastAsia="Times New Roman" w:hAnsi="Arial" w:cs="Arial"/>
          <w:color w:val="222222"/>
          <w:sz w:val="24"/>
          <w:szCs w:val="24"/>
        </w:rPr>
        <w:t> – red wine and tea</w:t>
      </w:r>
    </w:p>
    <w:p w:rsidR="00D7435A" w:rsidRPr="00D7435A" w:rsidRDefault="00D7435A" w:rsidP="00D7435A">
      <w:pPr>
        <w:numPr>
          <w:ilvl w:val="0"/>
          <w:numId w:val="2"/>
        </w:numPr>
        <w:shd w:val="clear" w:color="auto" w:fill="FFFFFF"/>
        <w:spacing w:before="100" w:beforeAutospacing="1" w:after="100" w:afterAutospacing="1" w:line="240" w:lineRule="auto"/>
        <w:rPr>
          <w:rFonts w:ascii="Arial" w:eastAsia="Times New Roman" w:hAnsi="Arial" w:cs="Arial"/>
          <w:color w:val="222222"/>
          <w:sz w:val="24"/>
          <w:szCs w:val="24"/>
        </w:rPr>
      </w:pPr>
      <w:r w:rsidRPr="00D7435A">
        <w:rPr>
          <w:rFonts w:ascii="Arial" w:eastAsia="Times New Roman" w:hAnsi="Arial" w:cs="Arial"/>
          <w:color w:val="222222"/>
          <w:sz w:val="24"/>
          <w:szCs w:val="24"/>
        </w:rPr>
        <w:t>copper – seafood, lean meat, milk and nuts</w:t>
      </w:r>
    </w:p>
    <w:p w:rsidR="00D7435A" w:rsidRPr="00D7435A" w:rsidRDefault="00D7435A" w:rsidP="00D7435A">
      <w:pPr>
        <w:numPr>
          <w:ilvl w:val="0"/>
          <w:numId w:val="2"/>
        </w:numPr>
        <w:shd w:val="clear" w:color="auto" w:fill="FFFFFF"/>
        <w:spacing w:before="100" w:beforeAutospacing="1" w:after="100" w:afterAutospacing="1" w:line="240" w:lineRule="auto"/>
        <w:rPr>
          <w:rFonts w:ascii="Arial" w:eastAsia="Times New Roman" w:hAnsi="Arial" w:cs="Arial"/>
          <w:color w:val="222222"/>
          <w:sz w:val="24"/>
          <w:szCs w:val="24"/>
        </w:rPr>
      </w:pPr>
      <w:proofErr w:type="spellStart"/>
      <w:r w:rsidRPr="00D7435A">
        <w:rPr>
          <w:rFonts w:ascii="Arial" w:eastAsia="Times New Roman" w:hAnsi="Arial" w:cs="Arial"/>
          <w:color w:val="222222"/>
          <w:sz w:val="24"/>
          <w:szCs w:val="24"/>
        </w:rPr>
        <w:t>cryptoxanthins</w:t>
      </w:r>
      <w:proofErr w:type="spellEnd"/>
      <w:r w:rsidRPr="00D7435A">
        <w:rPr>
          <w:rFonts w:ascii="Arial" w:eastAsia="Times New Roman" w:hAnsi="Arial" w:cs="Arial"/>
          <w:color w:val="222222"/>
          <w:sz w:val="24"/>
          <w:szCs w:val="24"/>
        </w:rPr>
        <w:t> – red capsicum, pumpkin and mangoes</w:t>
      </w:r>
    </w:p>
    <w:p w:rsidR="00D7435A" w:rsidRPr="00D7435A" w:rsidRDefault="00D7435A" w:rsidP="00D7435A">
      <w:pPr>
        <w:numPr>
          <w:ilvl w:val="0"/>
          <w:numId w:val="2"/>
        </w:numPr>
        <w:shd w:val="clear" w:color="auto" w:fill="FFFFFF"/>
        <w:spacing w:before="100" w:beforeAutospacing="1" w:after="100" w:afterAutospacing="1" w:line="240" w:lineRule="auto"/>
        <w:rPr>
          <w:rFonts w:ascii="Arial" w:eastAsia="Times New Roman" w:hAnsi="Arial" w:cs="Arial"/>
          <w:color w:val="222222"/>
          <w:sz w:val="24"/>
          <w:szCs w:val="24"/>
        </w:rPr>
      </w:pPr>
      <w:r w:rsidRPr="00D7435A">
        <w:rPr>
          <w:rFonts w:ascii="Arial" w:eastAsia="Times New Roman" w:hAnsi="Arial" w:cs="Arial"/>
          <w:color w:val="222222"/>
          <w:sz w:val="24"/>
          <w:szCs w:val="24"/>
        </w:rPr>
        <w:t>flavonoids – tea, green tea, citrus fruits, red wine, onion and apples</w:t>
      </w:r>
    </w:p>
    <w:p w:rsidR="00D7435A" w:rsidRPr="00D7435A" w:rsidRDefault="00D7435A" w:rsidP="00D7435A">
      <w:pPr>
        <w:numPr>
          <w:ilvl w:val="0"/>
          <w:numId w:val="2"/>
        </w:numPr>
        <w:shd w:val="clear" w:color="auto" w:fill="FFFFFF"/>
        <w:spacing w:before="100" w:beforeAutospacing="1" w:after="100" w:afterAutospacing="1" w:line="240" w:lineRule="auto"/>
        <w:rPr>
          <w:rFonts w:ascii="Arial" w:eastAsia="Times New Roman" w:hAnsi="Arial" w:cs="Arial"/>
          <w:color w:val="222222"/>
          <w:sz w:val="24"/>
          <w:szCs w:val="24"/>
        </w:rPr>
      </w:pPr>
      <w:r w:rsidRPr="00D7435A">
        <w:rPr>
          <w:rFonts w:ascii="Arial" w:eastAsia="Times New Roman" w:hAnsi="Arial" w:cs="Arial"/>
          <w:color w:val="222222"/>
          <w:sz w:val="24"/>
          <w:szCs w:val="24"/>
        </w:rPr>
        <w:t>indoles – cruciferous vegetables such as broccoli, cabbage and cauliflower</w:t>
      </w:r>
    </w:p>
    <w:p w:rsidR="00D7435A" w:rsidRPr="00D7435A" w:rsidRDefault="00D7435A" w:rsidP="00D7435A">
      <w:pPr>
        <w:numPr>
          <w:ilvl w:val="0"/>
          <w:numId w:val="2"/>
        </w:numPr>
        <w:shd w:val="clear" w:color="auto" w:fill="FFFFFF"/>
        <w:spacing w:before="100" w:beforeAutospacing="1" w:after="100" w:afterAutospacing="1" w:line="240" w:lineRule="auto"/>
        <w:rPr>
          <w:rFonts w:ascii="Arial" w:eastAsia="Times New Roman" w:hAnsi="Arial" w:cs="Arial"/>
          <w:color w:val="222222"/>
          <w:sz w:val="24"/>
          <w:szCs w:val="24"/>
        </w:rPr>
      </w:pPr>
      <w:proofErr w:type="spellStart"/>
      <w:r w:rsidRPr="00D7435A">
        <w:rPr>
          <w:rFonts w:ascii="Arial" w:eastAsia="Times New Roman" w:hAnsi="Arial" w:cs="Arial"/>
          <w:color w:val="222222"/>
          <w:sz w:val="24"/>
          <w:szCs w:val="24"/>
        </w:rPr>
        <w:t>isoflavonoids</w:t>
      </w:r>
      <w:proofErr w:type="spellEnd"/>
      <w:r w:rsidRPr="00D7435A">
        <w:rPr>
          <w:rFonts w:ascii="Arial" w:eastAsia="Times New Roman" w:hAnsi="Arial" w:cs="Arial"/>
          <w:color w:val="222222"/>
          <w:sz w:val="24"/>
          <w:szCs w:val="24"/>
        </w:rPr>
        <w:t> – soybeans, tofu, lentils, peas and milk</w:t>
      </w:r>
    </w:p>
    <w:p w:rsidR="00D7435A" w:rsidRPr="00D7435A" w:rsidRDefault="00D7435A" w:rsidP="00D7435A">
      <w:pPr>
        <w:numPr>
          <w:ilvl w:val="0"/>
          <w:numId w:val="2"/>
        </w:numPr>
        <w:shd w:val="clear" w:color="auto" w:fill="FFFFFF"/>
        <w:spacing w:before="100" w:beforeAutospacing="1" w:after="100" w:afterAutospacing="1" w:line="240" w:lineRule="auto"/>
        <w:rPr>
          <w:rFonts w:ascii="Arial" w:eastAsia="Times New Roman" w:hAnsi="Arial" w:cs="Arial"/>
          <w:color w:val="222222"/>
          <w:sz w:val="24"/>
          <w:szCs w:val="24"/>
        </w:rPr>
      </w:pPr>
      <w:proofErr w:type="spellStart"/>
      <w:r w:rsidRPr="00D7435A">
        <w:rPr>
          <w:rFonts w:ascii="Arial" w:eastAsia="Times New Roman" w:hAnsi="Arial" w:cs="Arial"/>
          <w:color w:val="222222"/>
          <w:sz w:val="24"/>
          <w:szCs w:val="24"/>
        </w:rPr>
        <w:t>lignans</w:t>
      </w:r>
      <w:proofErr w:type="spellEnd"/>
      <w:r w:rsidRPr="00D7435A">
        <w:rPr>
          <w:rFonts w:ascii="Arial" w:eastAsia="Times New Roman" w:hAnsi="Arial" w:cs="Arial"/>
          <w:color w:val="222222"/>
          <w:sz w:val="24"/>
          <w:szCs w:val="24"/>
        </w:rPr>
        <w:t> – sesame seeds, bran, whole grains and vegetables</w:t>
      </w:r>
    </w:p>
    <w:p w:rsidR="00D7435A" w:rsidRPr="00D7435A" w:rsidRDefault="00D7435A" w:rsidP="00D7435A">
      <w:pPr>
        <w:numPr>
          <w:ilvl w:val="0"/>
          <w:numId w:val="2"/>
        </w:numPr>
        <w:shd w:val="clear" w:color="auto" w:fill="FFFFFF"/>
        <w:spacing w:before="100" w:beforeAutospacing="1" w:after="100" w:afterAutospacing="1" w:line="240" w:lineRule="auto"/>
        <w:rPr>
          <w:rFonts w:ascii="Arial" w:eastAsia="Times New Roman" w:hAnsi="Arial" w:cs="Arial"/>
          <w:color w:val="222222"/>
          <w:sz w:val="24"/>
          <w:szCs w:val="24"/>
        </w:rPr>
      </w:pPr>
      <w:r w:rsidRPr="00D7435A">
        <w:rPr>
          <w:rFonts w:ascii="Arial" w:eastAsia="Times New Roman" w:hAnsi="Arial" w:cs="Arial"/>
          <w:color w:val="222222"/>
          <w:sz w:val="24"/>
          <w:szCs w:val="24"/>
        </w:rPr>
        <w:t>lutein – green, leafy vegetables like spinach, and corn</w:t>
      </w:r>
    </w:p>
    <w:p w:rsidR="00D7435A" w:rsidRPr="00D7435A" w:rsidRDefault="00D7435A" w:rsidP="00D7435A">
      <w:pPr>
        <w:numPr>
          <w:ilvl w:val="0"/>
          <w:numId w:val="2"/>
        </w:numPr>
        <w:shd w:val="clear" w:color="auto" w:fill="FFFFFF"/>
        <w:spacing w:before="100" w:beforeAutospacing="1" w:after="100" w:afterAutospacing="1" w:line="240" w:lineRule="auto"/>
        <w:rPr>
          <w:rFonts w:ascii="Arial" w:eastAsia="Times New Roman" w:hAnsi="Arial" w:cs="Arial"/>
          <w:color w:val="222222"/>
          <w:sz w:val="24"/>
          <w:szCs w:val="24"/>
        </w:rPr>
      </w:pPr>
      <w:r w:rsidRPr="00D7435A">
        <w:rPr>
          <w:rFonts w:ascii="Arial" w:eastAsia="Times New Roman" w:hAnsi="Arial" w:cs="Arial"/>
          <w:color w:val="222222"/>
          <w:sz w:val="24"/>
          <w:szCs w:val="24"/>
        </w:rPr>
        <w:t>lycopene – tomatoes, apricots, pink grapefruit and watermelon</w:t>
      </w:r>
    </w:p>
    <w:p w:rsidR="00D7435A" w:rsidRPr="00D7435A" w:rsidRDefault="00D7435A" w:rsidP="00D7435A">
      <w:pPr>
        <w:numPr>
          <w:ilvl w:val="0"/>
          <w:numId w:val="2"/>
        </w:numPr>
        <w:shd w:val="clear" w:color="auto" w:fill="FFFFFF"/>
        <w:spacing w:before="100" w:beforeAutospacing="1" w:after="100" w:afterAutospacing="1" w:line="240" w:lineRule="auto"/>
        <w:rPr>
          <w:rFonts w:ascii="Arial" w:eastAsia="Times New Roman" w:hAnsi="Arial" w:cs="Arial"/>
          <w:color w:val="222222"/>
          <w:sz w:val="24"/>
          <w:szCs w:val="24"/>
        </w:rPr>
      </w:pPr>
      <w:r w:rsidRPr="00D7435A">
        <w:rPr>
          <w:rFonts w:ascii="Arial" w:eastAsia="Times New Roman" w:hAnsi="Arial" w:cs="Arial"/>
          <w:color w:val="222222"/>
          <w:sz w:val="24"/>
          <w:szCs w:val="24"/>
        </w:rPr>
        <w:t>manganese – seafood, lean meat, milk and nuts</w:t>
      </w:r>
    </w:p>
    <w:p w:rsidR="00D7435A" w:rsidRPr="00D7435A" w:rsidRDefault="00D7435A" w:rsidP="00D7435A">
      <w:pPr>
        <w:numPr>
          <w:ilvl w:val="0"/>
          <w:numId w:val="2"/>
        </w:numPr>
        <w:shd w:val="clear" w:color="auto" w:fill="FFFFFF"/>
        <w:spacing w:before="100" w:beforeAutospacing="1" w:after="100" w:afterAutospacing="1" w:line="240" w:lineRule="auto"/>
        <w:rPr>
          <w:rFonts w:ascii="Arial" w:eastAsia="Times New Roman" w:hAnsi="Arial" w:cs="Arial"/>
          <w:color w:val="222222"/>
          <w:sz w:val="24"/>
          <w:szCs w:val="24"/>
        </w:rPr>
      </w:pPr>
      <w:r w:rsidRPr="00D7435A">
        <w:rPr>
          <w:rFonts w:ascii="Arial" w:eastAsia="Times New Roman" w:hAnsi="Arial" w:cs="Arial"/>
          <w:color w:val="222222"/>
          <w:sz w:val="24"/>
          <w:szCs w:val="24"/>
        </w:rPr>
        <w:t>polyphenols – herbs</w:t>
      </w:r>
    </w:p>
    <w:p w:rsidR="00D7435A" w:rsidRPr="00D7435A" w:rsidRDefault="00D7435A" w:rsidP="00D7435A">
      <w:pPr>
        <w:numPr>
          <w:ilvl w:val="0"/>
          <w:numId w:val="2"/>
        </w:numPr>
        <w:shd w:val="clear" w:color="auto" w:fill="FFFFFF"/>
        <w:spacing w:before="100" w:beforeAutospacing="1" w:after="100" w:afterAutospacing="1" w:line="240" w:lineRule="auto"/>
        <w:rPr>
          <w:rFonts w:ascii="Arial" w:eastAsia="Times New Roman" w:hAnsi="Arial" w:cs="Arial"/>
          <w:color w:val="222222"/>
          <w:sz w:val="24"/>
          <w:szCs w:val="24"/>
        </w:rPr>
      </w:pPr>
      <w:r w:rsidRPr="00D7435A">
        <w:rPr>
          <w:rFonts w:ascii="Arial" w:eastAsia="Times New Roman" w:hAnsi="Arial" w:cs="Arial"/>
          <w:color w:val="222222"/>
          <w:sz w:val="24"/>
          <w:szCs w:val="24"/>
        </w:rPr>
        <w:t>selenium – seafood, offal, lean meat and whole grains</w:t>
      </w:r>
    </w:p>
    <w:p w:rsidR="00D7435A" w:rsidRPr="00D7435A" w:rsidRDefault="00D7435A" w:rsidP="00D7435A">
      <w:pPr>
        <w:numPr>
          <w:ilvl w:val="0"/>
          <w:numId w:val="2"/>
        </w:numPr>
        <w:shd w:val="clear" w:color="auto" w:fill="FFFFFF"/>
        <w:spacing w:before="100" w:beforeAutospacing="1" w:after="100" w:afterAutospacing="1" w:line="240" w:lineRule="auto"/>
        <w:rPr>
          <w:rFonts w:ascii="Arial" w:eastAsia="Times New Roman" w:hAnsi="Arial" w:cs="Arial"/>
          <w:color w:val="222222"/>
          <w:sz w:val="24"/>
          <w:szCs w:val="24"/>
        </w:rPr>
      </w:pPr>
      <w:r w:rsidRPr="00D7435A">
        <w:rPr>
          <w:rFonts w:ascii="Arial" w:eastAsia="Times New Roman" w:hAnsi="Arial" w:cs="Arial"/>
          <w:color w:val="222222"/>
          <w:sz w:val="24"/>
          <w:szCs w:val="24"/>
        </w:rPr>
        <w:t>vitamin A – liver, sweet potatoes, carrots, milk, and egg yolks</w:t>
      </w:r>
    </w:p>
    <w:p w:rsidR="00D7435A" w:rsidRPr="00D7435A" w:rsidRDefault="00D7435A" w:rsidP="00D7435A">
      <w:pPr>
        <w:numPr>
          <w:ilvl w:val="0"/>
          <w:numId w:val="2"/>
        </w:numPr>
        <w:shd w:val="clear" w:color="auto" w:fill="FFFFFF"/>
        <w:spacing w:before="100" w:beforeAutospacing="1" w:after="100" w:afterAutospacing="1" w:line="240" w:lineRule="auto"/>
        <w:rPr>
          <w:rFonts w:ascii="Arial" w:eastAsia="Times New Roman" w:hAnsi="Arial" w:cs="Arial"/>
          <w:color w:val="222222"/>
          <w:sz w:val="24"/>
          <w:szCs w:val="24"/>
        </w:rPr>
      </w:pPr>
      <w:r w:rsidRPr="00D7435A">
        <w:rPr>
          <w:rFonts w:ascii="Arial" w:eastAsia="Times New Roman" w:hAnsi="Arial" w:cs="Arial"/>
          <w:color w:val="222222"/>
          <w:sz w:val="24"/>
          <w:szCs w:val="24"/>
        </w:rPr>
        <w:t>vitamin C – oranges, blackcurrants, kiwifruit, mangoes, broccoli, spinach, capsicum and strawberries</w:t>
      </w:r>
    </w:p>
    <w:p w:rsidR="00D7435A" w:rsidRPr="00D7435A" w:rsidRDefault="00D7435A" w:rsidP="00D7435A">
      <w:pPr>
        <w:numPr>
          <w:ilvl w:val="0"/>
          <w:numId w:val="2"/>
        </w:numPr>
        <w:shd w:val="clear" w:color="auto" w:fill="FFFFFF"/>
        <w:spacing w:before="100" w:beforeAutospacing="1" w:after="100" w:afterAutospacing="1" w:line="240" w:lineRule="auto"/>
        <w:rPr>
          <w:rFonts w:ascii="Arial" w:eastAsia="Times New Roman" w:hAnsi="Arial" w:cs="Arial"/>
          <w:color w:val="222222"/>
          <w:sz w:val="24"/>
          <w:szCs w:val="24"/>
        </w:rPr>
      </w:pPr>
      <w:r w:rsidRPr="00D7435A">
        <w:rPr>
          <w:rFonts w:ascii="Arial" w:eastAsia="Times New Roman" w:hAnsi="Arial" w:cs="Arial"/>
          <w:color w:val="222222"/>
          <w:sz w:val="24"/>
          <w:szCs w:val="24"/>
        </w:rPr>
        <w:t xml:space="preserve">vitamin E – vegetable oils (such as </w:t>
      </w:r>
      <w:proofErr w:type="spellStart"/>
      <w:r w:rsidRPr="00D7435A">
        <w:rPr>
          <w:rFonts w:ascii="Arial" w:eastAsia="Times New Roman" w:hAnsi="Arial" w:cs="Arial"/>
          <w:color w:val="222222"/>
          <w:sz w:val="24"/>
          <w:szCs w:val="24"/>
        </w:rPr>
        <w:t>wheatgerm</w:t>
      </w:r>
      <w:proofErr w:type="spellEnd"/>
      <w:r w:rsidRPr="00D7435A">
        <w:rPr>
          <w:rFonts w:ascii="Arial" w:eastAsia="Times New Roman" w:hAnsi="Arial" w:cs="Arial"/>
          <w:color w:val="222222"/>
          <w:sz w:val="24"/>
          <w:szCs w:val="24"/>
        </w:rPr>
        <w:t xml:space="preserve"> oil), avocados, nuts, seeds and whole grains</w:t>
      </w:r>
    </w:p>
    <w:p w:rsidR="00D7435A" w:rsidRPr="00D7435A" w:rsidRDefault="00D7435A" w:rsidP="00D7435A">
      <w:pPr>
        <w:numPr>
          <w:ilvl w:val="0"/>
          <w:numId w:val="2"/>
        </w:numPr>
        <w:shd w:val="clear" w:color="auto" w:fill="FFFFFF"/>
        <w:spacing w:before="100" w:beforeAutospacing="1" w:after="100" w:afterAutospacing="1" w:line="240" w:lineRule="auto"/>
        <w:rPr>
          <w:rFonts w:ascii="Arial" w:eastAsia="Times New Roman" w:hAnsi="Arial" w:cs="Arial"/>
          <w:color w:val="222222"/>
          <w:sz w:val="24"/>
          <w:szCs w:val="24"/>
        </w:rPr>
      </w:pPr>
      <w:r w:rsidRPr="00D7435A">
        <w:rPr>
          <w:rFonts w:ascii="Arial" w:eastAsia="Times New Roman" w:hAnsi="Arial" w:cs="Arial"/>
          <w:color w:val="222222"/>
          <w:sz w:val="24"/>
          <w:szCs w:val="24"/>
        </w:rPr>
        <w:lastRenderedPageBreak/>
        <w:t>zinc – seafood, lean meat, milk and nuts</w:t>
      </w:r>
    </w:p>
    <w:p w:rsidR="00D7435A" w:rsidRPr="00D7435A" w:rsidRDefault="00D7435A" w:rsidP="00D7435A">
      <w:pPr>
        <w:numPr>
          <w:ilvl w:val="0"/>
          <w:numId w:val="2"/>
        </w:numPr>
        <w:shd w:val="clear" w:color="auto" w:fill="FFFFFF"/>
        <w:spacing w:before="100" w:beforeAutospacing="1" w:after="100" w:afterAutospacing="1" w:line="240" w:lineRule="auto"/>
        <w:rPr>
          <w:rFonts w:ascii="Arial" w:eastAsia="Times New Roman" w:hAnsi="Arial" w:cs="Arial"/>
          <w:color w:val="222222"/>
          <w:sz w:val="24"/>
          <w:szCs w:val="24"/>
        </w:rPr>
      </w:pPr>
      <w:proofErr w:type="spellStart"/>
      <w:proofErr w:type="gramStart"/>
      <w:r w:rsidRPr="00D7435A">
        <w:rPr>
          <w:rFonts w:ascii="Arial" w:eastAsia="Times New Roman" w:hAnsi="Arial" w:cs="Arial"/>
          <w:color w:val="222222"/>
          <w:sz w:val="24"/>
          <w:szCs w:val="24"/>
        </w:rPr>
        <w:t>zoochemicals</w:t>
      </w:r>
      <w:proofErr w:type="spellEnd"/>
      <w:proofErr w:type="gramEnd"/>
      <w:r w:rsidRPr="00D7435A">
        <w:rPr>
          <w:rFonts w:ascii="Arial" w:eastAsia="Times New Roman" w:hAnsi="Arial" w:cs="Arial"/>
          <w:color w:val="222222"/>
          <w:sz w:val="24"/>
          <w:szCs w:val="24"/>
        </w:rPr>
        <w:t> – red meat, offal and fish. Also derived from the plants that animals eat.</w:t>
      </w:r>
    </w:p>
    <w:p w:rsidR="00D7435A" w:rsidRDefault="00D7435A"/>
    <w:sectPr w:rsidR="00D743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1561D5"/>
    <w:multiLevelType w:val="multilevel"/>
    <w:tmpl w:val="F69EC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6124B93"/>
    <w:multiLevelType w:val="multilevel"/>
    <w:tmpl w:val="F5045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6C6D"/>
    <w:rsid w:val="004D6C6D"/>
    <w:rsid w:val="00B42695"/>
    <w:rsid w:val="00D35464"/>
    <w:rsid w:val="00D743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B1C4E"/>
  <w15:chartTrackingRefBased/>
  <w15:docId w15:val="{9DEC48E3-C85A-4A71-9727-B90616D21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D7435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7435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7435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pl-text-label">
    <w:name w:val="rpl-text-label"/>
    <w:basedOn w:val="DefaultParagraphFont"/>
    <w:rsid w:val="00D7435A"/>
  </w:style>
  <w:style w:type="character" w:styleId="Strong">
    <w:name w:val="Strong"/>
    <w:basedOn w:val="DefaultParagraphFont"/>
    <w:uiPriority w:val="22"/>
    <w:qFormat/>
    <w:rsid w:val="00D7435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9244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etterhealth.vic.gov.au/health/healthyliving/air-pollution" TargetMode="External"/><Relationship Id="rId13" Type="http://schemas.openxmlformats.org/officeDocument/2006/relationships/hyperlink" Target="https://www.betterhealth.vic.gov.au/health/conditionsandtreatments/dementia" TargetMode="External"/><Relationship Id="rId18" Type="http://schemas.openxmlformats.org/officeDocument/2006/relationships/hyperlink" Target="https://www.betterhealth.vic.gov.au/health/conditionsandtreatments/diabetes-type-2"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betterhealth.vic.gov.au/healthyliving/alcohol" TargetMode="External"/><Relationship Id="rId12" Type="http://schemas.openxmlformats.org/officeDocument/2006/relationships/hyperlink" Target="https://www.betterhealth.vic.gov.au/health/conditionsandtreatments/parkinsons-disease" TargetMode="External"/><Relationship Id="rId17" Type="http://schemas.openxmlformats.org/officeDocument/2006/relationships/hyperlink" Target="https://www.betterhealth.vic.gov.au/health/conditionsandtreatments/prostate-cancer" TargetMode="External"/><Relationship Id="rId2" Type="http://schemas.openxmlformats.org/officeDocument/2006/relationships/styles" Target="styles.xml"/><Relationship Id="rId16" Type="http://schemas.openxmlformats.org/officeDocument/2006/relationships/hyperlink" Target="https://www.betterhealth.vic.gov.au/health/conditionsandtreatments/cancer"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betterhealth.vic.gov.au/healthyliving/smoking-and-tobacco" TargetMode="External"/><Relationship Id="rId11" Type="http://schemas.openxmlformats.org/officeDocument/2006/relationships/hyperlink" Target="https://www.betterhealth.vic.gov.au/health/conditionsandtreatments/arthritis" TargetMode="External"/><Relationship Id="rId5" Type="http://schemas.openxmlformats.org/officeDocument/2006/relationships/hyperlink" Target="https://www.betterhealth.vic.gov.au/health/healthyliving/stress" TargetMode="External"/><Relationship Id="rId15" Type="http://schemas.openxmlformats.org/officeDocument/2006/relationships/hyperlink" Target="https://www.betterhealth.vic.gov.au/health/conditionsandtreatments/heart-disease-risk-factors" TargetMode="External"/><Relationship Id="rId10" Type="http://schemas.openxmlformats.org/officeDocument/2006/relationships/hyperlink" Target="https://www.betterhealth.vic.gov.au/health/conditionsandtreatments/eyes-vision-loss" TargetMode="External"/><Relationship Id="rId19" Type="http://schemas.openxmlformats.org/officeDocument/2006/relationships/hyperlink" Target="https://www.betterhealth.vic.gov.au/health/healthyliving/fruit-and-vegetables" TargetMode="External"/><Relationship Id="rId4" Type="http://schemas.openxmlformats.org/officeDocument/2006/relationships/webSettings" Target="webSettings.xml"/><Relationship Id="rId9" Type="http://schemas.openxmlformats.org/officeDocument/2006/relationships/hyperlink" Target="https://www.betterhealth.vic.gov.au/health/healthyliving/Vitamins-and-minerals" TargetMode="External"/><Relationship Id="rId14" Type="http://schemas.openxmlformats.org/officeDocument/2006/relationships/hyperlink" Target="https://www.betterhealth.vic.gov.au/health/servicesandsupport/healthy-and-active-age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857</Words>
  <Characters>4885</Characters>
  <Application>Microsoft Office Word</Application>
  <DocSecurity>0</DocSecurity>
  <Lines>40</Lines>
  <Paragraphs>11</Paragraphs>
  <ScaleCrop>false</ScaleCrop>
  <Company/>
  <LinksUpToDate>false</LinksUpToDate>
  <CharactersWithSpaces>5731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2022-09-06T08:37:00Z</dcterms:created>
  <dcterms:modified xsi:type="dcterms:W3CDTF">2022-09-06T08:38:00Z</dcterms:modified>
</cp:coreProperties>
</file>