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0FE0" w14:textId="5E1F1E4C" w:rsidR="000510C5" w:rsidRDefault="7CE5C3A9" w:rsidP="6F1CFECB">
      <w:pPr>
        <w:jc w:val="center"/>
        <w:rPr>
          <w:rFonts w:ascii="Calibri" w:eastAsia="Calibri" w:hAnsi="Calibri" w:cs="Calibri"/>
          <w:sz w:val="36"/>
          <w:szCs w:val="36"/>
        </w:rPr>
      </w:pPr>
      <w:r w:rsidRPr="6F1CFECB">
        <w:rPr>
          <w:rFonts w:ascii="Calibri" w:eastAsia="Calibri" w:hAnsi="Calibri" w:cs="Calibri"/>
          <w:b/>
          <w:bCs/>
          <w:sz w:val="36"/>
          <w:szCs w:val="36"/>
        </w:rPr>
        <w:t xml:space="preserve">Aptify - Steps </w:t>
      </w:r>
      <w:r w:rsidR="3FFD6422" w:rsidRPr="6F1CFECB">
        <w:rPr>
          <w:rFonts w:ascii="Calibri" w:eastAsia="Calibri" w:hAnsi="Calibri" w:cs="Calibri"/>
          <w:b/>
          <w:bCs/>
          <w:sz w:val="36"/>
          <w:szCs w:val="36"/>
        </w:rPr>
        <w:t>t</w:t>
      </w:r>
      <w:r w:rsidRPr="6F1CFECB">
        <w:rPr>
          <w:rFonts w:ascii="Calibri" w:eastAsia="Calibri" w:hAnsi="Calibri" w:cs="Calibri"/>
          <w:b/>
          <w:bCs/>
          <w:sz w:val="36"/>
          <w:szCs w:val="36"/>
        </w:rPr>
        <w:t>o Delete Azure Infrastructure</w:t>
      </w:r>
    </w:p>
    <w:p w14:paraId="5A9F6162" w14:textId="552F573D" w:rsidR="000510C5" w:rsidRDefault="05C1BAF4" w:rsidP="67BE118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67BE118D">
        <w:rPr>
          <w:rFonts w:ascii="Calibri" w:eastAsia="Calibri" w:hAnsi="Calibri" w:cs="Calibri"/>
          <w:sz w:val="24"/>
          <w:szCs w:val="24"/>
        </w:rPr>
        <w:t>Delete</w:t>
      </w:r>
      <w:r w:rsidR="4AAF410F" w:rsidRPr="67BE118D">
        <w:rPr>
          <w:rFonts w:ascii="Calibri" w:eastAsia="Calibri" w:hAnsi="Calibri" w:cs="Calibri"/>
          <w:sz w:val="24"/>
          <w:szCs w:val="24"/>
        </w:rPr>
        <w:t xml:space="preserve"> production</w:t>
      </w:r>
      <w:r w:rsidRPr="67BE118D">
        <w:rPr>
          <w:rFonts w:ascii="Calibri" w:eastAsia="Calibri" w:hAnsi="Calibri" w:cs="Calibri"/>
          <w:sz w:val="24"/>
          <w:szCs w:val="24"/>
        </w:rPr>
        <w:t xml:space="preserve"> resource group</w:t>
      </w:r>
      <w:r>
        <w:br/>
      </w:r>
    </w:p>
    <w:p w14:paraId="49BBD6DF" w14:textId="13EA38D9" w:rsidR="000510C5" w:rsidRDefault="6203CE80" w:rsidP="67BE118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t xml:space="preserve">Delete </w:t>
      </w:r>
      <w:r w:rsidR="480EBDE0">
        <w:t xml:space="preserve">the disconnected peering connection from </w:t>
      </w:r>
      <w:hyperlink r:id="rId8" w:anchor="@communitybrandscloud.onmicrosoft.com/resource/subscriptions/f719bf19-2686-4eba-8075-57329a42ea29/resourceGroups/DomainServices/providers/Microsoft.Network/virtualNetworks/aadds-vnet/peerings">
        <w:r w:rsidR="480EBDE0" w:rsidRPr="67BE118D">
          <w:rPr>
            <w:rStyle w:val="Hyperlink"/>
          </w:rPr>
          <w:t>aadds-vnet</w:t>
        </w:r>
        <w:r>
          <w:br/>
        </w:r>
      </w:hyperlink>
      <w:r w:rsidR="2C7C96C6">
        <w:rPr>
          <w:noProof/>
        </w:rPr>
        <w:drawing>
          <wp:inline distT="0" distB="0" distL="0" distR="0" wp14:anchorId="34EDE665" wp14:editId="7DAD7136">
            <wp:extent cx="4572000" cy="2286000"/>
            <wp:effectExtent l="0" t="0" r="0" b="0"/>
            <wp:docPr id="1312001236" name="Picture 131200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394099" w14:textId="78FB5F86" w:rsidR="000510C5" w:rsidRDefault="05C1BAF4" w:rsidP="6F1CFEC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67BE118D">
        <w:rPr>
          <w:rFonts w:ascii="Calibri" w:eastAsia="Calibri" w:hAnsi="Calibri" w:cs="Calibri"/>
          <w:sz w:val="24"/>
          <w:szCs w:val="24"/>
        </w:rPr>
        <w:t>Disable Recovery Services vault soft delete</w:t>
      </w:r>
      <w:r w:rsidR="4DD2B4BB" w:rsidRPr="67BE118D">
        <w:rPr>
          <w:rFonts w:ascii="Calibri" w:eastAsia="Calibri" w:hAnsi="Calibri" w:cs="Calibri"/>
          <w:sz w:val="24"/>
          <w:szCs w:val="24"/>
        </w:rPr>
        <w:t xml:space="preserve"> in management resource group</w:t>
      </w:r>
    </w:p>
    <w:p w14:paraId="2C2E27A9" w14:textId="65FC1E75" w:rsidR="000510C5" w:rsidRDefault="05C1BAF4" w:rsidP="6F1CFECB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 w:rsidRPr="67BE118D">
        <w:rPr>
          <w:rFonts w:ascii="Calibri" w:eastAsia="Calibri" w:hAnsi="Calibri" w:cs="Calibri"/>
          <w:sz w:val="24"/>
          <w:szCs w:val="24"/>
        </w:rPr>
        <w:t>Go to the management resource group</w:t>
      </w:r>
    </w:p>
    <w:p w14:paraId="07EFF9DD" w14:textId="6D0106AA" w:rsidR="000510C5" w:rsidRDefault="05C1BAF4" w:rsidP="6F1CFECB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 w:rsidRPr="67BE118D">
        <w:rPr>
          <w:rFonts w:ascii="Calibri" w:eastAsia="Calibri" w:hAnsi="Calibri" w:cs="Calibri"/>
          <w:sz w:val="24"/>
          <w:szCs w:val="24"/>
        </w:rPr>
        <w:t>Open Recovery Services vault</w:t>
      </w:r>
    </w:p>
    <w:p w14:paraId="25A77CDC" w14:textId="1FE0EDA1" w:rsidR="000510C5" w:rsidRDefault="05C1BAF4" w:rsidP="6F1CFECB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sz w:val="24"/>
          <w:szCs w:val="24"/>
        </w:rPr>
      </w:pPr>
      <w:r w:rsidRPr="67BE118D">
        <w:rPr>
          <w:rFonts w:ascii="Calibri" w:eastAsia="Calibri" w:hAnsi="Calibri" w:cs="Calibri"/>
          <w:sz w:val="24"/>
          <w:szCs w:val="24"/>
        </w:rPr>
        <w:t xml:space="preserve">Go to the </w:t>
      </w:r>
      <w:r w:rsidR="00AD64E9">
        <w:rPr>
          <w:rFonts w:ascii="Calibri" w:eastAsia="Calibri" w:hAnsi="Calibri" w:cs="Calibri"/>
          <w:sz w:val="24"/>
          <w:szCs w:val="24"/>
        </w:rPr>
        <w:t>overview-click on delete</w:t>
      </w:r>
    </w:p>
    <w:p w14:paraId="119352E0" w14:textId="77777777" w:rsidR="00AD64E9" w:rsidRDefault="05C1BAF4" w:rsidP="6F1CFEC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67BE118D">
        <w:rPr>
          <w:sz w:val="24"/>
          <w:szCs w:val="24"/>
        </w:rPr>
        <w:t>disable soft delete</w:t>
      </w:r>
    </w:p>
    <w:p w14:paraId="21DF0B12" w14:textId="4E98D26A" w:rsidR="000510C5" w:rsidRDefault="00AD64E9" w:rsidP="6F1CFEC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scroll down- check on the box (</w:t>
      </w:r>
      <w:r w:rsidRPr="00AD64E9">
        <w:rPr>
          <w:sz w:val="24"/>
          <w:szCs w:val="24"/>
        </w:rPr>
        <w:t>I wish to permanently delete the vault.</w:t>
      </w:r>
      <w:r>
        <w:rPr>
          <w:sz w:val="24"/>
          <w:szCs w:val="24"/>
        </w:rPr>
        <w:t>) then click on delete.</w:t>
      </w:r>
      <w:r w:rsidR="05C1BAF4">
        <w:br/>
      </w:r>
      <w:r w:rsidR="07229557">
        <w:rPr>
          <w:noProof/>
        </w:rPr>
        <w:drawing>
          <wp:inline distT="0" distB="0" distL="0" distR="0" wp14:anchorId="5B553B24" wp14:editId="5A3D5331">
            <wp:extent cx="4572000" cy="2276475"/>
            <wp:effectExtent l="0" t="0" r="0" b="0"/>
            <wp:docPr id="137263993" name="Picture 13726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C1BAF4">
        <w:br/>
      </w:r>
    </w:p>
    <w:p w14:paraId="5FF6B654" w14:textId="2876234A" w:rsidR="000510C5" w:rsidRDefault="4EB43FB4" w:rsidP="6F1CFEC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67BE118D">
        <w:rPr>
          <w:rFonts w:ascii="Calibri" w:eastAsia="Calibri" w:hAnsi="Calibri" w:cs="Calibri"/>
          <w:sz w:val="24"/>
          <w:szCs w:val="24"/>
        </w:rPr>
        <w:t>Delete management resource group</w:t>
      </w:r>
      <w:r>
        <w:br/>
      </w:r>
    </w:p>
    <w:p w14:paraId="1998F97D" w14:textId="36EEDEE2" w:rsidR="000510C5" w:rsidRDefault="00AD64E9" w:rsidP="6F1CFEC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Go to test subscription- click on manage deleted vaults- search-subscription-</w:t>
      </w:r>
      <w:r w:rsidR="11E6D3C2" w:rsidRPr="67BE118D">
        <w:rPr>
          <w:rFonts w:ascii="Calibri" w:eastAsia="Calibri" w:hAnsi="Calibri" w:cs="Calibri"/>
          <w:sz w:val="24"/>
          <w:szCs w:val="24"/>
        </w:rPr>
        <w:t>Purge deleted key vault to successfully delete the key vault</w:t>
      </w:r>
      <w:r w:rsidR="11E6D3C2">
        <w:br/>
      </w:r>
      <w:r w:rsidR="444AD817">
        <w:rPr>
          <w:noProof/>
        </w:rPr>
        <w:drawing>
          <wp:inline distT="0" distB="0" distL="0" distR="0" wp14:anchorId="62151204" wp14:editId="2ED91D14">
            <wp:extent cx="4572000" cy="2276475"/>
            <wp:effectExtent l="0" t="0" r="0" b="0"/>
            <wp:docPr id="542971035" name="Picture 54297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E6D3C2">
        <w:br/>
      </w:r>
      <w:r w:rsidR="11E6D3C2">
        <w:br/>
      </w:r>
      <w:r w:rsidR="11E6D3C2">
        <w:br/>
      </w:r>
    </w:p>
    <w:p w14:paraId="50F072C0" w14:textId="6F174B85" w:rsidR="00EB1A4E" w:rsidRPr="0065279C" w:rsidRDefault="00EB1A4E" w:rsidP="0065279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sz w:val="24"/>
          <w:szCs w:val="24"/>
        </w:rPr>
        <w:t xml:space="preserve">First go </w:t>
      </w:r>
      <w:r w:rsidR="0065279C" w:rsidRPr="0065279C">
        <w:rPr>
          <w:rFonts w:ascii="Calibri" w:eastAsia="Calibri" w:hAnsi="Calibri" w:cs="Calibri"/>
          <w:b/>
          <w:bCs/>
          <w:sz w:val="24"/>
          <w:szCs w:val="24"/>
          <w:lang w:val="en-IN"/>
        </w:rPr>
        <w:t>PROD IT Operations</w:t>
      </w:r>
      <w:r w:rsidRPr="0065279C">
        <w:rPr>
          <w:rFonts w:ascii="Calibri" w:eastAsia="Calibri" w:hAnsi="Calibri" w:cs="Calibri"/>
          <w:sz w:val="24"/>
          <w:szCs w:val="24"/>
        </w:rPr>
        <w:t>- open VPN RG -click on “Virtual network gateway’ and download the VPN configuration file-(we need to login with Management VPN-</w:t>
      </w:r>
      <w:r w:rsidRPr="0065279C">
        <w:rPr>
          <w:rFonts w:ascii="Calibri" w:eastAsia="Calibri" w:hAnsi="Calibri" w:cs="Calibri"/>
          <w:b/>
          <w:bCs/>
          <w:sz w:val="24"/>
          <w:szCs w:val="24"/>
          <w:lang w:val="en-IN"/>
        </w:rPr>
        <w:t>VPN-virtual-network-gateway-1)</w:t>
      </w:r>
    </w:p>
    <w:p w14:paraId="3AF8EBE8" w14:textId="77777777" w:rsidR="0064022B" w:rsidRDefault="00EB1A4E" w:rsidP="00EB1A4E">
      <w:pPr>
        <w:ind w:left="360"/>
        <w:rPr>
          <w:rFonts w:ascii="Calibri" w:eastAsia="Calibri" w:hAnsi="Calibri" w:cs="Calibri"/>
          <w:sz w:val="24"/>
          <w:szCs w:val="24"/>
        </w:rPr>
      </w:pPr>
      <w:r w:rsidRPr="00EB1A4E">
        <w:rPr>
          <w:rFonts w:ascii="Calibri" w:eastAsia="Calibri" w:hAnsi="Calibri" w:cs="Calibri"/>
          <w:sz w:val="24"/>
          <w:szCs w:val="24"/>
        </w:rPr>
        <w:t xml:space="preserve">Then, Login </w:t>
      </w:r>
      <w:r w:rsidR="5EDABD79" w:rsidRPr="00EB1A4E">
        <w:rPr>
          <w:rFonts w:ascii="Calibri" w:eastAsia="Calibri" w:hAnsi="Calibri" w:cs="Calibri"/>
          <w:sz w:val="24"/>
          <w:szCs w:val="24"/>
        </w:rPr>
        <w:t xml:space="preserve">to </w:t>
      </w:r>
      <w:hyperlink r:id="rId12" w:anchor="@communitybrandscloud.onmicrosoft.com/resource/subscriptions/f719bf19-2686-4eba-8075-57329a42ea29/resourceGroups/IT-Ops/providers/Microsoft.Compute/virtualMachines/prod-mgmt-1/overview">
        <w:r w:rsidR="5EDABD79" w:rsidRPr="00EB1A4E">
          <w:rPr>
            <w:rStyle w:val="Hyperlink"/>
            <w:rFonts w:ascii="Calibri" w:eastAsia="Calibri" w:hAnsi="Calibri" w:cs="Calibri"/>
            <w:sz w:val="24"/>
            <w:szCs w:val="24"/>
          </w:rPr>
          <w:t>prod-mgmt-1</w:t>
        </w:r>
      </w:hyperlink>
      <w:r w:rsidR="002B067F">
        <w:t xml:space="preserve"> VM In the IT-ops Resource group</w:t>
      </w:r>
      <w:r w:rsidR="78508321" w:rsidRPr="00EB1A4E">
        <w:rPr>
          <w:rFonts w:ascii="Calibri" w:eastAsia="Calibri" w:hAnsi="Calibri" w:cs="Calibri"/>
          <w:sz w:val="24"/>
          <w:szCs w:val="24"/>
        </w:rPr>
        <w:t xml:space="preserve"> and remove </w:t>
      </w:r>
      <w:r w:rsidR="5A9CF05F" w:rsidRPr="00EB1A4E">
        <w:rPr>
          <w:rFonts w:ascii="Calibri" w:eastAsia="Calibri" w:hAnsi="Calibri" w:cs="Calibri"/>
          <w:sz w:val="24"/>
          <w:szCs w:val="24"/>
        </w:rPr>
        <w:t>S</w:t>
      </w:r>
      <w:r w:rsidR="78508321" w:rsidRPr="00EB1A4E">
        <w:rPr>
          <w:rFonts w:ascii="Calibri" w:eastAsia="Calibri" w:hAnsi="Calibri" w:cs="Calibri"/>
          <w:sz w:val="24"/>
          <w:szCs w:val="24"/>
        </w:rPr>
        <w:t>ession</w:t>
      </w:r>
      <w:r w:rsidR="7E855966" w:rsidRPr="00EB1A4E">
        <w:rPr>
          <w:rFonts w:ascii="Calibri" w:eastAsia="Calibri" w:hAnsi="Calibri" w:cs="Calibri"/>
          <w:sz w:val="24"/>
          <w:szCs w:val="24"/>
        </w:rPr>
        <w:t xml:space="preserve"> </w:t>
      </w:r>
      <w:r w:rsidR="78508321" w:rsidRPr="00EB1A4E">
        <w:rPr>
          <w:rFonts w:ascii="Calibri" w:eastAsia="Calibri" w:hAnsi="Calibri" w:cs="Calibri"/>
          <w:sz w:val="24"/>
          <w:szCs w:val="24"/>
        </w:rPr>
        <w:t xml:space="preserve">host and </w:t>
      </w:r>
      <w:r w:rsidR="1BBB82E6" w:rsidRPr="00EB1A4E">
        <w:rPr>
          <w:rFonts w:ascii="Calibri" w:eastAsia="Calibri" w:hAnsi="Calibri" w:cs="Calibri"/>
          <w:sz w:val="24"/>
          <w:szCs w:val="24"/>
        </w:rPr>
        <w:t>SSRS computer</w:t>
      </w:r>
      <w:r w:rsidR="78508321" w:rsidRPr="00EB1A4E">
        <w:rPr>
          <w:rFonts w:ascii="Calibri" w:eastAsia="Calibri" w:hAnsi="Calibri" w:cs="Calibri"/>
          <w:sz w:val="24"/>
          <w:szCs w:val="24"/>
        </w:rPr>
        <w:t xml:space="preserve"> entrie</w:t>
      </w:r>
      <w:r w:rsidR="0CF10CA1" w:rsidRPr="00EB1A4E">
        <w:rPr>
          <w:rFonts w:ascii="Calibri" w:eastAsia="Calibri" w:hAnsi="Calibri" w:cs="Calibri"/>
          <w:sz w:val="24"/>
          <w:szCs w:val="24"/>
        </w:rPr>
        <w:t>s from domain controller</w:t>
      </w:r>
      <w:r w:rsidRPr="00EB1A4E">
        <w:rPr>
          <w:rFonts w:ascii="Calibri" w:eastAsia="Calibri" w:hAnsi="Calibri" w:cs="Calibri"/>
          <w:sz w:val="24"/>
          <w:szCs w:val="24"/>
        </w:rPr>
        <w:t>.</w:t>
      </w:r>
    </w:p>
    <w:p w14:paraId="5CF3A635" w14:textId="13E721FC" w:rsidR="0065279C" w:rsidRDefault="0065279C" w:rsidP="00EB1A4E">
      <w:p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Prod-mgmt-1 credentials: </w:t>
      </w:r>
    </w:p>
    <w:p w14:paraId="0570C486" w14:textId="77777777" w:rsidR="0065279C" w:rsidRPr="0065279C" w:rsidRDefault="0065279C" w:rsidP="0065279C">
      <w:pPr>
        <w:rPr>
          <w:rFonts w:ascii="Calibri" w:eastAsia="Calibri" w:hAnsi="Calibri" w:cs="Calibri"/>
          <w:sz w:val="24"/>
          <w:szCs w:val="24"/>
        </w:rPr>
      </w:pPr>
      <w:r w:rsidRPr="0065279C">
        <w:rPr>
          <w:rFonts w:ascii="Calibri" w:eastAsia="Calibri" w:hAnsi="Calibri" w:cs="Calibri"/>
          <w:sz w:val="24"/>
          <w:szCs w:val="24"/>
        </w:rPr>
        <w:t>ravendra.tiwari@communitybrandscloud.onmicrosoft.com</w:t>
      </w:r>
    </w:p>
    <w:p w14:paraId="5FB73B43" w14:textId="16ACD369" w:rsidR="0065279C" w:rsidRDefault="0065279C" w:rsidP="0065279C">
      <w:pPr>
        <w:rPr>
          <w:rFonts w:ascii="Calibri" w:eastAsia="Calibri" w:hAnsi="Calibri" w:cs="Calibri"/>
          <w:sz w:val="24"/>
          <w:szCs w:val="24"/>
        </w:rPr>
      </w:pPr>
      <w:r w:rsidRPr="0065279C">
        <w:rPr>
          <w:rFonts w:ascii="Calibri" w:eastAsia="Calibri" w:hAnsi="Calibri" w:cs="Calibri"/>
          <w:sz w:val="24"/>
          <w:szCs w:val="24"/>
        </w:rPr>
        <w:t>Vb&lt;3|3c&lt;IQ/6Aj4</w:t>
      </w:r>
    </w:p>
    <w:p w14:paraId="18C363C9" w14:textId="77777777" w:rsidR="0065279C" w:rsidRDefault="0065279C" w:rsidP="0065279C">
      <w:pPr>
        <w:rPr>
          <w:rFonts w:ascii="Calibri" w:eastAsia="Calibri" w:hAnsi="Calibri" w:cs="Calibri"/>
          <w:sz w:val="24"/>
          <w:szCs w:val="24"/>
        </w:rPr>
      </w:pPr>
    </w:p>
    <w:p w14:paraId="646DD264" w14:textId="378B4DFE" w:rsidR="0065279C" w:rsidRDefault="0065279C" w:rsidP="0065279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Note: </w:t>
      </w:r>
      <w:r w:rsidR="00DE1492">
        <w:rPr>
          <w:rFonts w:ascii="Calibri" w:eastAsia="Calibri" w:hAnsi="Calibri" w:cs="Calibri"/>
          <w:sz w:val="24"/>
          <w:szCs w:val="24"/>
        </w:rPr>
        <w:t>Prod-mgmt-1</w:t>
      </w:r>
      <w:r w:rsidR="00DE1492">
        <w:rPr>
          <w:rFonts w:ascii="Calibri" w:eastAsia="Calibri" w:hAnsi="Calibri" w:cs="Calibri"/>
          <w:sz w:val="24"/>
          <w:szCs w:val="24"/>
        </w:rPr>
        <w:t>: this ad server is also used for netforum vm.</w:t>
      </w:r>
    </w:p>
    <w:p w14:paraId="00038405" w14:textId="4913F9A3" w:rsidR="000510C5" w:rsidRPr="00EB1A4E" w:rsidRDefault="0064022B" w:rsidP="00EB1A4E">
      <w:pPr>
        <w:ind w:left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Go to active directory user and computer(OR search with- </w:t>
      </w:r>
      <w:r w:rsidRPr="0064022B">
        <w:rPr>
          <w:rFonts w:ascii="Calibri" w:eastAsia="Calibri" w:hAnsi="Calibri" w:cs="Calibri"/>
          <w:sz w:val="24"/>
          <w:szCs w:val="24"/>
        </w:rPr>
        <w:t>dsa.msc</w:t>
      </w:r>
      <w:r>
        <w:rPr>
          <w:rFonts w:ascii="Calibri" w:eastAsia="Calibri" w:hAnsi="Calibri" w:cs="Calibri"/>
          <w:sz w:val="24"/>
          <w:szCs w:val="24"/>
        </w:rPr>
        <w:t>)- click on AptifycustomerImplements group and delete the computer name.</w:t>
      </w:r>
      <w:r w:rsidR="5EDABD79">
        <w:br/>
      </w:r>
      <w:r w:rsidR="78463DA4">
        <w:rPr>
          <w:noProof/>
        </w:rPr>
        <w:drawing>
          <wp:inline distT="0" distB="0" distL="0" distR="0" wp14:anchorId="270C208D" wp14:editId="4B664E5D">
            <wp:extent cx="4572000" cy="2457450"/>
            <wp:effectExtent l="0" t="0" r="0" b="0"/>
            <wp:docPr id="689742059" name="Picture 689742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BBA6" w14:textId="2843C842" w:rsidR="43DF1B73" w:rsidRPr="0065279C" w:rsidRDefault="43DF1B73" w:rsidP="552901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529014A">
        <w:rPr>
          <w:sz w:val="24"/>
          <w:szCs w:val="24"/>
        </w:rPr>
        <w:t>Delete hybrid worker group:</w:t>
      </w:r>
      <w:r w:rsidR="002B067F">
        <w:rPr>
          <w:sz w:val="24"/>
          <w:szCs w:val="24"/>
        </w:rPr>
        <w:t xml:space="preserve"> first delete worker.</w:t>
      </w:r>
      <w:r w:rsidRPr="5529014A">
        <w:rPr>
          <w:sz w:val="24"/>
          <w:szCs w:val="24"/>
        </w:rPr>
        <w:t xml:space="preserve"> </w:t>
      </w:r>
      <w:hyperlink r:id="rId14" w:anchor="@communitybrandscloud.onmicrosoft.com/resource/subscriptions/f719bf19-2686-4eba-8075-57329a42ea29/resourceGroups/IT-Ops/providers/Microsoft.Automation/automationAccounts/CloudOps/hybridWorkerGroups">
        <w:r w:rsidRPr="5529014A">
          <w:rPr>
            <w:rStyle w:val="Hyperlink"/>
            <w:sz w:val="24"/>
            <w:szCs w:val="24"/>
          </w:rPr>
          <w:t>https://portal.azure.com/#@communitybrandscloud.onmicrosoft.com/resource/subscriptions/f719bf19-2686-4eba-8075-57329a42ea29/resourceGroups/IT-Ops/providers/Microsoft.Automation/automationAccounts/CloudOps/hybridWorkerGroups</w:t>
        </w:r>
      </w:hyperlink>
    </w:p>
    <w:p w14:paraId="7A3DF3A7" w14:textId="77777777" w:rsidR="0065279C" w:rsidRDefault="0065279C" w:rsidP="0065279C">
      <w:pPr>
        <w:rPr>
          <w:sz w:val="24"/>
          <w:szCs w:val="24"/>
        </w:rPr>
      </w:pPr>
    </w:p>
    <w:p w14:paraId="068240A1" w14:textId="77777777" w:rsidR="0065279C" w:rsidRPr="0065279C" w:rsidRDefault="0065279C" w:rsidP="0065279C">
      <w:pPr>
        <w:rPr>
          <w:sz w:val="24"/>
          <w:szCs w:val="24"/>
        </w:rPr>
      </w:pPr>
    </w:p>
    <w:p w14:paraId="7AD4E1BF" w14:textId="1900D849" w:rsidR="006135C9" w:rsidRDefault="006135C9" w:rsidP="006135C9">
      <w:pPr>
        <w:rPr>
          <w:sz w:val="24"/>
          <w:szCs w:val="24"/>
        </w:rPr>
      </w:pPr>
      <w:r>
        <w:rPr>
          <w:sz w:val="24"/>
          <w:szCs w:val="24"/>
        </w:rPr>
        <w:t>Note: steps to access VM in the test subscription:</w:t>
      </w:r>
    </w:p>
    <w:p w14:paraId="5FD1C3A6" w14:textId="65A8AD42" w:rsidR="006135C9" w:rsidRDefault="006135C9" w:rsidP="006135C9">
      <w:pPr>
        <w:rPr>
          <w:sz w:val="24"/>
          <w:szCs w:val="24"/>
        </w:rPr>
      </w:pPr>
      <w:r>
        <w:rPr>
          <w:sz w:val="24"/>
          <w:szCs w:val="24"/>
        </w:rPr>
        <w:t>Go to management RG- Open the Virtual network gateway- download the configuration file and go to Azure VPN and scroll down and click on + icon and import the configuration file and connect the VPN.</w:t>
      </w:r>
    </w:p>
    <w:p w14:paraId="3F0A3D12" w14:textId="54E1B04C" w:rsidR="006135C9" w:rsidRDefault="006135C9" w:rsidP="006135C9">
      <w:pPr>
        <w:rPr>
          <w:sz w:val="24"/>
          <w:szCs w:val="24"/>
        </w:rPr>
      </w:pPr>
      <w:r>
        <w:rPr>
          <w:sz w:val="24"/>
          <w:szCs w:val="24"/>
        </w:rPr>
        <w:t>We need to use  management group credentials to connect the VPN.</w:t>
      </w:r>
    </w:p>
    <w:p w14:paraId="6CA2FA9B" w14:textId="77777777" w:rsidR="00083CAC" w:rsidRPr="00083CAC" w:rsidRDefault="00083CAC" w:rsidP="00083CAC">
      <w:pPr>
        <w:ind w:left="360"/>
        <w:rPr>
          <w:sz w:val="24"/>
          <w:szCs w:val="24"/>
        </w:rPr>
      </w:pPr>
      <w:r w:rsidRPr="00083CAC">
        <w:rPr>
          <w:sz w:val="24"/>
          <w:szCs w:val="24"/>
        </w:rPr>
        <w:t>ravendra.tiwari@communitybrandscloud.onmicrosoft.com</w:t>
      </w:r>
    </w:p>
    <w:p w14:paraId="7A846EA3" w14:textId="79FB2B87" w:rsidR="002B067F" w:rsidRPr="002B067F" w:rsidRDefault="00083CAC" w:rsidP="00083CAC">
      <w:pPr>
        <w:ind w:left="360"/>
        <w:rPr>
          <w:sz w:val="24"/>
          <w:szCs w:val="24"/>
        </w:rPr>
      </w:pPr>
      <w:r w:rsidRPr="00083CAC">
        <w:rPr>
          <w:sz w:val="24"/>
          <w:szCs w:val="24"/>
        </w:rPr>
        <w:t>password- Vb&lt;3|3c&lt;IQ/6Aj0302</w:t>
      </w:r>
    </w:p>
    <w:p w14:paraId="2CFDE883" w14:textId="058AC988" w:rsidR="5529014A" w:rsidRDefault="5529014A" w:rsidP="5529014A">
      <w:pPr>
        <w:pStyle w:val="ListParagraph"/>
        <w:rPr>
          <w:sz w:val="24"/>
          <w:szCs w:val="24"/>
        </w:rPr>
      </w:pPr>
    </w:p>
    <w:p w14:paraId="58EF8856" w14:textId="3F6A72D9" w:rsidR="000510C5" w:rsidRDefault="000510C5" w:rsidP="6F1CFECB">
      <w:pPr>
        <w:rPr>
          <w:rFonts w:ascii="Calibri" w:eastAsia="Calibri" w:hAnsi="Calibri" w:cs="Calibri"/>
          <w:sz w:val="24"/>
          <w:szCs w:val="24"/>
        </w:rPr>
      </w:pPr>
    </w:p>
    <w:p w14:paraId="2C078E63" w14:textId="306AD6F3" w:rsidR="000510C5" w:rsidRDefault="000510C5" w:rsidP="6F1CFECB">
      <w:pPr>
        <w:rPr>
          <w:sz w:val="24"/>
          <w:szCs w:val="24"/>
        </w:rPr>
      </w:pPr>
    </w:p>
    <w:sectPr w:rsidR="00051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0C02D"/>
    <w:multiLevelType w:val="hybridMultilevel"/>
    <w:tmpl w:val="CF487E9E"/>
    <w:lvl w:ilvl="0" w:tplc="06CC2B02">
      <w:start w:val="1"/>
      <w:numFmt w:val="decimal"/>
      <w:lvlText w:val="%1."/>
      <w:lvlJc w:val="left"/>
      <w:pPr>
        <w:ind w:left="720" w:hanging="360"/>
      </w:pPr>
    </w:lvl>
    <w:lvl w:ilvl="1" w:tplc="623288D6">
      <w:start w:val="1"/>
      <w:numFmt w:val="lowerLetter"/>
      <w:lvlText w:val="%2."/>
      <w:lvlJc w:val="left"/>
      <w:pPr>
        <w:ind w:left="1440" w:hanging="360"/>
      </w:pPr>
    </w:lvl>
    <w:lvl w:ilvl="2" w:tplc="EEBC27E4">
      <w:start w:val="1"/>
      <w:numFmt w:val="lowerRoman"/>
      <w:lvlText w:val="%3."/>
      <w:lvlJc w:val="right"/>
      <w:pPr>
        <w:ind w:left="2160" w:hanging="180"/>
      </w:pPr>
    </w:lvl>
    <w:lvl w:ilvl="3" w:tplc="A3E2BA2C">
      <w:start w:val="1"/>
      <w:numFmt w:val="decimal"/>
      <w:lvlText w:val="%4."/>
      <w:lvlJc w:val="left"/>
      <w:pPr>
        <w:ind w:left="2880" w:hanging="360"/>
      </w:pPr>
    </w:lvl>
    <w:lvl w:ilvl="4" w:tplc="E3A27986">
      <w:start w:val="1"/>
      <w:numFmt w:val="lowerLetter"/>
      <w:lvlText w:val="%5."/>
      <w:lvlJc w:val="left"/>
      <w:pPr>
        <w:ind w:left="3600" w:hanging="360"/>
      </w:pPr>
    </w:lvl>
    <w:lvl w:ilvl="5" w:tplc="69E4E1E0">
      <w:start w:val="1"/>
      <w:numFmt w:val="lowerRoman"/>
      <w:lvlText w:val="%6."/>
      <w:lvlJc w:val="right"/>
      <w:pPr>
        <w:ind w:left="4320" w:hanging="180"/>
      </w:pPr>
    </w:lvl>
    <w:lvl w:ilvl="6" w:tplc="F226476A">
      <w:start w:val="1"/>
      <w:numFmt w:val="decimal"/>
      <w:lvlText w:val="%7."/>
      <w:lvlJc w:val="left"/>
      <w:pPr>
        <w:ind w:left="5040" w:hanging="360"/>
      </w:pPr>
    </w:lvl>
    <w:lvl w:ilvl="7" w:tplc="3F78692A">
      <w:start w:val="1"/>
      <w:numFmt w:val="lowerLetter"/>
      <w:lvlText w:val="%8."/>
      <w:lvlJc w:val="left"/>
      <w:pPr>
        <w:ind w:left="5760" w:hanging="360"/>
      </w:pPr>
    </w:lvl>
    <w:lvl w:ilvl="8" w:tplc="032ABA04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42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FCECF7"/>
    <w:rsid w:val="000510C5"/>
    <w:rsid w:val="00083CAC"/>
    <w:rsid w:val="002B067F"/>
    <w:rsid w:val="00322F51"/>
    <w:rsid w:val="00347E15"/>
    <w:rsid w:val="003D0F9D"/>
    <w:rsid w:val="006135C9"/>
    <w:rsid w:val="0064022B"/>
    <w:rsid w:val="0065279C"/>
    <w:rsid w:val="00716C3F"/>
    <w:rsid w:val="00912449"/>
    <w:rsid w:val="00AD64E9"/>
    <w:rsid w:val="00B443C4"/>
    <w:rsid w:val="00D63B98"/>
    <w:rsid w:val="00DC2D13"/>
    <w:rsid w:val="00DE1492"/>
    <w:rsid w:val="00EB1A4E"/>
    <w:rsid w:val="05C1BAF4"/>
    <w:rsid w:val="0659BEB9"/>
    <w:rsid w:val="07229557"/>
    <w:rsid w:val="0CF10CA1"/>
    <w:rsid w:val="0E0D0947"/>
    <w:rsid w:val="10FCECF7"/>
    <w:rsid w:val="119C7160"/>
    <w:rsid w:val="11E6D3C2"/>
    <w:rsid w:val="12B691CB"/>
    <w:rsid w:val="1419017B"/>
    <w:rsid w:val="1BBB82E6"/>
    <w:rsid w:val="1D057385"/>
    <w:rsid w:val="21BA82B0"/>
    <w:rsid w:val="238717D7"/>
    <w:rsid w:val="24F22372"/>
    <w:rsid w:val="2C5BE584"/>
    <w:rsid w:val="2C7C96C6"/>
    <w:rsid w:val="2DDDF511"/>
    <w:rsid w:val="338C5CD3"/>
    <w:rsid w:val="3FFD6422"/>
    <w:rsid w:val="41A95B39"/>
    <w:rsid w:val="43DF1B73"/>
    <w:rsid w:val="444AD817"/>
    <w:rsid w:val="480EBDE0"/>
    <w:rsid w:val="4AAF410F"/>
    <w:rsid w:val="4DD2B4BB"/>
    <w:rsid w:val="4EB43FB4"/>
    <w:rsid w:val="4EDEB217"/>
    <w:rsid w:val="521652D9"/>
    <w:rsid w:val="53233E29"/>
    <w:rsid w:val="5529014A"/>
    <w:rsid w:val="5A9CF05F"/>
    <w:rsid w:val="5EDABD79"/>
    <w:rsid w:val="5F72DB25"/>
    <w:rsid w:val="6203CE80"/>
    <w:rsid w:val="62BB1237"/>
    <w:rsid w:val="67BE118D"/>
    <w:rsid w:val="6A3F760E"/>
    <w:rsid w:val="6F12E731"/>
    <w:rsid w:val="6F1CFECB"/>
    <w:rsid w:val="72EB3F53"/>
    <w:rsid w:val="732B47AD"/>
    <w:rsid w:val="78463DA4"/>
    <w:rsid w:val="78508321"/>
    <w:rsid w:val="7CE5C3A9"/>
    <w:rsid w:val="7D43D256"/>
    <w:rsid w:val="7E8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ECF7"/>
  <w15:chartTrackingRefBased/>
  <w15:docId w15:val="{8F1A9BB4-5458-4843-88A9-EF912FB04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A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A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ortal.azure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portal.az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FE893D4972F748AC46940EA2FA4AB9" ma:contentTypeVersion="17" ma:contentTypeDescription="Create a new document." ma:contentTypeScope="" ma:versionID="2631df60b9336ba3c4e4a3dca31be996">
  <xsd:schema xmlns:xsd="http://www.w3.org/2001/XMLSchema" xmlns:xs="http://www.w3.org/2001/XMLSchema" xmlns:p="http://schemas.microsoft.com/office/2006/metadata/properties" xmlns:ns2="f1d1a79e-0326-4104-8a75-29415e018595" xmlns:ns3="1ed4458d-ee5d-4a6e-9394-6d9e5b85144d" targetNamespace="http://schemas.microsoft.com/office/2006/metadata/properties" ma:root="true" ma:fieldsID="b53d1e1bac32bd1c82e49493cce56ef1" ns2:_="" ns3:_="">
    <xsd:import namespace="f1d1a79e-0326-4104-8a75-29415e018595"/>
    <xsd:import namespace="1ed4458d-ee5d-4a6e-9394-6d9e5b8514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1a79e-0326-4104-8a75-29415e018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c19f692-59c2-4ac2-8742-d8b83b7b0b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4458d-ee5d-4a6e-9394-6d9e5b85144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44a0949-986f-4e90-9bc5-329bcec6ae58}" ma:internalName="TaxCatchAll" ma:showField="CatchAllData" ma:web="1ed4458d-ee5d-4a6e-9394-6d9e5b8514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d4458d-ee5d-4a6e-9394-6d9e5b85144d" xsi:nil="true"/>
    <lcf76f155ced4ddcb4097134ff3c332f xmlns="f1d1a79e-0326-4104-8a75-29415e0185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468E61-802D-48FD-B7DC-815F9ADCD1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C0DB0D-25B8-4E00-ACCA-C1F11E683B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1a79e-0326-4104-8a75-29415e018595"/>
    <ds:schemaRef ds:uri="1ed4458d-ee5d-4a6e-9394-6d9e5b851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C6C89D-F73A-4F4B-B7B7-56FF82314094}">
  <ds:schemaRefs>
    <ds:schemaRef ds:uri="http://schemas.microsoft.com/office/2006/metadata/properties"/>
    <ds:schemaRef ds:uri="http://schemas.microsoft.com/office/infopath/2007/PartnerControls"/>
    <ds:schemaRef ds:uri="1ed4458d-ee5d-4a6e-9394-6d9e5b85144d"/>
    <ds:schemaRef ds:uri="f1d1a79e-0326-4104-8a75-29415e0185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343</Words>
  <Characters>2280</Characters>
  <Application>Microsoft Office Word</Application>
  <DocSecurity>0</DocSecurity>
  <Lines>69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Tidake</dc:creator>
  <cp:keywords/>
  <dc:description/>
  <cp:lastModifiedBy>Ravendra Tiwari</cp:lastModifiedBy>
  <cp:revision>11</cp:revision>
  <dcterms:created xsi:type="dcterms:W3CDTF">2024-01-23T15:33:00Z</dcterms:created>
  <dcterms:modified xsi:type="dcterms:W3CDTF">2026-01-30T11:59:00Z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0x01010068FE893D4972F748AC46940EA2FA4AB9</vt:lpwstr>
  </property>
  <property fmtid="{D5CDD505-2E9C-101B-9397-08002B2CF9AE}" pid="3" name="MediaServiceImageTags">
    <vt:lpwstr/>
  </property>
</Properties>
</file>