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 w:line="288" w:lineRule="auto"/>
        <w:jc w:val="left"/>
      </w:pPr>
      <w:r>
        <w:rPr>
          <w:rFonts w:ascii="Microsoft YaHei" w:hAnsi="Microsoft YaHei" w:eastAsia="Microsoft YaHei"/>
          <w:b/>
          <w:color w:val="14324C"/>
          <w:sz w:val="40"/>
        </w:rPr>
        <w:t>代码文档</w:t>
      </w:r>
    </w:p>
    <w:p>
      <w:pPr>
        <w:spacing w:after="240" w:before="0" w:line="288" w:lineRule="auto"/>
      </w:pPr>
      <w:r>
        <w:rPr>
          <w:rFonts w:ascii="Microsoft YaHei" w:hAnsi="Microsoft YaHei" w:eastAsia="Microsoft YaHei"/>
          <w:color w:val="5B6976"/>
          <w:sz w:val="21"/>
        </w:rPr>
        <w:t>基于深度学习的智能车辆变道轨迹自动生成测试系统</w:t>
      </w:r>
    </w:p>
    <w:p>
      <w:pPr>
        <w:pStyle w:val="1"/>
      </w:pPr>
      <w:r>
        <w:t>一、代码结构</w:t>
      </w:r>
    </w:p>
    <w:p>
      <w:pPr>
        <w:pStyle w:val="a0"/>
        <w:spacing w:after="80" w:before="0" w:line="276" w:lineRule="auto"/>
      </w:pPr>
      <w:r>
        <w:t>`app.py`：本地 HTTP 服务、静态页面分发、登录校验和 API 路由。</w:t>
      </w:r>
    </w:p>
    <w:p>
      <w:pPr>
        <w:pStyle w:val="a0"/>
        <w:spacing w:after="80" w:before="0" w:line="276" w:lineRule="auto"/>
      </w:pPr>
      <w:r>
        <w:t>`src/lane_change_test_system/core.py`：曲率提取、反转点识别、阈值计算、局部重构、控制映射和反馈优化。</w:t>
      </w:r>
    </w:p>
    <w:p>
      <w:pPr>
        <w:pStyle w:val="a0"/>
        <w:spacing w:after="80" w:before="0" w:line="276" w:lineRule="auto"/>
      </w:pPr>
      <w:r>
        <w:t>`static/index.html`：登录页、参数录入、轨迹/曲率图、动画演示和报告导出。</w:t>
      </w:r>
    </w:p>
    <w:p>
      <w:pPr>
        <w:pStyle w:val="a0"/>
        <w:spacing w:after="80" w:before="0" w:line="276" w:lineRule="auto"/>
      </w:pPr>
      <w:r>
        <w:t>`tests/test_core.py`：核心公式、默认摇摆数据和端点连续性测试。</w:t>
      </w:r>
    </w:p>
    <w:p>
      <w:pPr>
        <w:pStyle w:val="a0"/>
        <w:spacing w:after="80" w:before="0" w:line="276" w:lineRule="auto"/>
      </w:pPr>
      <w:r>
        <w:t>`交付文档/`：账号密码、系统特点、设计、测试、代码和操作说明。</w:t>
      </w:r>
    </w:p>
    <w:p>
      <w:pPr>
        <w:pStyle w:val="1"/>
      </w:pPr>
      <w:r>
        <w:t>二、曲率与空间变化率</w:t>
      </w:r>
    </w:p>
    <w:p>
      <w:pPr>
        <w:spacing w:after="120" w:before="0" w:line="288" w:lineRule="auto"/>
      </w:pPr>
      <w:r>
        <w:t>曲率计算采用三点差分。首尾点没有完整邻域，因此沿用相邻点曲率，保证序列长度与轨迹点长度一致。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curvature_sequence(points: Sequence[Point], delta_t: float = 1.0) -&gt; list[float]: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curvatures = [0.0 for _ in points]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for i in range(1, len(points) - 1):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x_prime = (points[i + 1][0] - points[i - 1][0]) / (2.0 * delta_t)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y_prime = (points[i + 1][1] - points[i - 1][1]) / (2.0 * delta_t)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x_double_prime = (points[i + 1][0] - 2.0 * points[i][0] + points[i - 1][0]) / (delta_t**2)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y_double_prime = (points[i + 1][1] - 2.0 * points[i][1] + points[i - 1][1]) / (delta_t**2)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denominator = (x_prime**2 + y_prime**2) ** 1.5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curvatures[i] = 0.0 if denominator &lt;= EPSILON else 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    x_prime * y_double_prime - y_prime * x_double_prime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) / denominator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curvatures[0] = curvatures[1]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curvatures[-1] = curvatures[-2]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return curvatures</w:t>
      </w:r>
    </w:p>
    <w:p>
      <w:pPr>
        <w:spacing w:after="120" w:before="0" w:line="288" w:lineRule="auto"/>
      </w:pPr>
      <w:r>
        <w:t>曲率空间变化率按相邻点弧长进行离散微分，避免直接使用点序号代替物理距离。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curvature_rate_sequence(points: Sequence[Point], curvatures: Sequence[float]) -&gt; list[float]: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rates = []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for i in range(len(points) - 1):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ds = distance(points[i], points[i + 1])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rates.append((curvatures[i + 1] - curvatures[i]) / ds)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return rates</w:t>
      </w:r>
    </w:p>
    <w:p>
      <w:pPr>
        <w:pStyle w:val="1"/>
      </w:pPr>
      <w:r>
        <w:t>三、反转点和局部重构</w:t>
      </w:r>
    </w:p>
    <w:p>
      <w:pPr>
        <w:spacing w:after="120" w:before="0" w:line="288" w:lineRule="auto"/>
      </w:pPr>
      <w:r>
        <w:t>当相邻曲率符号相反时，系统把该位置记录为曲率极性反转点，并在预设空间范围内查找最危险的 gamma_raw。只有超过 gamma_max 的窗口才会被重构。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for i in range(len(curvatures) - 1):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if curvatures[i] * curvatures[i + 1] &lt; 0.0: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start, end = spatial_window_indices(points, i, spatial_range)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candidate_rates = list(rates[start:min(end, len(rates))])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gamma_raw = max(candidate_rates, key=lambda value: abs(value))</w:t>
      </w:r>
    </w:p>
    <w:p>
      <w:pPr>
        <w:spacing w:after="120" w:before="0" w:line="288" w:lineRule="auto"/>
      </w:pPr>
      <w:r>
        <w:t>重构阶段先对窗口内 gamma 做阈值限幅，再沿弧长积分得到安全曲率，随后按航向角积分生成新的局部轨迹。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for rate_index in range(start_index, rate_end):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if abs(safe_rates[rate_index]) &gt; gamma_max: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safe_rates[rate_index] = math.copysign(gamma_max, safe_rates[rate_index])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for point_index in range(start_index + 1, end_index + 1):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ds = distance(points[point_index - 1], points[point_index])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safe_curvatures[point_index] = 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safe_curvatures[point_index - 1] + safe_rates[point_index - 1] * ds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spacing w:after="120" w:before="0" w:line="288" w:lineRule="auto"/>
      </w:pPr>
      <w:r>
        <w:t>为了避免局部窗口结束处出现断点，代码在重构后增加端点位置和出窗口方向的连续性修正。这个处理只服务于显示和局部曲线连接，不改变项目书的限幅与积分主线。</w:t>
      </w:r>
    </w:p>
    <w:p>
      <w:pPr>
        <w:pStyle w:val="1"/>
      </w:pPr>
      <w:r>
        <w:t>四、控制生成与反馈优化</w:t>
      </w:r>
    </w:p>
    <w:p>
      <w:pPr>
        <w:spacing w:after="120" w:before="0" w:line="288" w:lineRule="auto"/>
      </w:pPr>
      <w:r>
        <w:t>控制指令使用目标轨迹在前瞻距离处的曲率，按车辆轴距映射为转角，再换算为 PWM 占空比。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generate_control_command(target_points, target_curvatures, params):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target_curvature = interpolate_curvature_at_distance(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target_points, target_curvatures, params.lookahead_distance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steering_angle = math.atan(params.wheelbase * target_curvature)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duty = params.pwm_gain * steering_angle + params.duty_center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return ControlCommand(target_curvature, steering_angle, duty)</w:t>
      </w:r>
    </w:p>
    <w:p>
      <w:pPr>
        <w:spacing w:after="120" w:before="0" w:line="288" w:lineRule="auto"/>
      </w:pPr>
      <w:r>
        <w:t>反馈优化使用指数型置信度。误差越大，F_opt 越低；低于阈值时扩大下一轮反转点搜索空间，但不超过设定上限。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def evaluate_feedback(lateral_error, yaw_rate_error, old_spatial_range, params):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f_opt = math.exp(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-params.lambda_lateral * lateral_error**2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-params.lambda_yaw_rate * yaw_rate_error**2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if f_opt &lt; params.confidence_threshold: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new_range = min(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    params.max_spatial_range,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    old_spatial_range + params.expansion_coefficient * (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        params.confidence_threshold - f_opt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    ),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)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    return FeedbackResult(f_opt, old_spatial_range, new_range, True)</w:t>
      </w:r>
    </w:p>
    <w:p>
      <w:pPr>
        <w:pStyle w:val="1"/>
      </w:pPr>
      <w:r>
        <w:t>五、登录校验和测试覆盖</w:t>
      </w:r>
    </w:p>
    <w:p>
      <w:pPr>
        <w:spacing w:after="120" w:before="0" w:line="288" w:lineRule="auto"/>
      </w:pPr>
      <w:r>
        <w:t>登录校验放在服务端，避免只靠前端判断造成任意密码都能进入的问题。</w:t>
      </w:r>
    </w:p>
    <w:p>
      <w:pPr>
        <w:pStyle w:val="CodeBlock"/>
        <w:spacing w:before="80" w:after="0"/>
        <w:ind w:left="173" w:right="115"/>
        <w:shd w:fill="F4F6F8"/>
      </w:pPr>
      <w:r>
        <w:rPr>
          <w:rFonts w:ascii="Consolas" w:hAnsi="Consolas" w:eastAsia="Consolas"/>
          <w:sz w:val="17"/>
        </w:rPr>
        <w:t>username = str(payload.get("username", ""))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password = str(payload.get("password", ""))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>if username == LOGIN_USER and password == LOGIN_PASSWORD: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self._send_json({"ok": True})</w:t>
      </w:r>
    </w:p>
    <w:p>
      <w:pPr>
        <w:pStyle w:val="CodeBlock"/>
        <w:spacing w:before="0" w:after="0"/>
        <w:ind w:left="173" w:right="115"/>
        <w:shd w:fill="F4F6F8"/>
      </w:pPr>
      <w:r>
        <w:rPr>
          <w:rFonts w:ascii="Consolas" w:hAnsi="Consolas" w:eastAsia="Consolas"/>
          <w:sz w:val="17"/>
        </w:rPr>
        <w:t xml:space="preserve">    return</w:t>
      </w:r>
    </w:p>
    <w:p>
      <w:pPr>
        <w:pStyle w:val="CodeBlock"/>
        <w:spacing w:before="0" w:after="80"/>
        <w:ind w:left="173" w:right="115"/>
        <w:shd w:fill="F4F6F8"/>
      </w:pPr>
      <w:r>
        <w:rPr>
          <w:rFonts w:ascii="Consolas" w:hAnsi="Consolas" w:eastAsia="Consolas"/>
          <w:sz w:val="17"/>
        </w:rPr>
        <w:t>self._send_json({"ok": False, "error": "用户名或密码错误"}, status=401)</w:t>
      </w:r>
    </w:p>
    <w:p>
      <w:pPr>
        <w:spacing w:after="120" w:before="0" w:line="288" w:lineRule="auto"/>
      </w:pPr>
      <w:r>
        <w:t>测试用例覆盖了 gamma_max 公式、反馈公式、控制映射、完整流程、端点连续性和默认摇摆轨迹的抑制效果。后续若修改核心公式，应先运行 `python -m unittest discover tests`。</w:t>
      </w:r>
    </w:p>
    <w:sectPr w:rsidR="00C12C77" w:rsidRPr="0098192D" w:rsidSect="00034616">
      <w:pgSz w:w="12240" w:h="15840"/>
      <w:pgMar w:top="1181" w:right="1325" w:bottom="1181" w:left="13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3C264E"/>
    <w:multiLevelType w:val="hybridMultilevel"/>
    <w:tmpl w:val="873A634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67374FA"/>
    <w:multiLevelType w:val="hybridMultilevel"/>
    <w:tmpl w:val="C9DEDFC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83213389">
    <w:abstractNumId w:val="8"/>
  </w:num>
  <w:num w:numId="2" w16cid:durableId="836265940">
    <w:abstractNumId w:val="6"/>
  </w:num>
  <w:num w:numId="3" w16cid:durableId="8916601">
    <w:abstractNumId w:val="5"/>
  </w:num>
  <w:num w:numId="4" w16cid:durableId="384529894">
    <w:abstractNumId w:val="4"/>
  </w:num>
  <w:num w:numId="5" w16cid:durableId="1266235078">
    <w:abstractNumId w:val="7"/>
  </w:num>
  <w:num w:numId="6" w16cid:durableId="609970634">
    <w:abstractNumId w:val="3"/>
  </w:num>
  <w:num w:numId="7" w16cid:durableId="1762985702">
    <w:abstractNumId w:val="2"/>
  </w:num>
  <w:num w:numId="8" w16cid:durableId="869033725">
    <w:abstractNumId w:val="1"/>
  </w:num>
  <w:num w:numId="9" w16cid:durableId="571545463">
    <w:abstractNumId w:val="0"/>
  </w:num>
  <w:num w:numId="10" w16cid:durableId="1994605523">
    <w:abstractNumId w:val="10"/>
  </w:num>
  <w:num w:numId="11" w16cid:durableId="6248893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192D"/>
    <w:rsid w:val="00AA1D8D"/>
    <w:rsid w:val="00B47730"/>
    <w:rsid w:val="00BE1FC6"/>
    <w:rsid w:val="00C12C77"/>
    <w:rsid w:val="00CB0664"/>
    <w:rsid w:val="00E410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681063"/>
  <w14:defaultImageDpi w14:val="300"/>
  <w15:docId w15:val="{DE248D8D-F642-4E35-AE9D-FF34A888F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3" w:lineRule="auto"/>
    </w:pPr>
    <w:rPr>
      <w:rFonts w:ascii="Microsoft YaHei" w:eastAsia="Microsoft YaHei" w:hAnsi="Microsoft YaHei"/>
      <w:color w:val="20293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A5B84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B4F6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0" w:line="240" w:lineRule="auto"/>
    </w:pPr>
    <w:rPr>
      <w:rFonts w:ascii="Consolas" w:hAnsi="Consolas" w:eastAsia="Consolas"/>
      <w:color w:val="1C2B38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 wj</cp:lastModifiedBy>
  <cp:revision>3</cp:revision>
  <dcterms:created xsi:type="dcterms:W3CDTF">2013-12-23T23:15:00Z</dcterms:created>
  <dcterms:modified xsi:type="dcterms:W3CDTF">2026-07-08T06:50:00Z</dcterms:modified>
  <cp:category/>
</cp:coreProperties>
</file>