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700"/>
        <w:jc w:val="center"/>
      </w:pPr>
      <w:r>
        <w:rPr>
          <w:rFonts w:ascii="Arial" w:cs="Arial" w:eastAsia="Arial" w:hAnsi="Arial"/>
          <w:b/>
          <w:bCs/>
          <w:color w:val="1F3A5F"/>
          <w:sz w:val="56"/>
          <w:szCs w:val="56"/>
        </w:rPr>
        <w:t xml:space="preserve">RUDRA MASSAGE &amp; WELLNESS</w:t>
      </w:r>
    </w:p>
    <w:p>
      <w:pPr>
        <w:spacing w:after="200"/>
        <w:jc w:val="center"/>
      </w:pPr>
      <w:r>
        <w:rPr>
          <w:rFonts w:ascii="Arial" w:cs="Arial" w:eastAsia="Arial" w:hAnsi="Arial"/>
          <w:b/>
          <w:bCs/>
          <w:color w:val="2E75B6"/>
          <w:sz w:val="28"/>
          <w:szCs w:val="28"/>
        </w:rPr>
        <w:t xml:space="preserve">HOLISTIC HEALTH, AYURVEDIC METALLURGY &amp; MODERN THERAPY PLATFORM</w:t>
      </w:r>
    </w:p>
    <w:p>
      <w:pPr>
        <w:pBdr>
          <w:top w:val="single" w:color="2E75B6" w:sz="12" w:space="10"/>
        </w:pBdr>
        <w:spacing w:after="120"/>
        <w:jc w:val="center"/>
      </w:pPr>
      <w:r>
        <w:rPr>
          <w:rFonts w:ascii="Arial" w:cs="Arial" w:eastAsia="Arial" w:hAnsi="Arial"/>
          <w:color w:val="444444"/>
          <w:sz w:val="28"/>
          <w:szCs w:val="28"/>
        </w:rPr>
        <w:t xml:space="preserve">Professional Project Documentation &amp; Specification</w:t>
      </w:r>
    </w:p>
    <w:p>
      <w:pPr>
        <w:pBdr>
          <w:bottom w:val="single" w:color="2E75B6" w:sz="12" w:space="10"/>
        </w:pBdr>
        <w:spacing w:after="600"/>
        <w:jc w:val="center"/>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Project Parameter</w:t>
            </w:r>
          </w:p>
        </w:tc>
        <w:tc>
          <w:tcPr>
            <w:tcW w:type="dxa" w:w="6226"/>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Specification Details</w:t>
            </w:r>
          </w:p>
        </w:tc>
      </w:tr>
      <w:tr>
        <w:trPr>
          <w:cantSplit/>
          <w:tblHeader w:val="false"/>
        </w:trPr>
        <w:tc>
          <w:tcPr>
            <w:tcW w:type="dxa" w:w="2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Project Title</w:t>
            </w:r>
          </w:p>
        </w:tc>
        <w:tc>
          <w:tcPr>
            <w:tcW w:type="dxa" w:w="62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Rudra Massage &amp; Wellness Web Platform</w:t>
            </w:r>
          </w:p>
        </w:tc>
      </w:tr>
      <w:tr>
        <w:trPr>
          <w:cantSplit/>
          <w:tblHeader w:val="false"/>
        </w:trPr>
        <w:tc>
          <w:tcPr>
            <w:tcW w:type="dxa" w:w="2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bCs/>
                <w:color w:val="000000"/>
                <w:sz w:val="20"/>
                <w:szCs w:val="20"/>
              </w:rPr>
              <w:t xml:space="preserve">Project Type</w:t>
            </w:r>
          </w:p>
        </w:tc>
        <w:tc>
          <w:tcPr>
            <w:tcW w:type="dxa" w:w="62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Enterprise Django Web Application</w:t>
            </w:r>
          </w:p>
        </w:tc>
      </w:tr>
      <w:tr>
        <w:trPr>
          <w:cantSplit/>
          <w:tblHeader w:val="false"/>
        </w:trPr>
        <w:tc>
          <w:tcPr>
            <w:tcW w:type="dxa" w:w="2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Technology Stack</w:t>
            </w:r>
          </w:p>
        </w:tc>
        <w:tc>
          <w:tcPr>
            <w:tcW w:type="dxa" w:w="62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Python 3.12+, Django 6.1+, SQLite, HTML5, CSS3, Bootstrap 5, JavaScript</w:t>
            </w:r>
          </w:p>
        </w:tc>
      </w:tr>
      <w:tr>
        <w:trPr>
          <w:cantSplit/>
          <w:tblHeader w:val="false"/>
        </w:trPr>
        <w:tc>
          <w:tcPr>
            <w:tcW w:type="dxa" w:w="2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bCs/>
                <w:color w:val="000000"/>
                <w:sz w:val="20"/>
                <w:szCs w:val="20"/>
              </w:rPr>
              <w:t xml:space="preserve">Main Modules</w:t>
            </w:r>
          </w:p>
        </w:tc>
        <w:tc>
          <w:tcPr>
            <w:tcW w:type="dxa" w:w="62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Public Client Website, Custom Admin Management Portal, Google Sheets Integration</w:t>
            </w:r>
          </w:p>
        </w:tc>
      </w:tr>
      <w:tr>
        <w:trPr>
          <w:cantSplit/>
          <w:tblHeader w:val="false"/>
        </w:trPr>
        <w:tc>
          <w:tcPr>
            <w:tcW w:type="dxa" w:w="2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Classification</w:t>
            </w:r>
          </w:p>
        </w:tc>
        <w:tc>
          <w:tcPr>
            <w:tcW w:type="dxa" w:w="62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Professional Project Submission / Client Delivery</w:t>
            </w:r>
          </w:p>
        </w:tc>
      </w:tr>
      <w:tr>
        <w:trPr>
          <w:cantSplit/>
          <w:tblHeader w:val="false"/>
        </w:trPr>
        <w:tc>
          <w:tcPr>
            <w:tcW w:type="dxa" w:w="2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bCs/>
                <w:color w:val="000000"/>
                <w:sz w:val="20"/>
                <w:szCs w:val="20"/>
              </w:rPr>
              <w:t xml:space="preserve">Version</w:t>
            </w:r>
          </w:p>
        </w:tc>
        <w:tc>
          <w:tcPr>
            <w:tcW w:type="dxa" w:w="62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Version 1.0</w:t>
            </w:r>
          </w:p>
        </w:tc>
      </w:tr>
    </w:tbl>
    <w:p>
      <w:r>
        <w:br w:type="page"/>
      </w:r>
    </w:p>
    <w:p>
      <w:pPr>
        <w:pStyle w:val="Heading1"/>
        <w:keepNext/>
        <w:pBdr>
          <w:bottom w:val="single" w:color="2E75B6" w:sz="8" w:space="4"/>
        </w:pBdr>
        <w:spacing w:after="160" w:before="360"/>
      </w:pPr>
      <w:r>
        <w:rPr>
          <w:rFonts w:ascii="Arial" w:cs="Arial" w:eastAsia="Arial" w:hAnsi="Arial"/>
          <w:b/>
          <w:bCs/>
          <w:color w:val="1F3A5F"/>
          <w:sz w:val="32"/>
          <w:szCs w:val="32"/>
        </w:rPr>
        <w:t xml:space="preserve">2. TABLE OF CONTENTS</w:t>
      </w:r>
    </w:p>
    <w:p>
      <w:pPr>
        <w:spacing w:after="120" w:line="276"/>
        <w:ind w:left="360"/>
      </w:pPr>
      <w:r>
        <w:rPr>
          <w:rFonts w:ascii="Arial" w:cs="Arial" w:eastAsia="Arial" w:hAnsi="Arial"/>
          <w:sz w:val="22"/>
          <w:szCs w:val="22"/>
        </w:rPr>
        <w:t xml:space="preserve">1. Cover Page</w:t>
      </w:r>
    </w:p>
    <w:p>
      <w:pPr>
        <w:spacing w:after="120" w:line="276"/>
        <w:ind w:left="360"/>
      </w:pPr>
      <w:r>
        <w:rPr>
          <w:rFonts w:ascii="Arial" w:cs="Arial" w:eastAsia="Arial" w:hAnsi="Arial"/>
          <w:sz w:val="22"/>
          <w:szCs w:val="22"/>
        </w:rPr>
        <w:t xml:space="preserve">2. Table of Contents</w:t>
      </w:r>
    </w:p>
    <w:p>
      <w:pPr>
        <w:spacing w:after="120" w:line="276"/>
        <w:ind w:left="360"/>
      </w:pPr>
      <w:r>
        <w:rPr>
          <w:rFonts w:ascii="Arial" w:cs="Arial" w:eastAsia="Arial" w:hAnsi="Arial"/>
          <w:sz w:val="22"/>
          <w:szCs w:val="22"/>
        </w:rPr>
        <w:t xml:space="preserve">3. Project Introduction (3.1 System Purpose, 3.2 Domain Context &amp; Brand Philosophy, 3.3 Final Technology Stack)</w:t>
      </w:r>
    </w:p>
    <w:p>
      <w:pPr>
        <w:spacing w:after="120" w:line="276"/>
        <w:ind w:left="360"/>
      </w:pPr>
      <w:r>
        <w:rPr>
          <w:rFonts w:ascii="Arial" w:cs="Arial" w:eastAsia="Arial" w:hAnsi="Arial"/>
          <w:sz w:val="22"/>
          <w:szCs w:val="22"/>
        </w:rPr>
        <w:t xml:space="preserve">4. Project Objectives</w:t>
      </w:r>
    </w:p>
    <w:p>
      <w:pPr>
        <w:spacing w:after="120" w:line="276"/>
        <w:ind w:left="360"/>
      </w:pPr>
      <w:r>
        <w:rPr>
          <w:rFonts w:ascii="Arial" w:cs="Arial" w:eastAsia="Arial" w:hAnsi="Arial"/>
          <w:sz w:val="22"/>
          <w:szCs w:val="22"/>
        </w:rPr>
        <w:t xml:space="preserve">5. Problem Statement &amp; Solution Rationale</w:t>
      </w:r>
    </w:p>
    <w:p>
      <w:pPr>
        <w:spacing w:after="120" w:line="276"/>
        <w:ind w:left="360"/>
      </w:pPr>
      <w:r>
        <w:rPr>
          <w:rFonts w:ascii="Arial" w:cs="Arial" w:eastAsia="Arial" w:hAnsi="Arial"/>
          <w:sz w:val="22"/>
          <w:szCs w:val="22"/>
        </w:rPr>
        <w:t xml:space="preserve">6. Proposed Solution (6.1 Three-Module Structure, 6.2 Project Directory Architecture, 6.3 Architecture &amp; Data Flow)</w:t>
      </w:r>
    </w:p>
    <w:p>
      <w:pPr>
        <w:spacing w:after="120" w:line="276"/>
        <w:ind w:left="360"/>
      </w:pPr>
      <w:r>
        <w:rPr>
          <w:rFonts w:ascii="Arial" w:cs="Arial" w:eastAsia="Arial" w:hAnsi="Arial"/>
          <w:sz w:val="22"/>
          <w:szCs w:val="22"/>
        </w:rPr>
        <w:t xml:space="preserve">7. Project Scope (7.1 In Scope, 7.2 Out of Scope)</w:t>
      </w:r>
    </w:p>
    <w:p>
      <w:pPr>
        <w:spacing w:after="120" w:line="276"/>
        <w:ind w:left="360"/>
      </w:pPr>
      <w:r>
        <w:rPr>
          <w:rFonts w:ascii="Arial" w:cs="Arial" w:eastAsia="Arial" w:hAnsi="Arial"/>
          <w:sz w:val="22"/>
          <w:szCs w:val="22"/>
        </w:rPr>
        <w:t xml:space="preserve">8. User Module – Public Client Website (8.1 Home Page to 8.17 Dual-Language Switching System)</w:t>
      </w:r>
    </w:p>
    <w:p>
      <w:pPr>
        <w:spacing w:after="120" w:line="276"/>
        <w:ind w:left="360"/>
      </w:pPr>
      <w:r>
        <w:rPr>
          <w:rFonts w:ascii="Arial" w:cs="Arial" w:eastAsia="Arial" w:hAnsi="Arial"/>
          <w:sz w:val="22"/>
          <w:szCs w:val="22"/>
        </w:rPr>
        <w:t xml:space="preserve">9. Admin Module – Custom Admin Management Portal (9.1 Admin Auth to 9.11 Admin Security &amp; Profile)</w:t>
      </w:r>
    </w:p>
    <w:p>
      <w:pPr>
        <w:spacing w:after="120" w:line="276"/>
        <w:ind w:left="360"/>
      </w:pPr>
      <w:r>
        <w:rPr>
          <w:rFonts w:ascii="Arial" w:cs="Arial" w:eastAsia="Arial" w:hAnsi="Arial"/>
          <w:sz w:val="22"/>
          <w:szCs w:val="22"/>
        </w:rPr>
        <w:t xml:space="preserve">10. External Integration &amp; Sync Module – Google Sheets (10.1 to 10.3)</w:t>
      </w:r>
    </w:p>
    <w:p>
      <w:pPr>
        <w:spacing w:after="120" w:line="276"/>
        <w:ind w:left="360"/>
      </w:pPr>
      <w:r>
        <w:rPr>
          <w:rFonts w:ascii="Arial" w:cs="Arial" w:eastAsia="Arial" w:hAnsi="Arial"/>
          <w:sz w:val="22"/>
          <w:szCs w:val="22"/>
        </w:rPr>
        <w:t xml:space="preserve">11. Role &amp; Permission Matrix (RBAC)</w:t>
      </w:r>
    </w:p>
    <w:p>
      <w:pPr>
        <w:spacing w:after="120" w:line="276"/>
        <w:ind w:left="360"/>
      </w:pPr>
      <w:r>
        <w:rPr>
          <w:rFonts w:ascii="Arial" w:cs="Arial" w:eastAsia="Arial" w:hAnsi="Arial"/>
          <w:sz w:val="22"/>
          <w:szCs w:val="22"/>
        </w:rPr>
        <w:t xml:space="preserve">12. Verification &amp; Quality Assurance</w:t>
      </w:r>
    </w:p>
    <w:p>
      <w:r>
        <w:br w:type="page"/>
      </w:r>
    </w:p>
    <w:p>
      <w:pPr>
        <w:pStyle w:val="Heading1"/>
        <w:keepNext/>
        <w:pBdr>
          <w:bottom w:val="single" w:color="2E75B6" w:sz="8" w:space="4"/>
        </w:pBdr>
        <w:spacing w:after="160" w:before="360"/>
      </w:pPr>
      <w:r>
        <w:rPr>
          <w:rFonts w:ascii="Arial" w:cs="Arial" w:eastAsia="Arial" w:hAnsi="Arial"/>
          <w:b/>
          <w:bCs/>
          <w:color w:val="1F3A5F"/>
          <w:sz w:val="32"/>
          <w:szCs w:val="32"/>
        </w:rPr>
        <w:t xml:space="preserve">3. PROJECT INTRODUCTION</w:t>
      </w:r>
    </w:p>
    <w:p>
      <w:pPr>
        <w:pStyle w:val="Heading2"/>
        <w:keepNext/>
        <w:spacing w:after="100" w:before="240"/>
      </w:pPr>
      <w:r>
        <w:rPr>
          <w:rFonts w:ascii="Arial" w:cs="Arial" w:eastAsia="Arial" w:hAnsi="Arial"/>
          <w:b/>
          <w:bCs/>
          <w:color w:val="2E75B6"/>
          <w:sz w:val="26"/>
          <w:szCs w:val="26"/>
        </w:rPr>
        <w:t xml:space="preserve">3.1 System Purpose</w:t>
      </w:r>
    </w:p>
    <w:p>
      <w:pPr>
        <w:spacing w:after="120" w:line="276"/>
      </w:pPr>
      <w:r>
        <w:rPr>
          <w:rFonts w:ascii="Arial" w:cs="Arial" w:eastAsia="Arial" w:hAnsi="Arial"/>
          <w:sz w:val="22"/>
          <w:szCs w:val="22"/>
        </w:rPr>
        <w:t xml:space="preserve">The Rudra Massage &amp; Wellness Web Platform is an enterprise-grade web application engineered to bridge ancient Ayurvedic healing traditions with certified modern orthopedic therapy engineering. The platform operates as a unified dual-engine solution:</w:t>
      </w:r>
    </w:p>
    <w:p>
      <w:pPr>
        <w:pStyle w:val="ListParagraph"/>
        <w:numPr>
          <w:ilvl w:val="0"/>
          <w:numId w:val="2"/>
        </w:numPr>
        <w:spacing w:after="80" w:line="270"/>
      </w:pPr>
      <w:r>
        <w:rPr>
          <w:rFonts w:ascii="Arial" w:cs="Arial" w:eastAsia="Arial" w:hAnsi="Arial"/>
          <w:b/>
          <w:bCs/>
          <w:sz w:val="22"/>
          <w:szCs w:val="22"/>
        </w:rPr>
        <w:t xml:space="preserve">Public Client-Facing Portal: </w:t>
      </w:r>
      <w:r>
        <w:rPr>
          <w:rFonts w:ascii="Arial" w:cs="Arial" w:eastAsia="Arial" w:hAnsi="Arial"/>
          <w:sz w:val="22"/>
          <w:szCs w:val="22"/>
        </w:rPr>
        <w:t xml:space="preserve">Serves as a digital ambassador for wellness seekers, patients, clinics and wellness professionals. It showcases specialized therapeutic equipment (such as pneumatic spinal decompression belts, bell-metal Kansa Vataki massagers, infrared thermal knee rehabilitators and computerized Shirodhara consoles), provides interactive health screening tools (BMI and posture calculators), delivers educational clinical articles, and streamlines lead capture via multi-format appointment booking and equipment inquiries.</w:t>
      </w:r>
    </w:p>
    <w:p>
      <w:pPr>
        <w:pStyle w:val="ListParagraph"/>
        <w:numPr>
          <w:ilvl w:val="0"/>
          <w:numId w:val="2"/>
        </w:numPr>
        <w:spacing w:after="80" w:line="270"/>
      </w:pPr>
      <w:r>
        <w:rPr>
          <w:rFonts w:ascii="Arial" w:cs="Arial" w:eastAsia="Arial" w:hAnsi="Arial"/>
          <w:b/>
          <w:bCs/>
          <w:sz w:val="22"/>
          <w:szCs w:val="22"/>
        </w:rPr>
        <w:t xml:space="preserve">Internal Management Hub: </w:t>
      </w:r>
      <w:r>
        <w:rPr>
          <w:rFonts w:ascii="Arial" w:cs="Arial" w:eastAsia="Arial" w:hAnsi="Arial"/>
          <w:sz w:val="22"/>
          <w:szCs w:val="22"/>
        </w:rPr>
        <w:t xml:space="preserve">Empowers clinic executives and administrators to oversee therapy offerings, manage multi-attribute taxonomy (Customer Needs, Body Parts, Service Types and Usage Settings), process incoming leads and appointments, handle warranty support requests, and inspect real-time audit logs of cloud-synced customer records.</w:t>
      </w:r>
    </w:p>
    <w:p>
      <w:pPr>
        <w:pStyle w:val="Heading2"/>
        <w:keepNext/>
        <w:spacing w:after="100" w:before="240"/>
      </w:pPr>
      <w:r>
        <w:rPr>
          <w:rFonts w:ascii="Arial" w:cs="Arial" w:eastAsia="Arial" w:hAnsi="Arial"/>
          <w:b/>
          <w:bCs/>
          <w:color w:val="2E75B6"/>
          <w:sz w:val="26"/>
          <w:szCs w:val="26"/>
        </w:rPr>
        <w:t xml:space="preserve">3.2 Domain Context &amp; Brand Philosophy</w:t>
      </w:r>
    </w:p>
    <w:p>
      <w:pPr>
        <w:spacing w:after="120" w:line="276"/>
      </w:pPr>
      <w:r>
        <w:rPr>
          <w:rFonts w:ascii="Arial" w:cs="Arial" w:eastAsia="Arial" w:hAnsi="Arial"/>
          <w:sz w:val="22"/>
          <w:szCs w:val="22"/>
        </w:rPr>
        <w:t xml:space="preserve">Rudra Massage &amp; Wellness operates at the intersection of classical Ayurveda and ergonomic biomechanics:</w:t>
      </w:r>
    </w:p>
    <w:p>
      <w:pPr>
        <w:pStyle w:val="ListParagraph"/>
        <w:numPr>
          <w:ilvl w:val="0"/>
          <w:numId w:val="3"/>
        </w:numPr>
        <w:spacing w:after="80" w:line="270"/>
      </w:pPr>
      <w:r>
        <w:rPr>
          <w:rFonts w:ascii="Arial" w:cs="Arial" w:eastAsia="Arial" w:hAnsi="Arial"/>
          <w:b/>
          <w:bCs/>
          <w:sz w:val="22"/>
          <w:szCs w:val="22"/>
        </w:rPr>
        <w:t xml:space="preserve">Vedic Metallurgy: </w:t>
      </w:r>
      <w:r>
        <w:rPr>
          <w:rFonts w:ascii="Arial" w:cs="Arial" w:eastAsia="Arial" w:hAnsi="Arial"/>
          <w:sz w:val="22"/>
          <w:szCs w:val="22"/>
        </w:rPr>
        <w:t xml:space="preserve">Utilization of authentic hand-forged Kansa bell metal (78% copper, 22% tin) for bio-negative ion detoxification and Padabhyanga foot relaxation.</w:t>
      </w:r>
    </w:p>
    <w:p>
      <w:pPr>
        <w:pStyle w:val="ListParagraph"/>
        <w:numPr>
          <w:ilvl w:val="0"/>
          <w:numId w:val="3"/>
        </w:numPr>
        <w:spacing w:after="80" w:line="270"/>
      </w:pPr>
      <w:r>
        <w:rPr>
          <w:rFonts w:ascii="Arial" w:cs="Arial" w:eastAsia="Arial" w:hAnsi="Arial"/>
          <w:b/>
          <w:bCs/>
          <w:sz w:val="22"/>
          <w:szCs w:val="22"/>
        </w:rPr>
        <w:t xml:space="preserve">Orthopedic Engineering: </w:t>
      </w:r>
      <w:r>
        <w:rPr>
          <w:rFonts w:ascii="Arial" w:cs="Arial" w:eastAsia="Arial" w:hAnsi="Arial"/>
          <w:sz w:val="22"/>
          <w:szCs w:val="22"/>
        </w:rPr>
        <w:t xml:space="preserve">Clinical decompression traction and pneumatic devices designed to relieve compressed lumbar discs (L4, L5, S1) and cervical tension without invasive interventions.</w:t>
      </w:r>
    </w:p>
    <w:p>
      <w:pPr>
        <w:pStyle w:val="ListParagraph"/>
        <w:numPr>
          <w:ilvl w:val="0"/>
          <w:numId w:val="3"/>
        </w:numPr>
        <w:spacing w:after="80" w:line="270"/>
      </w:pPr>
      <w:r>
        <w:rPr>
          <w:rFonts w:ascii="Arial" w:cs="Arial" w:eastAsia="Arial" w:hAnsi="Arial"/>
          <w:b/>
          <w:bCs/>
          <w:sz w:val="22"/>
          <w:szCs w:val="22"/>
        </w:rPr>
        <w:t xml:space="preserve">Doorstep &amp; Experience Centre Trials: </w:t>
      </w:r>
      <w:r>
        <w:rPr>
          <w:rFonts w:ascii="Arial" w:cs="Arial" w:eastAsia="Arial" w:hAnsi="Arial"/>
          <w:sz w:val="22"/>
          <w:szCs w:val="22"/>
        </w:rPr>
        <w:t xml:space="preserve">Providing clients with hands-on demonstrations at the flagship Ahmedabad centre, at-home doorstep trials across major cities, or virtual telemedicine consultations.</w:t>
      </w:r>
    </w:p>
    <w:p>
      <w:pPr>
        <w:pStyle w:val="Heading2"/>
        <w:keepNext/>
        <w:spacing w:after="100" w:before="240"/>
      </w:pPr>
      <w:r>
        <w:rPr>
          <w:rFonts w:ascii="Arial" w:cs="Arial" w:eastAsia="Arial" w:hAnsi="Arial"/>
          <w:b/>
          <w:bCs/>
          <w:color w:val="2E75B6"/>
          <w:sz w:val="26"/>
          <w:szCs w:val="26"/>
        </w:rPr>
        <w:t xml:space="preserve">3.3 Final Technology Stack</w:t>
      </w:r>
    </w:p>
    <w:p>
      <w:pPr>
        <w:pStyle w:val="ListParagraph"/>
        <w:numPr>
          <w:ilvl w:val="0"/>
          <w:numId w:val="3"/>
        </w:numPr>
        <w:spacing w:after="80" w:line="270"/>
      </w:pPr>
      <w:r>
        <w:rPr>
          <w:rFonts w:ascii="Arial" w:cs="Arial" w:eastAsia="Arial" w:hAnsi="Arial"/>
          <w:b/>
          <w:bCs/>
          <w:sz w:val="22"/>
          <w:szCs w:val="22"/>
        </w:rPr>
        <w:t xml:space="preserve">Backend Framework: </w:t>
      </w:r>
      <w:r>
        <w:rPr>
          <w:rFonts w:ascii="Arial" w:cs="Arial" w:eastAsia="Arial" w:hAnsi="Arial"/>
          <w:sz w:val="22"/>
          <w:szCs w:val="22"/>
        </w:rPr>
        <w:t xml:space="preserve">Python 3.12+, Django 6.1+</w:t>
      </w:r>
    </w:p>
    <w:p>
      <w:pPr>
        <w:pStyle w:val="ListParagraph"/>
        <w:numPr>
          <w:ilvl w:val="0"/>
          <w:numId w:val="3"/>
        </w:numPr>
        <w:spacing w:after="80" w:line="270"/>
      </w:pPr>
      <w:r>
        <w:rPr>
          <w:rFonts w:ascii="Arial" w:cs="Arial" w:eastAsia="Arial" w:hAnsi="Arial"/>
          <w:b/>
          <w:bCs/>
          <w:sz w:val="22"/>
          <w:szCs w:val="22"/>
        </w:rPr>
        <w:t xml:space="preserve">Database Engine: </w:t>
      </w:r>
      <w:r>
        <w:rPr>
          <w:rFonts w:ascii="Arial" w:cs="Arial" w:eastAsia="Arial" w:hAnsi="Arial"/>
          <w:sz w:val="22"/>
          <w:szCs w:val="22"/>
        </w:rPr>
        <w:t xml:space="preserve">SQLite (ACID compliant, zero-config relational database with complete data integrity)</w:t>
      </w:r>
    </w:p>
    <w:p>
      <w:pPr>
        <w:pStyle w:val="ListParagraph"/>
        <w:numPr>
          <w:ilvl w:val="0"/>
          <w:numId w:val="3"/>
        </w:numPr>
        <w:spacing w:after="80" w:line="270"/>
      </w:pPr>
      <w:r>
        <w:rPr>
          <w:rFonts w:ascii="Arial" w:cs="Arial" w:eastAsia="Arial" w:hAnsi="Arial"/>
          <w:b/>
          <w:bCs/>
          <w:sz w:val="22"/>
          <w:szCs w:val="22"/>
        </w:rPr>
        <w:t xml:space="preserve">Frontend Presentation: </w:t>
      </w:r>
      <w:r>
        <w:rPr>
          <w:rFonts w:ascii="Arial" w:cs="Arial" w:eastAsia="Arial" w:hAnsi="Arial"/>
          <w:sz w:val="22"/>
          <w:szCs w:val="22"/>
        </w:rPr>
        <w:t xml:space="preserve">HTML5 Semantic Markup, Custom Vanilla CSS Tokenized Design System, Bootstrap 5.3.3, Bootstrap Icons 1.11.3, Vanilla JavaScript (ES6+)</w:t>
      </w:r>
    </w:p>
    <w:p>
      <w:pPr>
        <w:pStyle w:val="ListParagraph"/>
        <w:numPr>
          <w:ilvl w:val="0"/>
          <w:numId w:val="3"/>
        </w:numPr>
        <w:spacing w:after="80" w:line="270"/>
      </w:pPr>
      <w:r>
        <w:rPr>
          <w:rFonts w:ascii="Arial" w:cs="Arial" w:eastAsia="Arial" w:hAnsi="Arial"/>
          <w:b/>
          <w:bCs/>
          <w:sz w:val="22"/>
          <w:szCs w:val="22"/>
        </w:rPr>
        <w:t xml:space="preserve">Internationalization (i18n): </w:t>
      </w:r>
      <w:r>
        <w:rPr>
          <w:rFonts w:ascii="Arial" w:cs="Arial" w:eastAsia="Arial" w:hAnsi="Arial"/>
          <w:sz w:val="22"/>
          <w:szCs w:val="22"/>
        </w:rPr>
        <w:t xml:space="preserve">Django Native LocaleMiddleware, GNU Gettext translation catalogues (.po/.mo), Model Property Localization, and dual cookie persistence (django_language and preferred_lang)</w:t>
      </w:r>
    </w:p>
    <w:p>
      <w:pPr>
        <w:pStyle w:val="ListParagraph"/>
        <w:numPr>
          <w:ilvl w:val="0"/>
          <w:numId w:val="3"/>
        </w:numPr>
        <w:spacing w:after="80" w:line="270"/>
      </w:pPr>
      <w:r>
        <w:rPr>
          <w:rFonts w:ascii="Arial" w:cs="Arial" w:eastAsia="Arial" w:hAnsi="Arial"/>
          <w:b/>
          <w:bCs/>
          <w:sz w:val="22"/>
          <w:szCs w:val="22"/>
        </w:rPr>
        <w:t xml:space="preserve">Cloud &amp; API Integrations: </w:t>
      </w:r>
      <w:r>
        <w:rPr>
          <w:rFonts w:ascii="Arial" w:cs="Arial" w:eastAsia="Arial" w:hAnsi="Arial"/>
          <w:sz w:val="22"/>
          <w:szCs w:val="22"/>
        </w:rPr>
        <w:t xml:space="preserve">Google Sheets API v4 via Service Account Authentication, Google Drive API, gspread, oauth2client</w:t>
      </w:r>
    </w:p>
    <w:p>
      <w:pPr>
        <w:pStyle w:val="ListParagraph"/>
        <w:numPr>
          <w:ilvl w:val="0"/>
          <w:numId w:val="3"/>
        </w:numPr>
        <w:spacing w:after="80" w:line="270"/>
      </w:pPr>
      <w:r>
        <w:rPr>
          <w:rFonts w:ascii="Arial" w:cs="Arial" w:eastAsia="Arial" w:hAnsi="Arial"/>
          <w:b/>
          <w:bCs/>
          <w:sz w:val="22"/>
          <w:szCs w:val="22"/>
        </w:rPr>
        <w:t xml:space="preserve">Application Architecture: </w:t>
      </w:r>
      <w:r>
        <w:rPr>
          <w:rFonts w:ascii="Arial" w:cs="Arial" w:eastAsia="Arial" w:hAnsi="Arial"/>
          <w:sz w:val="22"/>
          <w:szCs w:val="22"/>
        </w:rPr>
        <w:t xml:space="preserve">Clean Two-Tier Architecture (user for public domain, admin for management portal) with independent URL routing and isolated admin middleware</w:t>
      </w:r>
    </w:p>
    <w:p>
      <w:pPr>
        <w:pStyle w:val="Heading1"/>
        <w:keepNext/>
        <w:pBdr>
          <w:bottom w:val="single" w:color="2E75B6" w:sz="8" w:space="4"/>
        </w:pBdr>
        <w:spacing w:after="160" w:before="360"/>
      </w:pPr>
      <w:r>
        <w:rPr>
          <w:rFonts w:ascii="Arial" w:cs="Arial" w:eastAsia="Arial" w:hAnsi="Arial"/>
          <w:b/>
          <w:bCs/>
          <w:color w:val="1F3A5F"/>
          <w:sz w:val="32"/>
          <w:szCs w:val="32"/>
        </w:rPr>
        <w:t xml:space="preserve">4. PROJECT OBJECTIVES</w:t>
      </w:r>
    </w:p>
    <w:p>
      <w:pPr>
        <w:pStyle w:val="ListParagraph"/>
        <w:numPr>
          <w:ilvl w:val="0"/>
          <w:numId w:val="3"/>
        </w:numPr>
        <w:spacing w:after="80" w:line="270"/>
      </w:pPr>
      <w:r>
        <w:rPr>
          <w:rFonts w:ascii="Arial" w:cs="Arial" w:eastAsia="Arial" w:hAnsi="Arial"/>
          <w:b/>
          <w:bCs/>
          <w:sz w:val="22"/>
          <w:szCs w:val="22"/>
        </w:rPr>
        <w:t xml:space="preserve">Deliver a High-Aesthetic Web Experience: </w:t>
      </w:r>
      <w:r>
        <w:rPr>
          <w:rFonts w:ascii="Arial" w:cs="Arial" w:eastAsia="Arial" w:hAnsi="Arial"/>
          <w:sz w:val="22"/>
          <w:szCs w:val="22"/>
        </w:rPr>
        <w:t xml:space="preserve">Implement a "Mint Signal &amp; Deep Forest" visual design system featuring smooth carousels, responsive typography, frosted glass overlays and dark-mode support.</w:t>
      </w:r>
    </w:p>
    <w:p>
      <w:pPr>
        <w:pStyle w:val="ListParagraph"/>
        <w:numPr>
          <w:ilvl w:val="0"/>
          <w:numId w:val="3"/>
        </w:numPr>
        <w:spacing w:after="80" w:line="270"/>
      </w:pPr>
      <w:r>
        <w:rPr>
          <w:rFonts w:ascii="Arial" w:cs="Arial" w:eastAsia="Arial" w:hAnsi="Arial"/>
          <w:b/>
          <w:bCs/>
          <w:sz w:val="22"/>
          <w:szCs w:val="22"/>
        </w:rPr>
        <w:t xml:space="preserve">Dynamic Catalogue with Multi-Factor Filtering: </w:t>
      </w:r>
      <w:r>
        <w:rPr>
          <w:rFonts w:ascii="Arial" w:cs="Arial" w:eastAsia="Arial" w:hAnsi="Arial"/>
          <w:sz w:val="22"/>
          <w:szCs w:val="22"/>
        </w:rPr>
        <w:t xml:space="preserve">Enable clients to filter wellness equipment across four distinct dimensions: Customer Need / Pain Point, Body Part, Service / Product Type and Intended Usage Setting.</w:t>
      </w:r>
    </w:p>
    <w:p>
      <w:pPr>
        <w:pStyle w:val="ListParagraph"/>
        <w:numPr>
          <w:ilvl w:val="0"/>
          <w:numId w:val="3"/>
        </w:numPr>
        <w:spacing w:after="80" w:line="270"/>
      </w:pPr>
      <w:r>
        <w:rPr>
          <w:rFonts w:ascii="Arial" w:cs="Arial" w:eastAsia="Arial" w:hAnsi="Arial"/>
          <w:b/>
          <w:bCs/>
          <w:sz w:val="22"/>
          <w:szCs w:val="22"/>
        </w:rPr>
        <w:t xml:space="preserve">Full-Spectrum Bilingual System: </w:t>
      </w:r>
      <w:r>
        <w:rPr>
          <w:rFonts w:ascii="Arial" w:cs="Arial" w:eastAsia="Arial" w:hAnsi="Arial"/>
          <w:sz w:val="22"/>
          <w:szCs w:val="22"/>
        </w:rPr>
        <w:t xml:space="preserve">Seamlessly translate 100% of the public-facing website between English and Gujarati while preserving underlying database records, technical specifications and brand names.</w:t>
      </w:r>
    </w:p>
    <w:p>
      <w:pPr>
        <w:pStyle w:val="ListParagraph"/>
        <w:numPr>
          <w:ilvl w:val="0"/>
          <w:numId w:val="3"/>
        </w:numPr>
        <w:spacing w:after="80" w:line="270"/>
      </w:pPr>
      <w:r>
        <w:rPr>
          <w:rFonts w:ascii="Arial" w:cs="Arial" w:eastAsia="Arial" w:hAnsi="Arial"/>
          <w:b/>
          <w:bCs/>
          <w:sz w:val="22"/>
          <w:szCs w:val="22"/>
        </w:rPr>
        <w:t xml:space="preserve">Automated Cloud Backup &amp; Operations Sync: </w:t>
      </w:r>
      <w:r>
        <w:rPr>
          <w:rFonts w:ascii="Arial" w:cs="Arial" w:eastAsia="Arial" w:hAnsi="Arial"/>
          <w:sz w:val="22"/>
          <w:szCs w:val="22"/>
        </w:rPr>
        <w:t xml:space="preserve">Automatically synchronize all customer appointment requests, equipment inquiries and support tickets into organized Google Sheets tabs in real time.</w:t>
      </w:r>
    </w:p>
    <w:p>
      <w:pPr>
        <w:pStyle w:val="ListParagraph"/>
        <w:numPr>
          <w:ilvl w:val="0"/>
          <w:numId w:val="3"/>
        </w:numPr>
        <w:spacing w:after="80" w:line="270"/>
      </w:pPr>
      <w:r>
        <w:rPr>
          <w:rFonts w:ascii="Arial" w:cs="Arial" w:eastAsia="Arial" w:hAnsi="Arial"/>
          <w:b/>
          <w:bCs/>
          <w:sz w:val="22"/>
          <w:szCs w:val="22"/>
        </w:rPr>
        <w:t xml:space="preserve">Isolated Custom Management Portal: </w:t>
      </w:r>
      <w:r>
        <w:rPr>
          <w:rFonts w:ascii="Arial" w:cs="Arial" w:eastAsia="Arial" w:hAnsi="Arial"/>
          <w:sz w:val="22"/>
          <w:szCs w:val="22"/>
        </w:rPr>
        <w:t xml:space="preserve">Provide clinic administrators with a dedicated management interface (/custom-admin/) that remains strictly in English, insulated from public language toggling.</w:t>
      </w:r>
    </w:p>
    <w:p>
      <w:pPr>
        <w:pStyle w:val="ListParagraph"/>
        <w:numPr>
          <w:ilvl w:val="0"/>
          <w:numId w:val="3"/>
        </w:numPr>
        <w:spacing w:after="80" w:line="270"/>
      </w:pPr>
      <w:r>
        <w:rPr>
          <w:rFonts w:ascii="Arial" w:cs="Arial" w:eastAsia="Arial" w:hAnsi="Arial"/>
          <w:b/>
          <w:bCs/>
          <w:sz w:val="22"/>
          <w:szCs w:val="22"/>
        </w:rPr>
        <w:t xml:space="preserve">Interactive Screening &amp; Health Engagement: </w:t>
      </w:r>
      <w:r>
        <w:rPr>
          <w:rFonts w:ascii="Arial" w:cs="Arial" w:eastAsia="Arial" w:hAnsi="Arial"/>
          <w:sz w:val="22"/>
          <w:szCs w:val="22"/>
        </w:rPr>
        <w:t xml:space="preserve">Offer functional web utilities including an interactive BMI &amp; Body Balance calculator, a high-resolution lightbox photo gallery and an instant warranty lookup engine.</w:t>
      </w:r>
    </w:p>
    <w:p>
      <w:pPr>
        <w:pStyle w:val="ListParagraph"/>
        <w:numPr>
          <w:ilvl w:val="0"/>
          <w:numId w:val="3"/>
        </w:numPr>
        <w:spacing w:after="80" w:line="270"/>
      </w:pPr>
      <w:r>
        <w:rPr>
          <w:rFonts w:ascii="Arial" w:cs="Arial" w:eastAsia="Arial" w:hAnsi="Arial"/>
          <w:b/>
          <w:bCs/>
          <w:sz w:val="22"/>
          <w:szCs w:val="22"/>
        </w:rPr>
        <w:t xml:space="preserve">Comprehensive Testing &amp; Reliability: </w:t>
      </w:r>
      <w:r>
        <w:rPr>
          <w:rFonts w:ascii="Arial" w:cs="Arial" w:eastAsia="Arial" w:hAnsi="Arial"/>
          <w:sz w:val="22"/>
          <w:szCs w:val="22"/>
        </w:rPr>
        <w:t xml:space="preserve">Ensure full architectural stability with automated test suites covering customer flows, admin permissions and data constraints (183 tests, all passing).</w:t>
      </w:r>
    </w:p>
    <w:p>
      <w:pPr>
        <w:pStyle w:val="Heading1"/>
        <w:keepNext/>
        <w:pBdr>
          <w:bottom w:val="single" w:color="2E75B6" w:sz="8" w:space="4"/>
        </w:pBdr>
        <w:spacing w:after="160" w:before="360"/>
      </w:pPr>
      <w:r>
        <w:rPr>
          <w:rFonts w:ascii="Arial" w:cs="Arial" w:eastAsia="Arial" w:hAnsi="Arial"/>
          <w:b/>
          <w:bCs/>
          <w:color w:val="1F3A5F"/>
          <w:sz w:val="32"/>
          <w:szCs w:val="32"/>
        </w:rPr>
        <w:t xml:space="preserve">5. PROBLEM STATEMENT &amp; SOLUTION RATIONALE</w:t>
      </w:r>
    </w:p>
    <w:p>
      <w:pPr>
        <w:pStyle w:val="Heading2"/>
        <w:keepNext/>
        <w:spacing w:after="100" w:before="240"/>
      </w:pPr>
      <w:r>
        <w:rPr>
          <w:rFonts w:ascii="Arial" w:cs="Arial" w:eastAsia="Arial" w:hAnsi="Arial"/>
          <w:b/>
          <w:bCs/>
          <w:color w:val="2E75B6"/>
          <w:sz w:val="26"/>
          <w:szCs w:val="26"/>
        </w:rPr>
        <w:t xml:space="preserve">5.1 Operational Challenges in Wellness &amp; Therapy Equipment Delivery</w:t>
      </w:r>
    </w:p>
    <w:p>
      <w:pPr>
        <w:pStyle w:val="ListParagraph"/>
        <w:numPr>
          <w:ilvl w:val="0"/>
          <w:numId w:val="4"/>
        </w:numPr>
        <w:spacing w:after="80" w:line="270"/>
      </w:pPr>
      <w:r>
        <w:rPr>
          <w:rFonts w:ascii="Arial" w:cs="Arial" w:eastAsia="Arial" w:hAnsi="Arial"/>
          <w:b/>
          <w:bCs/>
          <w:sz w:val="22"/>
          <w:szCs w:val="22"/>
        </w:rPr>
        <w:t xml:space="preserve">Scattered Multi-Channel Inquiries: </w:t>
      </w:r>
      <w:r>
        <w:rPr>
          <w:rFonts w:ascii="Arial" w:cs="Arial" w:eastAsia="Arial" w:hAnsi="Arial"/>
          <w:sz w:val="22"/>
          <w:szCs w:val="22"/>
        </w:rPr>
        <w:t xml:space="preserve">Customers reaching out via WhatsApp, phone calls and email forms often experience delayed responses, lost records or missed follow-ups.</w:t>
      </w:r>
    </w:p>
    <w:p>
      <w:pPr>
        <w:pStyle w:val="ListParagraph"/>
        <w:numPr>
          <w:ilvl w:val="0"/>
          <w:numId w:val="4"/>
        </w:numPr>
        <w:spacing w:after="80" w:line="270"/>
      </w:pPr>
      <w:r>
        <w:rPr>
          <w:rFonts w:ascii="Arial" w:cs="Arial" w:eastAsia="Arial" w:hAnsi="Arial"/>
          <w:b/>
          <w:bCs/>
          <w:sz w:val="22"/>
          <w:szCs w:val="22"/>
        </w:rPr>
        <w:t xml:space="preserve">Language Barrier in Regional Wellness: </w:t>
      </w:r>
      <w:r>
        <w:rPr>
          <w:rFonts w:ascii="Arial" w:cs="Arial" w:eastAsia="Arial" w:hAnsi="Arial"/>
          <w:sz w:val="22"/>
          <w:szCs w:val="22"/>
        </w:rPr>
        <w:t xml:space="preserve">A substantial portion of prospective clients in Gujarat prefer viewing health guidance, clinic trial options and therapy instructions in natural Gujarati, whereas existing websites only translate basic navigation menus.</w:t>
      </w:r>
    </w:p>
    <w:p>
      <w:pPr>
        <w:pStyle w:val="ListParagraph"/>
        <w:numPr>
          <w:ilvl w:val="0"/>
          <w:numId w:val="4"/>
        </w:numPr>
        <w:spacing w:after="80" w:line="270"/>
      </w:pPr>
      <w:r>
        <w:rPr>
          <w:rFonts w:ascii="Arial" w:cs="Arial" w:eastAsia="Arial" w:hAnsi="Arial"/>
          <w:b/>
          <w:bCs/>
          <w:sz w:val="22"/>
          <w:szCs w:val="22"/>
        </w:rPr>
        <w:t xml:space="preserve">Complex Multi-Attribute Therapy Products: </w:t>
      </w:r>
      <w:r>
        <w:rPr>
          <w:rFonts w:ascii="Arial" w:cs="Arial" w:eastAsia="Arial" w:hAnsi="Arial"/>
          <w:sz w:val="22"/>
          <w:szCs w:val="22"/>
        </w:rPr>
        <w:t xml:space="preserve">Therapy equipment cannot be organized through simple single-level categories; customers search based on specific symptoms (e.g., Sciatica, Tech Neck, Stiff Knees), affected anatomy, or operational settings (Home Use vs. Clinic Setup).</w:t>
      </w:r>
    </w:p>
    <w:p>
      <w:pPr>
        <w:pStyle w:val="ListParagraph"/>
        <w:numPr>
          <w:ilvl w:val="0"/>
          <w:numId w:val="4"/>
        </w:numPr>
        <w:spacing w:after="80" w:line="270"/>
      </w:pPr>
      <w:r>
        <w:rPr>
          <w:rFonts w:ascii="Arial" w:cs="Arial" w:eastAsia="Arial" w:hAnsi="Arial"/>
          <w:b/>
          <w:bCs/>
          <w:sz w:val="22"/>
          <w:szCs w:val="22"/>
        </w:rPr>
        <w:t xml:space="preserve">Disconnected Spreadsheet Administration: </w:t>
      </w:r>
      <w:r>
        <w:rPr>
          <w:rFonts w:ascii="Arial" w:cs="Arial" w:eastAsia="Arial" w:hAnsi="Arial"/>
          <w:sz w:val="22"/>
          <w:szCs w:val="22"/>
        </w:rPr>
        <w:t xml:space="preserve">Clinic coordinators routinely rely on Google Sheets for daily operational dispatch, creating manual double-entry overhead between website databases and dispatch sheets.</w:t>
      </w:r>
    </w:p>
    <w:p>
      <w:pPr>
        <w:pStyle w:val="ListParagraph"/>
        <w:numPr>
          <w:ilvl w:val="0"/>
          <w:numId w:val="4"/>
        </w:numPr>
        <w:spacing w:after="80" w:line="270"/>
      </w:pPr>
      <w:r>
        <w:rPr>
          <w:rFonts w:ascii="Arial" w:cs="Arial" w:eastAsia="Arial" w:hAnsi="Arial"/>
          <w:b/>
          <w:bCs/>
          <w:sz w:val="22"/>
          <w:szCs w:val="22"/>
        </w:rPr>
        <w:t xml:space="preserve">Slow Warranty &amp; Manual Lookup: </w:t>
      </w:r>
      <w:r>
        <w:rPr>
          <w:rFonts w:ascii="Arial" w:cs="Arial" w:eastAsia="Arial" w:hAnsi="Arial"/>
          <w:sz w:val="22"/>
          <w:szCs w:val="22"/>
        </w:rPr>
        <w:t xml:space="preserve">Customers with device troubleshooting questions require fast access to equipment care manuals, warranty verification and video guidance.</w:t>
      </w:r>
    </w:p>
    <w:p>
      <w:pPr>
        <w:pStyle w:val="Heading2"/>
        <w:keepNext/>
        <w:spacing w:after="100" w:before="240"/>
      </w:pPr>
      <w:r>
        <w:rPr>
          <w:rFonts w:ascii="Arial" w:cs="Arial" w:eastAsia="Arial" w:hAnsi="Arial"/>
          <w:b/>
          <w:bCs/>
          <w:color w:val="2E75B6"/>
          <w:sz w:val="26"/>
          <w:szCs w:val="26"/>
        </w:rPr>
        <w:t xml:space="preserve">5.2 Solution Rationale</w:t>
      </w:r>
    </w:p>
    <w:p>
      <w:pPr>
        <w:pBdr>
          <w:left w:val="single" w:color="2E75B6" w:sz="24" w:space="8"/>
        </w:pBdr>
        <w:shd w:fill="EAF1F8" w:color="auto" w:val="clear"/>
        <w:spacing w:after="160" w:before="120" w:line="276"/>
        <w:ind w:left="160" w:right="100"/>
      </w:pPr>
      <w:r>
        <w:rPr>
          <w:rFonts w:ascii="Arial" w:cs="Arial" w:eastAsia="Arial" w:hAnsi="Arial"/>
          <w:b/>
          <w:bCs/>
          <w:color w:val="1F3A5F"/>
          <w:sz w:val="22"/>
          <w:szCs w:val="22"/>
        </w:rPr>
        <w:t xml:space="preserve">SOLUTION RATIONALE: </w:t>
      </w:r>
      <w:r>
        <w:rPr>
          <w:rFonts w:ascii="Arial" w:cs="Arial" w:eastAsia="Arial" w:hAnsi="Arial"/>
          <w:sz w:val="22"/>
          <w:szCs w:val="22"/>
        </w:rPr>
        <w:t xml:space="preserve">A centralized, database-driven Django web platform resolves these challenges by unifying customer acquisition, clinical education, bilingual localization, real-time Google Sheets dispatch and administrative workflow tracking into a single, high-performance portal.</w:t>
      </w:r>
    </w:p>
    <w:p>
      <w:pPr>
        <w:pStyle w:val="Heading1"/>
        <w:keepNext/>
        <w:pBdr>
          <w:bottom w:val="single" w:color="2E75B6" w:sz="8" w:space="4"/>
        </w:pBdr>
        <w:spacing w:after="160" w:before="360"/>
      </w:pPr>
      <w:r>
        <w:rPr>
          <w:rFonts w:ascii="Arial" w:cs="Arial" w:eastAsia="Arial" w:hAnsi="Arial"/>
          <w:b/>
          <w:bCs/>
          <w:color w:val="1F3A5F"/>
          <w:sz w:val="32"/>
          <w:szCs w:val="32"/>
        </w:rPr>
        <w:t xml:space="preserve">6. PROPOSED SOLUTION</w:t>
      </w:r>
    </w:p>
    <w:p>
      <w:pPr>
        <w:spacing w:after="120" w:line="276"/>
      </w:pPr>
      <w:r>
        <w:rPr>
          <w:rFonts w:ascii="Arial" w:cs="Arial" w:eastAsia="Arial" w:hAnsi="Arial"/>
          <w:sz w:val="22"/>
          <w:szCs w:val="22"/>
        </w:rPr>
        <w:t xml:space="preserve">The system architecture is structured around three foundational modules operating over a shared SQLite database:</w:t>
      </w:r>
    </w:p>
    <w:p>
      <w:pPr>
        <w:pStyle w:val="Heading2"/>
        <w:keepNext/>
        <w:spacing w:after="100" w:before="240"/>
      </w:pPr>
      <w:r>
        <w:rPr>
          <w:rFonts w:ascii="Arial" w:cs="Arial" w:eastAsia="Arial" w:hAnsi="Arial"/>
          <w:b/>
          <w:bCs/>
          <w:color w:val="2E75B6"/>
          <w:sz w:val="26"/>
          <w:szCs w:val="26"/>
        </w:rPr>
        <w:t xml:space="preserve">6.1 Three-Module Structure</w:t>
      </w:r>
    </w:p>
    <w:p>
      <w:pPr>
        <w:pStyle w:val="ListParagraph"/>
        <w:numPr>
          <w:ilvl w:val="0"/>
          <w:numId w:val="3"/>
        </w:numPr>
        <w:spacing w:after="80" w:line="270"/>
      </w:pPr>
      <w:r>
        <w:rPr>
          <w:rFonts w:ascii="Arial" w:cs="Arial" w:eastAsia="Arial" w:hAnsi="Arial"/>
          <w:b/>
          <w:bCs/>
          <w:sz w:val="22"/>
          <w:szCs w:val="22"/>
        </w:rPr>
        <w:t xml:space="preserve">USER MODULE (Public Client Portal): </w:t>
      </w:r>
      <w:r>
        <w:rPr>
          <w:rFonts w:ascii="Arial" w:cs="Arial" w:eastAsia="Arial" w:hAnsi="Arial"/>
          <w:sz w:val="22"/>
          <w:szCs w:val="22"/>
        </w:rPr>
        <w:t xml:space="preserve">Houses all public-facing views, service catalogues, educational articles, booking forms, calculators and customer-facing interactions in English and Gujarati.</w:t>
      </w:r>
    </w:p>
    <w:p>
      <w:pPr>
        <w:pStyle w:val="ListParagraph"/>
        <w:numPr>
          <w:ilvl w:val="0"/>
          <w:numId w:val="3"/>
        </w:numPr>
        <w:spacing w:after="80" w:line="270"/>
      </w:pPr>
      <w:r>
        <w:rPr>
          <w:rFonts w:ascii="Arial" w:cs="Arial" w:eastAsia="Arial" w:hAnsi="Arial"/>
          <w:b/>
          <w:bCs/>
          <w:sz w:val="22"/>
          <w:szCs w:val="22"/>
        </w:rPr>
        <w:t xml:space="preserve">ADMIN MODULE (Custom Management Hub): </w:t>
      </w:r>
      <w:r>
        <w:rPr>
          <w:rFonts w:ascii="Arial" w:cs="Arial" w:eastAsia="Arial" w:hAnsi="Arial"/>
          <w:sz w:val="22"/>
          <w:szCs w:val="22"/>
        </w:rPr>
        <w:t xml:space="preserve">Dedicated administrative workspace (/custom-admin/) providing clinic supervisors with full CRUD control over catalogue items, appointments, inquiries, support tickets, banners and business settings.</w:t>
      </w:r>
    </w:p>
    <w:p>
      <w:pPr>
        <w:pStyle w:val="ListParagraph"/>
        <w:numPr>
          <w:ilvl w:val="0"/>
          <w:numId w:val="3"/>
        </w:numPr>
        <w:spacing w:after="80" w:line="270"/>
      </w:pPr>
      <w:r>
        <w:rPr>
          <w:rFonts w:ascii="Arial" w:cs="Arial" w:eastAsia="Arial" w:hAnsi="Arial"/>
          <w:b/>
          <w:bCs/>
          <w:sz w:val="22"/>
          <w:szCs w:val="22"/>
        </w:rPr>
        <w:t xml:space="preserve">INTEGRATION MODULE (Google Sheets Synchronization Engine): </w:t>
      </w:r>
      <w:r>
        <w:rPr>
          <w:rFonts w:ascii="Arial" w:cs="Arial" w:eastAsia="Arial" w:hAnsi="Arial"/>
          <w:sz w:val="22"/>
          <w:szCs w:val="22"/>
        </w:rPr>
        <w:t xml:space="preserve">A fault-tolerant background bridge connecting Django form submissions directly to client Google Sheets spreadsheets with audit trail logging.</w:t>
      </w:r>
    </w:p>
    <w:p>
      <w:pPr>
        <w:pStyle w:val="Heading2"/>
        <w:keepNext/>
        <w:spacing w:after="100" w:before="240"/>
      </w:pPr>
      <w:r>
        <w:rPr>
          <w:rFonts w:ascii="Arial" w:cs="Arial" w:eastAsia="Arial" w:hAnsi="Arial"/>
          <w:b/>
          <w:bCs/>
          <w:color w:val="2E75B6"/>
          <w:sz w:val="26"/>
          <w:szCs w:val="26"/>
        </w:rPr>
        <w:t xml:space="preserve">6.2 Project Directory Architecture</w:t>
      </w:r>
    </w:p>
    <w:p>
      <w:pPr>
        <w:spacing w:after="120" w:line="276"/>
      </w:pPr>
      <w:r>
        <w:rPr>
          <w:rFonts w:ascii="Arial" w:cs="Arial" w:eastAsia="Arial" w:hAnsi="Arial"/>
          <w:sz w:val="22"/>
          <w:szCs w:val="22"/>
        </w:rPr>
        <w:t xml:space="preserve">The project follows a modular layout with two main Django applications (user and admin) alongside project configuration, templates, locale catalogues and media directories:</w:t>
      </w:r>
    </w:p>
    <w:p>
      <w:pPr>
        <w:shd w:fill="F2F2F2" w:color="auto" w:val="clear"/>
        <w:spacing w:after="0"/>
        <w:ind w:left="200"/>
      </w:pPr>
      <w:r>
        <w:rPr>
          <w:rFonts w:ascii="Courier New" w:cs="Courier New" w:eastAsia="Courier New" w:hAnsi="Courier New"/>
          <w:sz w:val="17"/>
          <w:szCs w:val="17"/>
        </w:rPr>
        <w:t xml:space="preserve">Rudra_massage_center/</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rudra_massage_center/             # Project root configuration</w:t>
      </w:r>
    </w:p>
    <w:p>
      <w:pPr>
        <w:shd w:fill="F2F2F2" w:color="auto" w:val="clear"/>
        <w:spacing w:after="0"/>
        <w:ind w:left="200"/>
      </w:pPr>
      <w:r>
        <w:rPr>
          <w:rFonts w:ascii="Courier New" w:cs="Courier New" w:eastAsia="Courier New" w:hAnsi="Courier New"/>
          <w:sz w:val="17"/>
          <w:szCs w:val="17"/>
        </w:rPr>
        <w:t xml:space="preserve">│   ├── settings.py                   # Apps, middleware, i18n, media/static</w:t>
      </w:r>
    </w:p>
    <w:p>
      <w:pPr>
        <w:shd w:fill="F2F2F2" w:color="auto" w:val="clear"/>
        <w:spacing w:after="0"/>
        <w:ind w:left="200"/>
      </w:pPr>
      <w:r>
        <w:rPr>
          <w:rFonts w:ascii="Courier New" w:cs="Courier New" w:eastAsia="Courier New" w:hAnsi="Courier New"/>
          <w:sz w:val="17"/>
          <w:szCs w:val="17"/>
        </w:rPr>
        <w:t xml:space="preserve">│   ├── urls.py                       # Root routing (i18n, admin, user)</w:t>
      </w:r>
    </w:p>
    <w:p>
      <w:pPr>
        <w:shd w:fill="F2F2F2" w:color="auto" w:val="clear"/>
        <w:spacing w:after="0"/>
        <w:ind w:left="200"/>
      </w:pPr>
      <w:r>
        <w:rPr>
          <w:rFonts w:ascii="Courier New" w:cs="Courier New" w:eastAsia="Courier New" w:hAnsi="Courier New"/>
          <w:sz w:val="17"/>
          <w:szCs w:val="17"/>
        </w:rPr>
        <w:t xml:space="preserve">│   ├── wsgi.py                       # WSGI server gateway</w:t>
      </w:r>
    </w:p>
    <w:p>
      <w:pPr>
        <w:shd w:fill="F2F2F2" w:color="auto" w:val="clear"/>
        <w:spacing w:after="0"/>
        <w:ind w:left="200"/>
      </w:pPr>
      <w:r>
        <w:rPr>
          <w:rFonts w:ascii="Courier New" w:cs="Courier New" w:eastAsia="Courier New" w:hAnsi="Courier New"/>
          <w:sz w:val="17"/>
          <w:szCs w:val="17"/>
        </w:rPr>
        <w:t xml:space="preserve">│   └── asgi.py                       # ASGI async server gateway</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user/                             # User &amp; public website application</w:t>
      </w:r>
    </w:p>
    <w:p>
      <w:pPr>
        <w:shd w:fill="F2F2F2" w:color="auto" w:val="clear"/>
        <w:spacing w:after="0"/>
        <w:ind w:left="200"/>
      </w:pPr>
      <w:r>
        <w:rPr>
          <w:rFonts w:ascii="Courier New" w:cs="Courier New" w:eastAsia="Courier New" w:hAnsi="Courier New"/>
          <w:sz w:val="17"/>
          <w:szCs w:val="17"/>
        </w:rPr>
        <w:t xml:space="preserve">│   ├── models.py                     # Category, Service, Appointment, etc.</w:t>
      </w:r>
    </w:p>
    <w:p>
      <w:pPr>
        <w:shd w:fill="F2F2F2" w:color="auto" w:val="clear"/>
        <w:spacing w:after="0"/>
        <w:ind w:left="200"/>
      </w:pPr>
      <w:r>
        <w:rPr>
          <w:rFonts w:ascii="Courier New" w:cs="Courier New" w:eastAsia="Courier New" w:hAnsi="Courier New"/>
          <w:sz w:val="17"/>
          <w:szCs w:val="17"/>
        </w:rPr>
        <w:t xml:space="preserve">│   ├── views.py                      # Public views &amp; form processing</w:t>
      </w:r>
    </w:p>
    <w:p>
      <w:pPr>
        <w:shd w:fill="F2F2F2" w:color="auto" w:val="clear"/>
        <w:spacing w:after="0"/>
        <w:ind w:left="200"/>
      </w:pPr>
      <w:r>
        <w:rPr>
          <w:rFonts w:ascii="Courier New" w:cs="Courier New" w:eastAsia="Courier New" w:hAnsi="Courier New"/>
          <w:sz w:val="17"/>
          <w:szCs w:val="17"/>
        </w:rPr>
        <w:t xml:space="preserve">│   ├── urls.py                       # Public endpoints (/services, etc.)</w:t>
      </w:r>
    </w:p>
    <w:p>
      <w:pPr>
        <w:shd w:fill="F2F2F2" w:color="auto" w:val="clear"/>
        <w:spacing w:after="0"/>
        <w:ind w:left="200"/>
      </w:pPr>
      <w:r>
        <w:rPr>
          <w:rFonts w:ascii="Courier New" w:cs="Courier New" w:eastAsia="Courier New" w:hAnsi="Courier New"/>
          <w:sz w:val="17"/>
          <w:szCs w:val="17"/>
        </w:rPr>
        <w:t xml:space="preserve">│   ├── forms.py                      # User input forms &amp; validation</w:t>
      </w:r>
    </w:p>
    <w:p>
      <w:pPr>
        <w:shd w:fill="F2F2F2" w:color="auto" w:val="clear"/>
        <w:spacing w:after="0"/>
        <w:ind w:left="200"/>
      </w:pPr>
      <w:r>
        <w:rPr>
          <w:rFonts w:ascii="Courier New" w:cs="Courier New" w:eastAsia="Courier New" w:hAnsi="Courier New"/>
          <w:sz w:val="17"/>
          <w:szCs w:val="17"/>
        </w:rPr>
        <w:t xml:space="preserve">│   ├── middleware.py                 # AdminLocaleMiddleware (isolation)</w:t>
      </w:r>
    </w:p>
    <w:p>
      <w:pPr>
        <w:shd w:fill="F2F2F2" w:color="auto" w:val="clear"/>
        <w:spacing w:after="0"/>
        <w:ind w:left="200"/>
      </w:pPr>
      <w:r>
        <w:rPr>
          <w:rFonts w:ascii="Courier New" w:cs="Courier New" w:eastAsia="Courier New" w:hAnsi="Courier New"/>
          <w:sz w:val="17"/>
          <w:szCs w:val="17"/>
        </w:rPr>
        <w:t xml:space="preserve">│   ├── translation_catalog.py        # Gujarati taxonomy translations</w:t>
      </w:r>
    </w:p>
    <w:p>
      <w:pPr>
        <w:shd w:fill="F2F2F2" w:color="auto" w:val="clear"/>
        <w:spacing w:after="0"/>
        <w:ind w:left="200"/>
      </w:pPr>
      <w:r>
        <w:rPr>
          <w:rFonts w:ascii="Courier New" w:cs="Courier New" w:eastAsia="Courier New" w:hAnsi="Courier New"/>
          <w:sz w:val="17"/>
          <w:szCs w:val="17"/>
        </w:rPr>
        <w:t xml:space="preserve">│   ├── google_sheets.py              # Google Sheets API integration</w:t>
      </w:r>
    </w:p>
    <w:p>
      <w:pPr>
        <w:shd w:fill="F2F2F2" w:color="auto" w:val="clear"/>
        <w:spacing w:after="0"/>
        <w:ind w:left="200"/>
      </w:pPr>
      <w:r>
        <w:rPr>
          <w:rFonts w:ascii="Courier New" w:cs="Courier New" w:eastAsia="Courier New" w:hAnsi="Courier New"/>
          <w:sz w:val="17"/>
          <w:szCs w:val="17"/>
        </w:rPr>
        <w:t xml:space="preserve">│   ├── templatetags/                 # Custom template tags &amp; i18n filters</w:t>
      </w:r>
    </w:p>
    <w:p>
      <w:pPr>
        <w:shd w:fill="F2F2F2" w:color="auto" w:val="clear"/>
        <w:spacing w:after="0"/>
        <w:ind w:left="200"/>
      </w:pPr>
      <w:r>
        <w:rPr>
          <w:rFonts w:ascii="Courier New" w:cs="Courier New" w:eastAsia="Courier New" w:hAnsi="Courier New"/>
          <w:sz w:val="17"/>
          <w:szCs w:val="17"/>
        </w:rPr>
        <w:t xml:space="preserve">│   └── tests.py                      # User app test suite (111 tests)</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admin/                            # Custom admin management application</w:t>
      </w:r>
    </w:p>
    <w:p>
      <w:pPr>
        <w:shd w:fill="F2F2F2" w:color="auto" w:val="clear"/>
        <w:spacing w:after="0"/>
        <w:ind w:left="200"/>
      </w:pPr>
      <w:r>
        <w:rPr>
          <w:rFonts w:ascii="Courier New" w:cs="Courier New" w:eastAsia="Courier New" w:hAnsi="Courier New"/>
          <w:sz w:val="17"/>
          <w:szCs w:val="17"/>
        </w:rPr>
        <w:t xml:space="preserve">│   ├── views.py                      # Admin views, KPI logic, CRUD</w:t>
      </w:r>
    </w:p>
    <w:p>
      <w:pPr>
        <w:shd w:fill="F2F2F2" w:color="auto" w:val="clear"/>
        <w:spacing w:after="0"/>
        <w:ind w:left="200"/>
      </w:pPr>
      <w:r>
        <w:rPr>
          <w:rFonts w:ascii="Courier New" w:cs="Courier New" w:eastAsia="Courier New" w:hAnsi="Courier New"/>
          <w:sz w:val="17"/>
          <w:szCs w:val="17"/>
        </w:rPr>
        <w:t xml:space="preserve">│   ├── urls.py                       # Admin routing (/custom-admin/...)</w:t>
      </w:r>
    </w:p>
    <w:p>
      <w:pPr>
        <w:shd w:fill="F2F2F2" w:color="auto" w:val="clear"/>
        <w:spacing w:after="0"/>
        <w:ind w:left="200"/>
      </w:pPr>
      <w:r>
        <w:rPr>
          <w:rFonts w:ascii="Courier New" w:cs="Courier New" w:eastAsia="Courier New" w:hAnsi="Courier New"/>
          <w:sz w:val="17"/>
          <w:szCs w:val="17"/>
        </w:rPr>
        <w:t xml:space="preserve">│   ├── forms.py                      # Admin data entry &amp; edit forms</w:t>
      </w:r>
    </w:p>
    <w:p>
      <w:pPr>
        <w:shd w:fill="F2F2F2" w:color="auto" w:val="clear"/>
        <w:spacing w:after="0"/>
        <w:ind w:left="200"/>
      </w:pPr>
      <w:r>
        <w:rPr>
          <w:rFonts w:ascii="Courier New" w:cs="Courier New" w:eastAsia="Courier New" w:hAnsi="Courier New"/>
          <w:sz w:val="17"/>
          <w:szCs w:val="17"/>
        </w:rPr>
        <w:t xml:space="preserve">│   └── tests.py                      # Admin app test suite (72 tests)</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templates/                        # Modular template architecture</w:t>
      </w:r>
    </w:p>
    <w:p>
      <w:pPr>
        <w:shd w:fill="F2F2F2" w:color="auto" w:val="clear"/>
        <w:spacing w:after="0"/>
        <w:ind w:left="200"/>
      </w:pPr>
      <w:r>
        <w:rPr>
          <w:rFonts w:ascii="Courier New" w:cs="Courier New" w:eastAsia="Courier New" w:hAnsi="Courier New"/>
          <w:sz w:val="17"/>
          <w:szCs w:val="17"/>
        </w:rPr>
        <w:t xml:space="preserve">│   ├── base.html                     # Navbar, language switcher, footer</w:t>
      </w:r>
    </w:p>
    <w:p>
      <w:pPr>
        <w:shd w:fill="F2F2F2" w:color="auto" w:val="clear"/>
        <w:spacing w:after="0"/>
        <w:ind w:left="200"/>
      </w:pPr>
      <w:r>
        <w:rPr>
          <w:rFonts w:ascii="Courier New" w:cs="Courier New" w:eastAsia="Courier New" w:hAnsi="Courier New"/>
          <w:sz w:val="17"/>
          <w:szCs w:val="17"/>
        </w:rPr>
        <w:t xml:space="preserve">│   ├── index.html                    # Hero, carousel, trust cards, needs</w:t>
      </w:r>
    </w:p>
    <w:p>
      <w:pPr>
        <w:shd w:fill="F2F2F2" w:color="auto" w:val="clear"/>
        <w:spacing w:after="0"/>
        <w:ind w:left="200"/>
      </w:pPr>
      <w:r>
        <w:rPr>
          <w:rFonts w:ascii="Courier New" w:cs="Courier New" w:eastAsia="Courier New" w:hAnsi="Courier New"/>
          <w:sz w:val="17"/>
          <w:szCs w:val="17"/>
        </w:rPr>
        <w:t xml:space="preserve">│   ├── services.html                 # Catalogue &amp; multi-factor filters</w:t>
      </w:r>
    </w:p>
    <w:p>
      <w:pPr>
        <w:shd w:fill="F2F2F2" w:color="auto" w:val="clear"/>
        <w:spacing w:after="0"/>
        <w:ind w:left="200"/>
      </w:pPr>
      <w:r>
        <w:rPr>
          <w:rFonts w:ascii="Courier New" w:cs="Courier New" w:eastAsia="Courier New" w:hAnsi="Courier New"/>
          <w:sz w:val="17"/>
          <w:szCs w:val="17"/>
        </w:rPr>
        <w:t xml:space="preserve">│   ├── service-detail.html           # Equipment dossier</w:t>
      </w:r>
    </w:p>
    <w:p>
      <w:pPr>
        <w:shd w:fill="F2F2F2" w:color="auto" w:val="clear"/>
        <w:spacing w:after="0"/>
        <w:ind w:left="200"/>
      </w:pPr>
      <w:r>
        <w:rPr>
          <w:rFonts w:ascii="Courier New" w:cs="Courier New" w:eastAsia="Courier New" w:hAnsi="Courier New"/>
          <w:sz w:val="17"/>
          <w:szCs w:val="17"/>
        </w:rPr>
        <w:t xml:space="preserve">│   ├── appointment.html              # Multi-format booking engine</w:t>
      </w:r>
    </w:p>
    <w:p>
      <w:pPr>
        <w:shd w:fill="F2F2F2" w:color="auto" w:val="clear"/>
        <w:spacing w:after="0"/>
        <w:ind w:left="200"/>
      </w:pPr>
      <w:r>
        <w:rPr>
          <w:rFonts w:ascii="Courier New" w:cs="Courier New" w:eastAsia="Courier New" w:hAnsi="Courier New"/>
          <w:sz w:val="17"/>
          <w:szCs w:val="17"/>
        </w:rPr>
        <w:t xml:space="preserve">│   ├── enquiry.html                  # Equipment &amp; clinic setup enquiry</w:t>
      </w:r>
    </w:p>
    <w:p>
      <w:pPr>
        <w:shd w:fill="F2F2F2" w:color="auto" w:val="clear"/>
        <w:spacing w:after="0"/>
        <w:ind w:left="200"/>
      </w:pPr>
      <w:r>
        <w:rPr>
          <w:rFonts w:ascii="Courier New" w:cs="Courier New" w:eastAsia="Courier New" w:hAnsi="Courier New"/>
          <w:sz w:val="17"/>
          <w:szCs w:val="17"/>
        </w:rPr>
        <w:t xml:space="preserve">│   ├── contact.html                  # Contact &amp; demonstration lounge</w:t>
      </w:r>
    </w:p>
    <w:p>
      <w:pPr>
        <w:shd w:fill="F2F2F2" w:color="auto" w:val="clear"/>
        <w:spacing w:after="0"/>
        <w:ind w:left="200"/>
      </w:pPr>
      <w:r>
        <w:rPr>
          <w:rFonts w:ascii="Courier New" w:cs="Courier New" w:eastAsia="Courier New" w:hAnsi="Courier New"/>
          <w:sz w:val="17"/>
          <w:szCs w:val="17"/>
        </w:rPr>
        <w:t xml:space="preserve">│   ├── gallery.html                  # Filterable gallery &amp; lightbox</w:t>
      </w:r>
    </w:p>
    <w:p>
      <w:pPr>
        <w:shd w:fill="F2F2F2" w:color="auto" w:val="clear"/>
        <w:spacing w:after="0"/>
        <w:ind w:left="200"/>
      </w:pPr>
      <w:r>
        <w:rPr>
          <w:rFonts w:ascii="Courier New" w:cs="Courier New" w:eastAsia="Courier New" w:hAnsi="Courier New"/>
          <w:sz w:val="17"/>
          <w:szCs w:val="17"/>
        </w:rPr>
        <w:t xml:space="preserve">│   ├── blog.html / blog-detail.html  # Health journal articles</w:t>
      </w:r>
    </w:p>
    <w:p>
      <w:pPr>
        <w:shd w:fill="F2F2F2" w:color="auto" w:val="clear"/>
        <w:spacing w:after="0"/>
        <w:ind w:left="200"/>
      </w:pPr>
      <w:r>
        <w:rPr>
          <w:rFonts w:ascii="Courier New" w:cs="Courier New" w:eastAsia="Courier New" w:hAnsi="Courier New"/>
          <w:sz w:val="17"/>
          <w:szCs w:val="17"/>
        </w:rPr>
        <w:t xml:space="preserve">│   ├── faq.html                      # 3-tier categorized accordions</w:t>
      </w:r>
    </w:p>
    <w:p>
      <w:pPr>
        <w:shd w:fill="F2F2F2" w:color="auto" w:val="clear"/>
        <w:spacing w:after="0"/>
        <w:ind w:left="200"/>
      </w:pPr>
      <w:r>
        <w:rPr>
          <w:rFonts w:ascii="Courier New" w:cs="Courier New" w:eastAsia="Courier New" w:hAnsi="Courier New"/>
          <w:sz w:val="17"/>
          <w:szCs w:val="17"/>
        </w:rPr>
        <w:t xml:space="preserve">│   ├── bmi-calculator.html           # Metric/imperial health calculator</w:t>
      </w:r>
    </w:p>
    <w:p>
      <w:pPr>
        <w:shd w:fill="F2F2F2" w:color="auto" w:val="clear"/>
        <w:spacing w:after="0"/>
        <w:ind w:left="200"/>
      </w:pPr>
      <w:r>
        <w:rPr>
          <w:rFonts w:ascii="Courier New" w:cs="Courier New" w:eastAsia="Courier New" w:hAnsi="Courier New"/>
          <w:sz w:val="17"/>
          <w:szCs w:val="17"/>
        </w:rPr>
        <w:t xml:space="preserve">│   ├── support.html                  # Customer care &amp; warranty portal</w:t>
      </w:r>
    </w:p>
    <w:p>
      <w:pPr>
        <w:shd w:fill="F2F2F2" w:color="auto" w:val="clear"/>
        <w:spacing w:after="0"/>
        <w:ind w:left="200"/>
      </w:pPr>
      <w:r>
        <w:rPr>
          <w:rFonts w:ascii="Courier New" w:cs="Courier New" w:eastAsia="Courier New" w:hAnsi="Courier New"/>
          <w:sz w:val="17"/>
          <w:szCs w:val="17"/>
        </w:rPr>
        <w:t xml:space="preserve">│   ├── testimonials.html             # Client stories &amp; submission modal</w:t>
      </w:r>
    </w:p>
    <w:p>
      <w:pPr>
        <w:shd w:fill="F2F2F2" w:color="auto" w:val="clear"/>
        <w:spacing w:after="0"/>
        <w:ind w:left="200"/>
      </w:pPr>
      <w:r>
        <w:rPr>
          <w:rFonts w:ascii="Courier New" w:cs="Courier New" w:eastAsia="Courier New" w:hAnsi="Courier New"/>
          <w:sz w:val="17"/>
          <w:szCs w:val="17"/>
        </w:rPr>
        <w:t xml:space="preserve">│   ├── offers.html                   # Incentives &amp; promo vouchers</w:t>
      </w:r>
    </w:p>
    <w:p>
      <w:pPr>
        <w:shd w:fill="F2F2F2" w:color="auto" w:val="clear"/>
        <w:spacing w:after="0"/>
        <w:ind w:left="200"/>
      </w:pPr>
      <w:r>
        <w:rPr>
          <w:rFonts w:ascii="Courier New" w:cs="Courier New" w:eastAsia="Courier New" w:hAnsi="Courier New"/>
          <w:sz w:val="17"/>
          <w:szCs w:val="17"/>
        </w:rPr>
        <w:t xml:space="preserve">│   ├── certificates.html             # Metallurgical &amp; ISO certifications</w:t>
      </w:r>
    </w:p>
    <w:p>
      <w:pPr>
        <w:shd w:fill="F2F2F2" w:color="auto" w:val="clear"/>
        <w:spacing w:after="0"/>
        <w:ind w:left="200"/>
      </w:pPr>
      <w:r>
        <w:rPr>
          <w:rFonts w:ascii="Courier New" w:cs="Courier New" w:eastAsia="Courier New" w:hAnsi="Courier New"/>
          <w:sz w:val="17"/>
          <w:szCs w:val="17"/>
        </w:rPr>
        <w:t xml:space="preserve">│   ├── digital-profile.html          # Mobile business visiting card</w:t>
      </w:r>
    </w:p>
    <w:p>
      <w:pPr>
        <w:shd w:fill="F2F2F2" w:color="auto" w:val="clear"/>
        <w:spacing w:after="0"/>
        <w:ind w:left="200"/>
      </w:pPr>
      <w:r>
        <w:rPr>
          <w:rFonts w:ascii="Courier New" w:cs="Courier New" w:eastAsia="Courier New" w:hAnsi="Courier New"/>
          <w:sz w:val="17"/>
          <w:szCs w:val="17"/>
        </w:rPr>
        <w:t xml:space="preserve">│   └── custom_admin/                 # Isolated admin templates</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static/assets/                    # Static presentation assets</w:t>
      </w:r>
    </w:p>
    <w:p>
      <w:pPr>
        <w:shd w:fill="F2F2F2" w:color="auto" w:val="clear"/>
        <w:spacing w:after="0"/>
        <w:ind w:left="200"/>
      </w:pPr>
      <w:r>
        <w:rPr>
          <w:rFonts w:ascii="Courier New" w:cs="Courier New" w:eastAsia="Courier New" w:hAnsi="Courier New"/>
          <w:sz w:val="17"/>
          <w:szCs w:val="17"/>
        </w:rPr>
        <w:t xml:space="preserve">│   ├── css/                          # style, components, responsive</w:t>
      </w:r>
    </w:p>
    <w:p>
      <w:pPr>
        <w:shd w:fill="F2F2F2" w:color="auto" w:val="clear"/>
        <w:spacing w:after="0"/>
        <w:ind w:left="200"/>
      </w:pPr>
      <w:r>
        <w:rPr>
          <w:rFonts w:ascii="Courier New" w:cs="Courier New" w:eastAsia="Courier New" w:hAnsi="Courier New"/>
          <w:sz w:val="17"/>
          <w:szCs w:val="17"/>
        </w:rPr>
        <w:t xml:space="preserve">│   ├── js/                           # language, main, calculator, gallery</w:t>
      </w:r>
    </w:p>
    <w:p>
      <w:pPr>
        <w:shd w:fill="F2F2F2" w:color="auto" w:val="clear"/>
        <w:spacing w:after="0"/>
        <w:ind w:left="200"/>
      </w:pPr>
      <w:r>
        <w:rPr>
          <w:rFonts w:ascii="Courier New" w:cs="Courier New" w:eastAsia="Courier New" w:hAnsi="Courier New"/>
          <w:sz w:val="17"/>
          <w:szCs w:val="17"/>
        </w:rPr>
        <w:t xml:space="preserve">│   └── images/                       # Logos, therapy visuals, emblems</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locale/                           # GNU Gettext catalogues</w:t>
      </w:r>
    </w:p>
    <w:p>
      <w:pPr>
        <w:shd w:fill="F2F2F2" w:color="auto" w:val="clear"/>
        <w:spacing w:after="0"/>
        <w:ind w:left="200"/>
      </w:pPr>
      <w:r>
        <w:rPr>
          <w:rFonts w:ascii="Courier New" w:cs="Courier New" w:eastAsia="Courier New" w:hAnsi="Courier New"/>
          <w:sz w:val="17"/>
          <w:szCs w:val="17"/>
        </w:rPr>
        <w:t xml:space="preserve">│   ├── en/LC_MESSAGES/               # django.po &amp; django.mo (English)</w:t>
      </w:r>
    </w:p>
    <w:p>
      <w:pPr>
        <w:shd w:fill="F2F2F2" w:color="auto" w:val="clear"/>
        <w:spacing w:after="0"/>
        <w:ind w:left="200"/>
      </w:pPr>
      <w:r>
        <w:rPr>
          <w:rFonts w:ascii="Courier New" w:cs="Courier New" w:eastAsia="Courier New" w:hAnsi="Courier New"/>
          <w:sz w:val="17"/>
          <w:szCs w:val="17"/>
        </w:rPr>
        <w:t xml:space="preserve">│   └── gu/LC_MESSAGES/               # django.po &amp; django.mo (Gujarati)</w:t>
      </w:r>
    </w:p>
    <w:p>
      <w:pPr>
        <w:shd w:fill="F2F2F2" w:color="auto" w:val="clear"/>
        <w:spacing w:after="0"/>
        <w:ind w:left="200"/>
      </w:pPr>
      <w:r>
        <w:rPr>
          <w:rFonts w:ascii="Courier New" w:cs="Courier New" w:eastAsia="Courier New" w:hAnsi="Courier New"/>
          <w:sz w:val="17"/>
          <w:szCs w:val="17"/>
        </w:rPr>
        <w:t xml:space="preserve">│</w:t>
      </w:r>
    </w:p>
    <w:p>
      <w:pPr>
        <w:shd w:fill="F2F2F2" w:color="auto" w:val="clear"/>
        <w:spacing w:after="0"/>
        <w:ind w:left="200"/>
      </w:pPr>
      <w:r>
        <w:rPr>
          <w:rFonts w:ascii="Courier New" w:cs="Courier New" w:eastAsia="Courier New" w:hAnsi="Courier New"/>
          <w:sz w:val="17"/>
          <w:szCs w:val="17"/>
        </w:rPr>
        <w:t xml:space="preserve">├── media/                            # Uploaded media (categories, services)</w:t>
      </w:r>
    </w:p>
    <w:p>
      <w:pPr>
        <w:shd w:fill="F2F2F2" w:color="auto" w:val="clear"/>
        <w:spacing w:after="0"/>
        <w:ind w:left="200"/>
      </w:pPr>
      <w:r>
        <w:rPr>
          <w:rFonts w:ascii="Courier New" w:cs="Courier New" w:eastAsia="Courier New" w:hAnsi="Courier New"/>
          <w:sz w:val="17"/>
          <w:szCs w:val="17"/>
        </w:rPr>
        <w:t xml:space="preserve">├── db.sqlite3                        # SQLite relational database</w:t>
      </w:r>
    </w:p>
    <w:p>
      <w:pPr>
        <w:shd w:fill="F2F2F2" w:color="auto" w:val="clear"/>
        <w:spacing w:after="0"/>
        <w:ind w:left="200"/>
      </w:pPr>
      <w:r>
        <w:rPr>
          <w:rFonts w:ascii="Courier New" w:cs="Courier New" w:eastAsia="Courier New" w:hAnsi="Courier New"/>
          <w:sz w:val="17"/>
          <w:szCs w:val="17"/>
        </w:rPr>
        <w:t xml:space="preserve">├── compile_locales.py                # Binary MO locale compiler utility</w:t>
      </w:r>
    </w:p>
    <w:p>
      <w:pPr>
        <w:shd w:fill="F2F2F2" w:color="auto" w:val="clear"/>
        <w:spacing w:after="0"/>
        <w:ind w:left="200"/>
      </w:pPr>
      <w:r>
        <w:rPr>
          <w:rFonts w:ascii="Courier New" w:cs="Courier New" w:eastAsia="Courier New" w:hAnsi="Courier New"/>
          <w:sz w:val="17"/>
          <w:szCs w:val="17"/>
        </w:rPr>
        <w:t xml:space="preserve">├── manage.py                         # Django command-line utility</w:t>
      </w:r>
    </w:p>
    <w:p>
      <w:pPr>
        <w:shd w:fill="F2F2F2" w:color="auto" w:val="clear"/>
        <w:spacing w:after="0"/>
        <w:ind w:left="200"/>
      </w:pPr>
      <w:r>
        <w:rPr>
          <w:rFonts w:ascii="Courier New" w:cs="Courier New" w:eastAsia="Courier New" w:hAnsi="Courier New"/>
          <w:sz w:val="17"/>
          <w:szCs w:val="17"/>
        </w:rPr>
        <w:t xml:space="preserve">└── requirements.txt                  # Python dependencies</w:t>
      </w:r>
    </w:p>
    <w:p>
      <w:pPr>
        <w:spacing w:after="120"/>
      </w:pPr>
    </w:p>
    <w:p>
      <w:pPr>
        <w:pStyle w:val="Heading2"/>
        <w:keepNext/>
        <w:spacing w:after="100" w:before="240"/>
      </w:pPr>
      <w:r>
        <w:rPr>
          <w:rFonts w:ascii="Arial" w:cs="Arial" w:eastAsia="Arial" w:hAnsi="Arial"/>
          <w:b/>
          <w:bCs/>
          <w:color w:val="2E75B6"/>
          <w:sz w:val="26"/>
          <w:szCs w:val="26"/>
        </w:rPr>
        <w:t xml:space="preserve">6.3 Architecture &amp; Data Flow</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1F3A5F" w:sz="6"/>
              <w:left w:val="single" w:color="1F3A5F" w:sz="6"/>
              <w:bottom w:val="single" w:color="1F3A5F" w:sz="6"/>
              <w:right w:val="single" w:color="1F3A5F" w:sz="6"/>
            </w:tcBorders>
            <w:shd w:fill="1F3A5F" w:color="auto" w:val="clear"/>
            <w:tcMar>
              <w:top w:type="dxa" w:w="90"/>
              <w:left w:type="dxa" w:w="120"/>
              <w:bottom w:type="dxa" w:w="90"/>
              <w:right w:type="dxa" w:w="120"/>
            </w:tcMar>
          </w:tcPr>
          <w:p>
            <w:pPr>
              <w:spacing w:after="0"/>
              <w:jc w:val="center"/>
            </w:pPr>
            <w:r>
              <w:rPr>
                <w:rFonts w:ascii="Arial" w:cs="Arial" w:eastAsia="Arial" w:hAnsi="Arial"/>
                <w:b/>
                <w:bCs/>
                <w:color w:val="FFFFFF"/>
                <w:sz w:val="20"/>
                <w:szCs w:val="20"/>
              </w:rPr>
              <w:t xml:space="preserve">Public Website Visitor</w:t>
            </w:r>
          </w:p>
        </w:tc>
      </w:tr>
    </w:tbl>
    <w:p>
      <w:pPr>
        <w:spacing w:after="40" w:before="40"/>
        <w:jc w:val="center"/>
      </w:pPr>
      <w:r>
        <w:rPr>
          <w:rFonts w:ascii="Arial" w:cs="Arial" w:eastAsia="Arial" w:hAnsi="Arial"/>
          <w:color w:val="2E75B6"/>
          <w:sz w:val="22"/>
          <w:szCs w:val="22"/>
        </w:rPr>
        <w:t xml:space="preserve">▼</w:t>
      </w:r>
      <w:r>
        <w:rPr>
          <w:rFonts w:ascii="Arial" w:cs="Arial" w:eastAsia="Arial" w:hAnsi="Arial"/>
          <w:i/>
          <w:iCs/>
          <w:color w:val="555555"/>
          <w:sz w:val="18"/>
          <w:szCs w:val="18"/>
        </w:rPr>
        <w:t xml:space="preserve">   Selects language: English / Gujarati</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1F3A5F" w:sz="6"/>
              <w:left w:val="single" w:color="1F3A5F" w:sz="6"/>
              <w:bottom w:val="single" w:color="1F3A5F" w:sz="6"/>
              <w:right w:val="single" w:color="1F3A5F" w:sz="6"/>
            </w:tcBorders>
            <w:shd w:fill="2E75B6" w:color="auto" w:val="clear"/>
            <w:tcMar>
              <w:top w:type="dxa" w:w="90"/>
              <w:left w:type="dxa" w:w="120"/>
              <w:bottom w:type="dxa" w:w="90"/>
              <w:right w:type="dxa" w:w="120"/>
            </w:tcMar>
          </w:tcPr>
          <w:p>
            <w:pPr>
              <w:spacing w:after="0"/>
              <w:jc w:val="center"/>
            </w:pPr>
            <w:r>
              <w:rPr>
                <w:rFonts w:ascii="Arial" w:cs="Arial" w:eastAsia="Arial" w:hAnsi="Arial"/>
                <w:b/>
                <w:bCs/>
                <w:color w:val="FFFFFF"/>
                <w:sz w:val="20"/>
                <w:szCs w:val="20"/>
              </w:rPr>
              <w:t xml:space="preserve">Django Web Framework Core</w:t>
            </w:r>
          </w:p>
        </w:tc>
      </w:tr>
    </w:tbl>
    <w:p>
      <w:pPr>
        <w:spacing w:after="40" w:before="40"/>
        <w:jc w:val="center"/>
      </w:pPr>
      <w:r>
        <w:rPr>
          <w:rFonts w:ascii="Arial" w:cs="Arial" w:eastAsia="Arial" w:hAnsi="Arial"/>
          <w:color w:val="2E75B6"/>
          <w:sz w:val="22"/>
          <w:szCs w:val="22"/>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1F3A5F" w:sz="6"/>
              <w:left w:val="single" w:color="1F3A5F" w:sz="6"/>
              <w:bottom w:val="single" w:color="1F3A5F" w:sz="6"/>
              <w:right w:val="single" w:color="1F3A5F" w:sz="6"/>
            </w:tcBorders>
            <w:shd w:fill="EAF1F8" w:color="auto" w:val="clear"/>
            <w:tcMar>
              <w:top w:type="dxa" w:w="90"/>
              <w:left w:type="dxa" w:w="120"/>
              <w:bottom w:type="dxa" w:w="90"/>
              <w:right w:type="dxa" w:w="120"/>
            </w:tcMar>
          </w:tcPr>
          <w:p>
            <w:pPr>
              <w:spacing w:after="0"/>
              <w:jc w:val="center"/>
            </w:pPr>
            <w:r>
              <w:rPr>
                <w:rFonts w:ascii="Arial" w:cs="Arial" w:eastAsia="Arial" w:hAnsi="Arial"/>
                <w:b/>
                <w:bCs/>
                <w:color w:val="1F3A5F"/>
                <w:sz w:val="20"/>
                <w:szCs w:val="20"/>
              </w:rPr>
              <w:t xml:space="preserve">Django Locale &amp; Language Engine</w:t>
            </w:r>
          </w:p>
          <w:p>
            <w:pPr>
              <w:spacing w:after="0"/>
              <w:jc w:val="center"/>
            </w:pPr>
            <w:r>
              <w:rPr>
                <w:rFonts w:ascii="Arial" w:cs="Arial" w:eastAsia="Arial" w:hAnsi="Arial"/>
                <w:b w:val="false"/>
                <w:bCs w:val="false"/>
                <w:color w:val="1F3A5F"/>
                <w:sz w:val="18"/>
                <w:szCs w:val="18"/>
              </w:rPr>
              <w:t xml:space="preserve">Translates UI, .po/.mo files, dynamic model properties</w:t>
            </w:r>
          </w:p>
        </w:tc>
        <w:tc>
          <w:tcPr>
            <w:tcW w:type="dxa" w:w="3600"/>
            <w:tcBorders>
              <w:top w:val="single" w:color="1F3A5F" w:sz="6"/>
              <w:left w:val="single" w:color="1F3A5F" w:sz="6"/>
              <w:bottom w:val="single" w:color="1F3A5F" w:sz="6"/>
              <w:right w:val="single" w:color="1F3A5F" w:sz="6"/>
            </w:tcBorders>
            <w:shd w:fill="EAF1F8" w:color="auto" w:val="clear"/>
            <w:tcMar>
              <w:top w:type="dxa" w:w="90"/>
              <w:left w:type="dxa" w:w="120"/>
              <w:bottom w:type="dxa" w:w="90"/>
              <w:right w:type="dxa" w:w="120"/>
            </w:tcMar>
          </w:tcPr>
          <w:p>
            <w:pPr>
              <w:spacing w:after="0"/>
              <w:jc w:val="center"/>
            </w:pPr>
            <w:r>
              <w:rPr>
                <w:rFonts w:ascii="Arial" w:cs="Arial" w:eastAsia="Arial" w:hAnsi="Arial"/>
                <w:b/>
                <w:bCs/>
                <w:color w:val="1F3A5F"/>
                <w:sz w:val="20"/>
                <w:szCs w:val="20"/>
              </w:rPr>
              <w:t xml:space="preserve">AdminLocaleMiddleware</w:t>
            </w:r>
          </w:p>
          <w:p>
            <w:pPr>
              <w:spacing w:after="0"/>
              <w:jc w:val="center"/>
            </w:pPr>
            <w:r>
              <w:rPr>
                <w:rFonts w:ascii="Arial" w:cs="Arial" w:eastAsia="Arial" w:hAnsi="Arial"/>
                <w:b w:val="false"/>
                <w:bCs w:val="false"/>
                <w:color w:val="1F3A5F"/>
                <w:sz w:val="18"/>
                <w:szCs w:val="18"/>
              </w:rPr>
              <w:t xml:space="preserve">Pins /custom-admin/ strictly to English</w:t>
            </w:r>
          </w:p>
        </w:tc>
      </w:tr>
    </w:tbl>
    <w:p>
      <w:pPr>
        <w:spacing w:after="40" w:before="40"/>
        <w:jc w:val="center"/>
      </w:pPr>
      <w:r>
        <w:rPr>
          <w:rFonts w:ascii="Arial" w:cs="Arial" w:eastAsia="Arial" w:hAnsi="Arial"/>
          <w:color w:val="2E75B6"/>
          <w:sz w:val="22"/>
          <w:szCs w:val="22"/>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1F3A5F" w:sz="6"/>
              <w:left w:val="single" w:color="1F3A5F" w:sz="6"/>
              <w:bottom w:val="single" w:color="1F3A5F" w:sz="6"/>
              <w:right w:val="single" w:color="1F3A5F" w:sz="6"/>
            </w:tcBorders>
            <w:shd w:fill="EAF1F8" w:color="auto" w:val="clear"/>
            <w:tcMar>
              <w:top w:type="dxa" w:w="90"/>
              <w:left w:type="dxa" w:w="120"/>
              <w:bottom w:type="dxa" w:w="90"/>
              <w:right w:type="dxa" w:w="120"/>
            </w:tcMar>
          </w:tcPr>
          <w:p>
            <w:pPr>
              <w:spacing w:after="0"/>
              <w:jc w:val="center"/>
            </w:pPr>
            <w:r>
              <w:rPr>
                <w:rFonts w:ascii="Arial" w:cs="Arial" w:eastAsia="Arial" w:hAnsi="Arial"/>
                <w:b/>
                <w:bCs/>
                <w:color w:val="1F3A5F"/>
                <w:sz w:val="20"/>
                <w:szCs w:val="20"/>
              </w:rPr>
              <w:t xml:space="preserve">User Views &amp; Forms</w:t>
            </w:r>
          </w:p>
          <w:p>
            <w:pPr>
              <w:spacing w:after="0"/>
              <w:jc w:val="center"/>
            </w:pPr>
            <w:r>
              <w:rPr>
                <w:rFonts w:ascii="Arial" w:cs="Arial" w:eastAsia="Arial" w:hAnsi="Arial"/>
                <w:b w:val="false"/>
                <w:bCs w:val="false"/>
                <w:color w:val="1F3A5F"/>
                <w:sz w:val="18"/>
                <w:szCs w:val="18"/>
              </w:rPr>
              <w:t xml:space="preserve">Catalogue, Booking, Enquiry, Support</w:t>
            </w:r>
          </w:p>
        </w:tc>
        <w:tc>
          <w:tcPr>
            <w:tcW w:type="dxa" w:w="3600"/>
            <w:tcBorders>
              <w:top w:val="single" w:color="1F3A5F" w:sz="6"/>
              <w:left w:val="single" w:color="1F3A5F" w:sz="6"/>
              <w:bottom w:val="single" w:color="1F3A5F" w:sz="6"/>
              <w:right w:val="single" w:color="1F3A5F" w:sz="6"/>
            </w:tcBorders>
            <w:shd w:fill="EAF1F8" w:color="auto" w:val="clear"/>
            <w:tcMar>
              <w:top w:type="dxa" w:w="90"/>
              <w:left w:type="dxa" w:w="120"/>
              <w:bottom w:type="dxa" w:w="90"/>
              <w:right w:type="dxa" w:w="120"/>
            </w:tcMar>
          </w:tcPr>
          <w:p>
            <w:pPr>
              <w:spacing w:after="0"/>
              <w:jc w:val="center"/>
            </w:pPr>
            <w:r>
              <w:rPr>
                <w:rFonts w:ascii="Arial" w:cs="Arial" w:eastAsia="Arial" w:hAnsi="Arial"/>
                <w:b/>
                <w:bCs/>
                <w:color w:val="1F3A5F"/>
                <w:sz w:val="20"/>
                <w:szCs w:val="20"/>
              </w:rPr>
              <w:t xml:space="preserve">Custom Admin Dashboard</w:t>
            </w:r>
          </w:p>
          <w:p>
            <w:pPr>
              <w:spacing w:after="0"/>
              <w:jc w:val="center"/>
            </w:pPr>
            <w:r>
              <w:rPr>
                <w:rFonts w:ascii="Arial" w:cs="Arial" w:eastAsia="Arial" w:hAnsi="Arial"/>
                <w:b w:val="false"/>
                <w:bCs w:val="false"/>
                <w:color w:val="1F3A5F"/>
                <w:sz w:val="18"/>
                <w:szCs w:val="18"/>
              </w:rPr>
              <w:t xml:space="preserve">Content &amp; lead management</w:t>
            </w:r>
          </w:p>
        </w:tc>
      </w:tr>
    </w:tbl>
    <w:p>
      <w:pPr>
        <w:spacing w:after="40" w:before="40"/>
        <w:jc w:val="center"/>
      </w:pPr>
      <w:r>
        <w:rPr>
          <w:rFonts w:ascii="Arial" w:cs="Arial" w:eastAsia="Arial" w:hAnsi="Arial"/>
          <w:color w:val="2E75B6"/>
          <w:sz w:val="22"/>
          <w:szCs w:val="2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A5F" w:sz="6"/>
              <w:left w:val="single" w:color="1F3A5F" w:sz="6"/>
              <w:bottom w:val="single" w:color="1F3A5F" w:sz="6"/>
              <w:right w:val="single" w:color="1F3A5F" w:sz="6"/>
            </w:tcBorders>
            <w:shd w:fill="1F3A5F" w:color="auto" w:val="clear"/>
            <w:tcMar>
              <w:top w:type="dxa" w:w="90"/>
              <w:left w:type="dxa" w:w="120"/>
              <w:bottom w:type="dxa" w:w="90"/>
              <w:right w:type="dxa" w:w="120"/>
            </w:tcMar>
          </w:tcPr>
          <w:p>
            <w:pPr>
              <w:spacing w:after="0"/>
              <w:jc w:val="center"/>
            </w:pPr>
            <w:r>
              <w:rPr>
                <w:rFonts w:ascii="Arial" w:cs="Arial" w:eastAsia="Arial" w:hAnsi="Arial"/>
                <w:b/>
                <w:bCs/>
                <w:color w:val="FFFFFF"/>
                <w:sz w:val="20"/>
                <w:szCs w:val="20"/>
              </w:rPr>
              <w:t xml:space="preserve">SQLite Relational Data Storage</w:t>
            </w:r>
          </w:p>
          <w:p>
            <w:pPr>
              <w:spacing w:after="0"/>
              <w:jc w:val="center"/>
            </w:pPr>
            <w:r>
              <w:rPr>
                <w:rFonts w:ascii="Arial" w:cs="Arial" w:eastAsia="Arial" w:hAnsi="Arial"/>
                <w:b w:val="false"/>
                <w:bCs w:val="false"/>
                <w:color w:val="FFFFFF"/>
                <w:sz w:val="18"/>
                <w:szCs w:val="18"/>
              </w:rPr>
              <w:t xml:space="preserve">Category, Service, Appointment, Enquiry, Support, SiteSettings</w:t>
            </w:r>
          </w:p>
        </w:tc>
      </w:tr>
    </w:tbl>
    <w:p>
      <w:pPr>
        <w:spacing w:after="40" w:before="40"/>
        <w:jc w:val="center"/>
      </w:pPr>
      <w:r>
        <w:rPr>
          <w:rFonts w:ascii="Arial" w:cs="Arial" w:eastAsia="Arial" w:hAnsi="Arial"/>
          <w:color w:val="2E75B6"/>
          <w:sz w:val="22"/>
          <w:szCs w:val="22"/>
        </w:rPr>
        <w:t xml:space="preserve">▼</w:t>
      </w:r>
      <w:r>
        <w:rPr>
          <w:rFonts w:ascii="Arial" w:cs="Arial" w:eastAsia="Arial" w:hAnsi="Arial"/>
          <w:i/>
          <w:iCs/>
          <w:color w:val="555555"/>
          <w:sz w:val="18"/>
          <w:szCs w:val="18"/>
        </w:rPr>
        <w:t xml:space="preserve">   Background API dispatch</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1F3A5F" w:sz="6"/>
              <w:left w:val="single" w:color="1F3A5F" w:sz="6"/>
              <w:bottom w:val="single" w:color="1F3A5F" w:sz="6"/>
              <w:right w:val="single" w:color="1F3A5F" w:sz="6"/>
            </w:tcBorders>
            <w:shd w:fill="2E75B6" w:color="auto" w:val="clear"/>
            <w:tcMar>
              <w:top w:type="dxa" w:w="90"/>
              <w:left w:type="dxa" w:w="120"/>
              <w:bottom w:type="dxa" w:w="90"/>
              <w:right w:type="dxa" w:w="120"/>
            </w:tcMar>
          </w:tcPr>
          <w:p>
            <w:pPr>
              <w:spacing w:after="0"/>
              <w:jc w:val="center"/>
            </w:pPr>
            <w:r>
              <w:rPr>
                <w:rFonts w:ascii="Arial" w:cs="Arial" w:eastAsia="Arial" w:hAnsi="Arial"/>
                <w:b/>
                <w:bCs/>
                <w:color w:val="FFFFFF"/>
                <w:sz w:val="20"/>
                <w:szCs w:val="20"/>
              </w:rPr>
              <w:t xml:space="preserve">Google Sheets Cloud Sync Engine</w:t>
            </w:r>
          </w:p>
          <w:p>
            <w:pPr>
              <w:spacing w:after="0"/>
              <w:jc w:val="center"/>
            </w:pPr>
            <w:r>
              <w:rPr>
                <w:rFonts w:ascii="Arial" w:cs="Arial" w:eastAsia="Arial" w:hAnsi="Arial"/>
                <w:b w:val="false"/>
                <w:bCs w:val="false"/>
                <w:color w:val="FFFFFF"/>
                <w:sz w:val="18"/>
                <w:szCs w:val="18"/>
              </w:rPr>
              <w:t xml:space="preserve">Appointments Tab | Product Enquiries Tab | Customer Support Tab | Failure Recovery &amp; Audit Records</w:t>
            </w:r>
          </w:p>
        </w:tc>
      </w:tr>
    </w:tbl>
    <w:p>
      <w:pPr>
        <w:spacing w:after="120"/>
      </w:pPr>
    </w:p>
    <w:p>
      <w:pPr>
        <w:pStyle w:val="Heading1"/>
        <w:keepNext/>
        <w:pBdr>
          <w:bottom w:val="single" w:color="2E75B6" w:sz="8" w:space="4"/>
        </w:pBdr>
        <w:spacing w:after="160" w:before="360"/>
      </w:pPr>
      <w:r>
        <w:rPr>
          <w:rFonts w:ascii="Arial" w:cs="Arial" w:eastAsia="Arial" w:hAnsi="Arial"/>
          <w:b/>
          <w:bCs/>
          <w:color w:val="1F3A5F"/>
          <w:sz w:val="32"/>
          <w:szCs w:val="32"/>
        </w:rPr>
        <w:t xml:space="preserve">7. PROJECT SCOPE</w:t>
      </w:r>
    </w:p>
    <w:p>
      <w:pPr>
        <w:pStyle w:val="Heading2"/>
        <w:keepNext/>
        <w:spacing w:after="100" w:before="240"/>
      </w:pPr>
      <w:r>
        <w:rPr>
          <w:rFonts w:ascii="Arial" w:cs="Arial" w:eastAsia="Arial" w:hAnsi="Arial"/>
          <w:b/>
          <w:bCs/>
          <w:color w:val="2E75B6"/>
          <w:sz w:val="26"/>
          <w:szCs w:val="26"/>
        </w:rPr>
        <w:t xml:space="preserve">7.1 In Scope</w:t>
      </w:r>
    </w:p>
    <w:p>
      <w:pPr>
        <w:pStyle w:val="ListParagraph"/>
        <w:numPr>
          <w:ilvl w:val="0"/>
          <w:numId w:val="3"/>
        </w:numPr>
        <w:spacing w:after="80" w:line="270"/>
      </w:pPr>
      <w:r>
        <w:rPr>
          <w:rFonts w:ascii="Arial" w:cs="Arial" w:eastAsia="Arial" w:hAnsi="Arial"/>
          <w:b/>
          <w:bCs/>
          <w:sz w:val="22"/>
          <w:szCs w:val="22"/>
        </w:rPr>
        <w:t xml:space="preserve">Full Public Web Experience: </w:t>
      </w:r>
      <w:r>
        <w:rPr>
          <w:rFonts w:ascii="Arial" w:cs="Arial" w:eastAsia="Arial" w:hAnsi="Arial"/>
          <w:sz w:val="22"/>
          <w:szCs w:val="22"/>
        </w:rPr>
        <w:t xml:space="preserve">Complete responsive web portal covering Homepage, About Us, Services Catalogue, Equipment Detail, Appointment Booking, Enquiries, Contact, Gallery, Health Journal, FAQ, BMI Calculator, Support, Testimonials, Offers, Certifications and Digital Profile.</w:t>
      </w:r>
    </w:p>
    <w:p>
      <w:pPr>
        <w:pStyle w:val="ListParagraph"/>
        <w:numPr>
          <w:ilvl w:val="0"/>
          <w:numId w:val="3"/>
        </w:numPr>
        <w:spacing w:after="80" w:line="270"/>
      </w:pPr>
      <w:r>
        <w:rPr>
          <w:rFonts w:ascii="Arial" w:cs="Arial" w:eastAsia="Arial" w:hAnsi="Arial"/>
          <w:b/>
          <w:bCs/>
          <w:sz w:val="22"/>
          <w:szCs w:val="22"/>
        </w:rPr>
        <w:t xml:space="preserve">4-Dimensional Product Filtering: </w:t>
      </w:r>
      <w:r>
        <w:rPr>
          <w:rFonts w:ascii="Arial" w:cs="Arial" w:eastAsia="Arial" w:hAnsi="Arial"/>
          <w:sz w:val="22"/>
          <w:szCs w:val="22"/>
        </w:rPr>
        <w:t xml:space="preserve">Real-time filtering across Customer Need, Body Part, Product Type and Usage Setting.</w:t>
      </w:r>
    </w:p>
    <w:p>
      <w:pPr>
        <w:pStyle w:val="ListParagraph"/>
        <w:numPr>
          <w:ilvl w:val="0"/>
          <w:numId w:val="3"/>
        </w:numPr>
        <w:spacing w:after="80" w:line="270"/>
      </w:pPr>
      <w:r>
        <w:rPr>
          <w:rFonts w:ascii="Arial" w:cs="Arial" w:eastAsia="Arial" w:hAnsi="Arial"/>
          <w:b/>
          <w:bCs/>
          <w:sz w:val="22"/>
          <w:szCs w:val="22"/>
        </w:rPr>
        <w:t xml:space="preserve">Dual-Language Localization (EN &amp; GU): </w:t>
      </w:r>
      <w:r>
        <w:rPr>
          <w:rFonts w:ascii="Arial" w:cs="Arial" w:eastAsia="Arial" w:hAnsi="Arial"/>
          <w:sz w:val="22"/>
          <w:szCs w:val="22"/>
        </w:rPr>
        <w:t xml:space="preserve">100% template coverage, dynamic model taxonomy translation, dual cookie persistence (django_language, preferred_lang) and automatic Gujarati translation fallback.</w:t>
      </w:r>
    </w:p>
    <w:p>
      <w:pPr>
        <w:pStyle w:val="ListParagraph"/>
        <w:numPr>
          <w:ilvl w:val="0"/>
          <w:numId w:val="3"/>
        </w:numPr>
        <w:spacing w:after="80" w:line="270"/>
      </w:pPr>
      <w:r>
        <w:rPr>
          <w:rFonts w:ascii="Arial" w:cs="Arial" w:eastAsia="Arial" w:hAnsi="Arial"/>
          <w:b/>
          <w:bCs/>
          <w:sz w:val="22"/>
          <w:szCs w:val="22"/>
        </w:rPr>
        <w:t xml:space="preserve">Automated Cloud Dispatch: </w:t>
      </w:r>
      <w:r>
        <w:rPr>
          <w:rFonts w:ascii="Arial" w:cs="Arial" w:eastAsia="Arial" w:hAnsi="Arial"/>
          <w:sz w:val="22"/>
          <w:szCs w:val="22"/>
        </w:rPr>
        <w:t xml:space="preserve">Real-time synchronization of Enquiries, Appointments and Support Requests to Google Sheets with detailed audit tracking.</w:t>
      </w:r>
    </w:p>
    <w:p>
      <w:pPr>
        <w:pStyle w:val="ListParagraph"/>
        <w:numPr>
          <w:ilvl w:val="0"/>
          <w:numId w:val="3"/>
        </w:numPr>
        <w:spacing w:after="80" w:line="270"/>
      </w:pPr>
      <w:r>
        <w:rPr>
          <w:rFonts w:ascii="Arial" w:cs="Arial" w:eastAsia="Arial" w:hAnsi="Arial"/>
          <w:b/>
          <w:bCs/>
          <w:sz w:val="22"/>
          <w:szCs w:val="22"/>
        </w:rPr>
        <w:t xml:space="preserve">Custom Admin Management Portal: </w:t>
      </w:r>
      <w:r>
        <w:rPr>
          <w:rFonts w:ascii="Arial" w:cs="Arial" w:eastAsia="Arial" w:hAnsi="Arial"/>
          <w:sz w:val="22"/>
          <w:szCs w:val="22"/>
        </w:rPr>
        <w:t xml:space="preserve">Role-isolated /custom-admin/ dashboard with KPI summary cards, appointment/enquiry status workflows and category/service CRUD.</w:t>
      </w:r>
    </w:p>
    <w:p>
      <w:pPr>
        <w:pStyle w:val="ListParagraph"/>
        <w:numPr>
          <w:ilvl w:val="0"/>
          <w:numId w:val="3"/>
        </w:numPr>
        <w:spacing w:after="80" w:line="270"/>
      </w:pPr>
      <w:r>
        <w:rPr>
          <w:rFonts w:ascii="Arial" w:cs="Arial" w:eastAsia="Arial" w:hAnsi="Arial"/>
          <w:b/>
          <w:bCs/>
          <w:sz w:val="22"/>
          <w:szCs w:val="22"/>
        </w:rPr>
        <w:t xml:space="preserve">Automated Testing &amp; Data Safety: </w:t>
      </w:r>
      <w:r>
        <w:rPr>
          <w:rFonts w:ascii="Arial" w:cs="Arial" w:eastAsia="Arial" w:hAnsi="Arial"/>
          <w:sz w:val="22"/>
          <w:szCs w:val="22"/>
        </w:rPr>
        <w:t xml:space="preserve">183 automated unit/integration tests with zero schema destruction and unexposed API credentials.</w:t>
      </w:r>
    </w:p>
    <w:p>
      <w:pPr>
        <w:pStyle w:val="Heading2"/>
        <w:keepNext/>
        <w:spacing w:after="100" w:before="240"/>
      </w:pPr>
      <w:r>
        <w:rPr>
          <w:rFonts w:ascii="Arial" w:cs="Arial" w:eastAsia="Arial" w:hAnsi="Arial"/>
          <w:b/>
          <w:bCs/>
          <w:color w:val="2E75B6"/>
          <w:sz w:val="26"/>
          <w:szCs w:val="26"/>
        </w:rPr>
        <w:t xml:space="preserve">7.2 Out of Scope</w:t>
      </w:r>
    </w:p>
    <w:p>
      <w:pPr>
        <w:pStyle w:val="ListParagraph"/>
        <w:numPr>
          <w:ilvl w:val="0"/>
          <w:numId w:val="3"/>
        </w:numPr>
        <w:spacing w:after="80" w:line="270"/>
      </w:pPr>
      <w:r>
        <w:rPr>
          <w:rFonts w:ascii="Arial" w:cs="Arial" w:eastAsia="Arial" w:hAnsi="Arial"/>
          <w:sz w:val="22"/>
          <w:szCs w:val="22"/>
        </w:rPr>
        <w:t xml:space="preserve">Online credit/debit card payment gateway integration (Stripe, Razorpay, PayPal); consultation and trials are coordinated on inquiry</w:t>
      </w:r>
    </w:p>
    <w:p>
      <w:pPr>
        <w:pStyle w:val="ListParagraph"/>
        <w:numPr>
          <w:ilvl w:val="0"/>
          <w:numId w:val="3"/>
        </w:numPr>
        <w:spacing w:after="80" w:line="270"/>
      </w:pPr>
      <w:r>
        <w:rPr>
          <w:rFonts w:ascii="Arial" w:cs="Arial" w:eastAsia="Arial" w:hAnsi="Arial"/>
          <w:sz w:val="22"/>
          <w:szCs w:val="22"/>
        </w:rPr>
        <w:t xml:space="preserve">Automated AI chatbot or real-time WebSocket live chat</w:t>
      </w:r>
    </w:p>
    <w:p>
      <w:pPr>
        <w:pStyle w:val="ListParagraph"/>
        <w:numPr>
          <w:ilvl w:val="0"/>
          <w:numId w:val="3"/>
        </w:numPr>
        <w:spacing w:after="80" w:line="270"/>
      </w:pPr>
      <w:r>
        <w:rPr>
          <w:rFonts w:ascii="Arial" w:cs="Arial" w:eastAsia="Arial" w:hAnsi="Arial"/>
          <w:sz w:val="22"/>
          <w:szCs w:val="22"/>
        </w:rPr>
        <w:t xml:space="preserve">Native compiled iOS and Android mobile apps (replaced by mobile-optimized web architecture and digital visiting card)</w:t>
      </w:r>
    </w:p>
    <w:p>
      <w:pPr>
        <w:pStyle w:val="ListParagraph"/>
        <w:numPr>
          <w:ilvl w:val="0"/>
          <w:numId w:val="3"/>
        </w:numPr>
        <w:spacing w:after="80" w:line="270"/>
      </w:pPr>
      <w:r>
        <w:rPr>
          <w:rFonts w:ascii="Arial" w:cs="Arial" w:eastAsia="Arial" w:hAnsi="Arial"/>
          <w:sz w:val="22"/>
          <w:szCs w:val="22"/>
        </w:rPr>
        <w:t xml:space="preserve">Multi-branch ERP inventory replenishment automation</w:t>
      </w:r>
    </w:p>
    <w:p>
      <w:pPr>
        <w:pStyle w:val="Heading1"/>
        <w:keepNext/>
        <w:pBdr>
          <w:bottom w:val="single" w:color="2E75B6" w:sz="8" w:space="4"/>
        </w:pBdr>
        <w:spacing w:after="160" w:before="360"/>
      </w:pPr>
      <w:r>
        <w:rPr>
          <w:rFonts w:ascii="Arial" w:cs="Arial" w:eastAsia="Arial" w:hAnsi="Arial"/>
          <w:b/>
          <w:bCs/>
          <w:color w:val="1F3A5F"/>
          <w:sz w:val="32"/>
          <w:szCs w:val="32"/>
        </w:rPr>
        <w:t xml:space="preserve">8. USER MODULE (PUBLIC CLIENT WEBSITE)</w:t>
      </w:r>
    </w:p>
    <w:p>
      <w:pPr>
        <w:spacing w:after="120" w:line="276"/>
      </w:pPr>
      <w:r>
        <w:rPr>
          <w:rFonts w:ascii="Arial" w:cs="Arial" w:eastAsia="Arial" w:hAnsi="Arial"/>
          <w:sz w:val="22"/>
          <w:szCs w:val="22"/>
        </w:rPr>
        <w:t xml:space="preserve">The User Module encapsulates all public-facing features and customer interactions:</w:t>
      </w:r>
    </w:p>
    <w:p>
      <w:pPr>
        <w:pStyle w:val="Heading2"/>
        <w:keepNext/>
        <w:spacing w:after="100" w:before="240"/>
      </w:pPr>
      <w:r>
        <w:rPr>
          <w:rFonts w:ascii="Arial" w:cs="Arial" w:eastAsia="Arial" w:hAnsi="Arial"/>
          <w:b/>
          <w:bCs/>
          <w:color w:val="2E75B6"/>
          <w:sz w:val="26"/>
          <w:szCs w:val="26"/>
        </w:rPr>
        <w:t xml:space="preserve">8.1 Home Page</w:t>
      </w:r>
    </w:p>
    <w:p>
      <w:pPr>
        <w:spacing w:after="120" w:line="276"/>
      </w:pPr>
      <w:r>
        <w:rPr>
          <w:rFonts w:ascii="Arial" w:cs="Arial" w:eastAsia="Arial" w:hAnsi="Arial"/>
          <w:sz w:val="22"/>
          <w:szCs w:val="22"/>
        </w:rPr>
        <w:t xml:space="preserve">A high-converting homepage featuring:</w:t>
      </w:r>
    </w:p>
    <w:p>
      <w:pPr>
        <w:pStyle w:val="ListParagraph"/>
        <w:numPr>
          <w:ilvl w:val="0"/>
          <w:numId w:val="3"/>
        </w:numPr>
        <w:spacing w:after="80" w:line="270"/>
      </w:pPr>
      <w:r>
        <w:rPr>
          <w:rFonts w:ascii="Arial" w:cs="Arial" w:eastAsia="Arial" w:hAnsi="Arial"/>
          <w:b/>
          <w:bCs/>
          <w:sz w:val="22"/>
          <w:szCs w:val="22"/>
        </w:rPr>
        <w:t xml:space="preserve">Top Announcement Bar: </w:t>
      </w:r>
      <w:r>
        <w:rPr>
          <w:rFonts w:ascii="Arial" w:cs="Arial" w:eastAsia="Arial" w:hAnsi="Arial"/>
          <w:sz w:val="22"/>
          <w:szCs w:val="22"/>
        </w:rPr>
        <w:t xml:space="preserve">Displays dynamic promotional broadcasts and voucher links.</w:t>
      </w:r>
    </w:p>
    <w:p>
      <w:pPr>
        <w:pStyle w:val="ListParagraph"/>
        <w:numPr>
          <w:ilvl w:val="0"/>
          <w:numId w:val="3"/>
        </w:numPr>
        <w:spacing w:after="80" w:line="270"/>
      </w:pPr>
      <w:r>
        <w:rPr>
          <w:rFonts w:ascii="Arial" w:cs="Arial" w:eastAsia="Arial" w:hAnsi="Arial"/>
          <w:b/>
          <w:bCs/>
          <w:sz w:val="22"/>
          <w:szCs w:val="22"/>
        </w:rPr>
        <w:t xml:space="preserve">Sticky Brand Header: </w:t>
      </w:r>
      <w:r>
        <w:rPr>
          <w:rFonts w:ascii="Arial" w:cs="Arial" w:eastAsia="Arial" w:hAnsi="Arial"/>
          <w:sz w:val="22"/>
          <w:szCs w:val="22"/>
        </w:rPr>
        <w:t xml:space="preserve">Features the official brand emblem, navigation links, global search modal trigger, dark/light theme switch and bilingual language selector.</w:t>
      </w:r>
    </w:p>
    <w:p>
      <w:pPr>
        <w:pStyle w:val="ListParagraph"/>
        <w:numPr>
          <w:ilvl w:val="0"/>
          <w:numId w:val="3"/>
        </w:numPr>
        <w:spacing w:after="80" w:line="270"/>
      </w:pPr>
      <w:r>
        <w:rPr>
          <w:rFonts w:ascii="Arial" w:cs="Arial" w:eastAsia="Arial" w:hAnsi="Arial"/>
          <w:b/>
          <w:bCs/>
          <w:sz w:val="22"/>
          <w:szCs w:val="22"/>
        </w:rPr>
        <w:t xml:space="preserve">Hero Stage Carousel: </w:t>
      </w:r>
      <w:r>
        <w:rPr>
          <w:rFonts w:ascii="Arial" w:cs="Arial" w:eastAsia="Arial" w:hAnsi="Arial"/>
          <w:sz w:val="22"/>
          <w:szCs w:val="22"/>
        </w:rPr>
        <w:t xml:space="preserve">An auto-rotating stage showcase presenting three signature therapies (Holistic Therapy, Vedic Metallurgy, Orthopedic Precision) with frosted-glass feature cards.</w:t>
      </w:r>
    </w:p>
    <w:p>
      <w:pPr>
        <w:pStyle w:val="ListParagraph"/>
        <w:numPr>
          <w:ilvl w:val="0"/>
          <w:numId w:val="3"/>
        </w:numPr>
        <w:spacing w:after="80" w:line="270"/>
      </w:pPr>
      <w:r>
        <w:rPr>
          <w:rFonts w:ascii="Arial" w:cs="Arial" w:eastAsia="Arial" w:hAnsi="Arial"/>
          <w:b/>
          <w:bCs/>
          <w:sz w:val="22"/>
          <w:szCs w:val="22"/>
        </w:rPr>
        <w:t xml:space="preserve">Trust Feature Cards: </w:t>
      </w:r>
      <w:r>
        <w:rPr>
          <w:rFonts w:ascii="Arial" w:cs="Arial" w:eastAsia="Arial" w:hAnsi="Arial"/>
          <w:sz w:val="22"/>
          <w:szCs w:val="22"/>
        </w:rPr>
        <w:t xml:space="preserve">4 modern cards highlighting Natural Wellness Approach, Modern Therapy Equipment, Expert Guidance, and Home &amp; Centre Usage Options.</w:t>
      </w:r>
    </w:p>
    <w:p>
      <w:pPr>
        <w:pStyle w:val="ListParagraph"/>
        <w:numPr>
          <w:ilvl w:val="0"/>
          <w:numId w:val="3"/>
        </w:numPr>
        <w:spacing w:after="80" w:line="270"/>
      </w:pPr>
      <w:r>
        <w:rPr>
          <w:rFonts w:ascii="Arial" w:cs="Arial" w:eastAsia="Arial" w:hAnsi="Arial"/>
          <w:b/>
          <w:bCs/>
          <w:sz w:val="22"/>
          <w:szCs w:val="22"/>
        </w:rPr>
        <w:t xml:space="preserve">Explore by Need Grid: </w:t>
      </w:r>
      <w:r>
        <w:rPr>
          <w:rFonts w:ascii="Arial" w:cs="Arial" w:eastAsia="Arial" w:hAnsi="Arial"/>
          <w:sz w:val="22"/>
          <w:szCs w:val="22"/>
        </w:rPr>
        <w:t xml:space="preserve">8 quick-access symptom buttons (Back Pain, Knee Pain, Neck &amp; Shoulder, Eye Care, Weight Management, Stress &amp; Sleep, Foot Fatigue, Circulation).</w:t>
      </w:r>
    </w:p>
    <w:p>
      <w:pPr>
        <w:pStyle w:val="ListParagraph"/>
        <w:numPr>
          <w:ilvl w:val="0"/>
          <w:numId w:val="3"/>
        </w:numPr>
        <w:spacing w:after="80" w:line="270"/>
      </w:pPr>
      <w:r>
        <w:rPr>
          <w:rFonts w:ascii="Arial" w:cs="Arial" w:eastAsia="Arial" w:hAnsi="Arial"/>
          <w:b/>
          <w:bCs/>
          <w:sz w:val="22"/>
          <w:szCs w:val="22"/>
        </w:rPr>
        <w:t xml:space="preserve">Featured Solutions Row: </w:t>
      </w:r>
      <w:r>
        <w:rPr>
          <w:rFonts w:ascii="Arial" w:cs="Arial" w:eastAsia="Arial" w:hAnsi="Arial"/>
          <w:sz w:val="22"/>
          <w:szCs w:val="22"/>
        </w:rPr>
        <w:t xml:space="preserve">Dynamic showcase of verified therapy machines with direct enquiry actions.</w:t>
      </w:r>
    </w:p>
    <w:p>
      <w:pPr>
        <w:pStyle w:val="ListParagraph"/>
        <w:numPr>
          <w:ilvl w:val="0"/>
          <w:numId w:val="3"/>
        </w:numPr>
        <w:spacing w:after="80" w:line="270"/>
      </w:pPr>
      <w:r>
        <w:rPr>
          <w:rFonts w:ascii="Arial" w:cs="Arial" w:eastAsia="Arial" w:hAnsi="Arial"/>
          <w:b/>
          <w:bCs/>
          <w:sz w:val="22"/>
          <w:szCs w:val="22"/>
        </w:rPr>
        <w:t xml:space="preserve">Story &amp; 3-Step Journey: </w:t>
      </w:r>
      <w:r>
        <w:rPr>
          <w:rFonts w:ascii="Arial" w:cs="Arial" w:eastAsia="Arial" w:hAnsi="Arial"/>
          <w:sz w:val="22"/>
          <w:szCs w:val="22"/>
        </w:rPr>
        <w:t xml:space="preserve">Interactive overview explaining how to explore, select and book equipment.</w:t>
      </w:r>
    </w:p>
    <w:p>
      <w:pPr>
        <w:pStyle w:val="ListParagraph"/>
        <w:numPr>
          <w:ilvl w:val="0"/>
          <w:numId w:val="3"/>
        </w:numPr>
        <w:spacing w:after="80" w:line="270"/>
      </w:pPr>
      <w:r>
        <w:rPr>
          <w:rFonts w:ascii="Arial" w:cs="Arial" w:eastAsia="Arial" w:hAnsi="Arial"/>
          <w:b/>
          <w:bCs/>
          <w:sz w:val="22"/>
          <w:szCs w:val="22"/>
        </w:rPr>
        <w:t xml:space="preserve">Testimonials &amp; Health Journal Preview: </w:t>
      </w:r>
      <w:r>
        <w:rPr>
          <w:rFonts w:ascii="Arial" w:cs="Arial" w:eastAsia="Arial" w:hAnsi="Arial"/>
          <w:sz w:val="22"/>
          <w:szCs w:val="22"/>
        </w:rPr>
        <w:t xml:space="preserve">Live client impressions and latest clinical articles.</w:t>
      </w:r>
    </w:p>
    <w:p>
      <w:pPr>
        <w:pStyle w:val="Heading2"/>
        <w:keepNext/>
        <w:spacing w:after="100" w:before="240"/>
      </w:pPr>
      <w:r>
        <w:rPr>
          <w:rFonts w:ascii="Arial" w:cs="Arial" w:eastAsia="Arial" w:hAnsi="Arial"/>
          <w:b/>
          <w:bCs/>
          <w:color w:val="2E75B6"/>
          <w:sz w:val="26"/>
          <w:szCs w:val="26"/>
        </w:rPr>
        <w:t xml:space="preserve">8.2 About Us</w:t>
      </w:r>
    </w:p>
    <w:p>
      <w:pPr>
        <w:spacing w:after="120" w:line="276"/>
      </w:pPr>
      <w:r>
        <w:rPr>
          <w:rFonts w:ascii="Arial" w:cs="Arial" w:eastAsia="Arial" w:hAnsi="Arial"/>
          <w:sz w:val="22"/>
          <w:szCs w:val="22"/>
        </w:rPr>
        <w:t xml:space="preserve">Detailed brand narrative presenting:</w:t>
      </w:r>
    </w:p>
    <w:p>
      <w:pPr>
        <w:pStyle w:val="ListParagraph"/>
        <w:numPr>
          <w:ilvl w:val="0"/>
          <w:numId w:val="3"/>
        </w:numPr>
        <w:spacing w:after="80" w:line="270"/>
      </w:pPr>
      <w:r>
        <w:rPr>
          <w:rFonts w:ascii="Arial" w:cs="Arial" w:eastAsia="Arial" w:hAnsi="Arial"/>
          <w:sz w:val="22"/>
          <w:szCs w:val="22"/>
        </w:rPr>
        <w:t xml:space="preserve">Heritage of Vedic Kansa metallurgy and biomechanical decompression</w:t>
      </w:r>
    </w:p>
    <w:p>
      <w:pPr>
        <w:pStyle w:val="ListParagraph"/>
        <w:numPr>
          <w:ilvl w:val="0"/>
          <w:numId w:val="3"/>
        </w:numPr>
        <w:spacing w:after="80" w:line="270"/>
      </w:pPr>
      <w:r>
        <w:rPr>
          <w:rFonts w:ascii="Arial" w:cs="Arial" w:eastAsia="Arial" w:hAnsi="Arial"/>
          <w:sz w:val="22"/>
          <w:szCs w:val="22"/>
        </w:rPr>
        <w:t xml:space="preserve">Corporate Vision and Mission statements</w:t>
      </w:r>
    </w:p>
    <w:p>
      <w:pPr>
        <w:pStyle w:val="ListParagraph"/>
        <w:numPr>
          <w:ilvl w:val="0"/>
          <w:numId w:val="3"/>
        </w:numPr>
        <w:spacing w:after="80" w:line="270"/>
      </w:pPr>
      <w:r>
        <w:rPr>
          <w:rFonts w:ascii="Arial" w:cs="Arial" w:eastAsia="Arial" w:hAnsi="Arial"/>
          <w:sz w:val="22"/>
          <w:szCs w:val="22"/>
        </w:rPr>
        <w:t xml:space="preserve">The 4 Core Pillars: Pure Metallurgical Integrity, Clinical Ergonomics, Guidance &amp; Handholding, and Hygiene &amp; Patient Safety</w:t>
      </w:r>
    </w:p>
    <w:p>
      <w:pPr>
        <w:pStyle w:val="ListParagraph"/>
        <w:numPr>
          <w:ilvl w:val="0"/>
          <w:numId w:val="3"/>
        </w:numPr>
        <w:spacing w:after="80" w:line="270"/>
      </w:pPr>
      <w:r>
        <w:rPr>
          <w:rFonts w:ascii="Arial" w:cs="Arial" w:eastAsia="Arial" w:hAnsi="Arial"/>
          <w:sz w:val="22"/>
          <w:szCs w:val="22"/>
        </w:rPr>
        <w:t xml:space="preserve">Ahmedabad Flagship Experience Centre showcase</w:t>
      </w:r>
    </w:p>
    <w:p>
      <w:pPr>
        <w:pStyle w:val="Heading2"/>
        <w:keepNext/>
        <w:spacing w:after="100" w:before="240"/>
      </w:pPr>
      <w:r>
        <w:rPr>
          <w:rFonts w:ascii="Arial" w:cs="Arial" w:eastAsia="Arial" w:hAnsi="Arial"/>
          <w:b/>
          <w:bCs/>
          <w:color w:val="2E75B6"/>
          <w:sz w:val="26"/>
          <w:szCs w:val="26"/>
        </w:rPr>
        <w:t xml:space="preserve">8.3 Services &amp; Solutions Catalogue</w:t>
      </w:r>
    </w:p>
    <w:p>
      <w:pPr>
        <w:spacing w:after="120" w:line="276"/>
      </w:pPr>
      <w:r>
        <w:rPr>
          <w:rFonts w:ascii="Arial" w:cs="Arial" w:eastAsia="Arial" w:hAnsi="Arial"/>
          <w:sz w:val="22"/>
          <w:szCs w:val="22"/>
        </w:rPr>
        <w:t xml:space="preserve">Comprehensive directory of therapy machines and wellness solutions:</w:t>
      </w:r>
    </w:p>
    <w:p>
      <w:pPr>
        <w:pStyle w:val="ListParagraph"/>
        <w:numPr>
          <w:ilvl w:val="0"/>
          <w:numId w:val="3"/>
        </w:numPr>
        <w:spacing w:after="80" w:line="270"/>
      </w:pPr>
      <w:r>
        <w:rPr>
          <w:rFonts w:ascii="Arial" w:cs="Arial" w:eastAsia="Arial" w:hAnsi="Arial"/>
          <w:b/>
          <w:bCs/>
          <w:sz w:val="22"/>
          <w:szCs w:val="22"/>
        </w:rPr>
        <w:t xml:space="preserve">Desktop &amp; Mobile Offcanvas Filters: </w:t>
      </w:r>
      <w:r>
        <w:rPr>
          <w:rFonts w:ascii="Arial" w:cs="Arial" w:eastAsia="Arial" w:hAnsi="Arial"/>
          <w:sz w:val="22"/>
          <w:szCs w:val="22"/>
        </w:rPr>
        <w:t xml:space="preserve">Filter options across Customer Needs, Body Parts, Product Types and Usage Settings.</w:t>
      </w:r>
    </w:p>
    <w:p>
      <w:pPr>
        <w:pStyle w:val="ListParagraph"/>
        <w:numPr>
          <w:ilvl w:val="0"/>
          <w:numId w:val="3"/>
        </w:numPr>
        <w:spacing w:after="80" w:line="270"/>
      </w:pPr>
      <w:r>
        <w:rPr>
          <w:rFonts w:ascii="Arial" w:cs="Arial" w:eastAsia="Arial" w:hAnsi="Arial"/>
          <w:b/>
          <w:bCs/>
          <w:sz w:val="22"/>
          <w:szCs w:val="22"/>
        </w:rPr>
        <w:t xml:space="preserve">Keyword Search &amp; Sort: </w:t>
      </w:r>
      <w:r>
        <w:rPr>
          <w:rFonts w:ascii="Arial" w:cs="Arial" w:eastAsia="Arial" w:hAnsi="Arial"/>
          <w:sz w:val="22"/>
          <w:szCs w:val="22"/>
        </w:rPr>
        <w:t xml:space="preserve">Real-time search across equipment titles and descriptions with sorting (Featured, Name A-Z, Name Z-A, Newest).</w:t>
      </w:r>
    </w:p>
    <w:p>
      <w:pPr>
        <w:pStyle w:val="ListParagraph"/>
        <w:numPr>
          <w:ilvl w:val="0"/>
          <w:numId w:val="3"/>
        </w:numPr>
        <w:spacing w:after="80" w:line="270"/>
      </w:pPr>
      <w:r>
        <w:rPr>
          <w:rFonts w:ascii="Arial" w:cs="Arial" w:eastAsia="Arial" w:hAnsi="Arial"/>
          <w:b/>
          <w:bCs/>
          <w:sz w:val="22"/>
          <w:szCs w:val="22"/>
        </w:rPr>
        <w:t xml:space="preserve">Active Filter Pills &amp; Reset: </w:t>
      </w:r>
      <w:r>
        <w:rPr>
          <w:rFonts w:ascii="Arial" w:cs="Arial" w:eastAsia="Arial" w:hAnsi="Arial"/>
          <w:sz w:val="22"/>
          <w:szCs w:val="22"/>
        </w:rPr>
        <w:t xml:space="preserve">Visual tags indicating currently selected filters with one-click clearing.</w:t>
      </w:r>
    </w:p>
    <w:p>
      <w:pPr>
        <w:pStyle w:val="ListParagraph"/>
        <w:numPr>
          <w:ilvl w:val="0"/>
          <w:numId w:val="3"/>
        </w:numPr>
        <w:spacing w:after="80" w:line="270"/>
      </w:pPr>
      <w:r>
        <w:rPr>
          <w:rFonts w:ascii="Arial" w:cs="Arial" w:eastAsia="Arial" w:hAnsi="Arial"/>
          <w:b/>
          <w:bCs/>
          <w:sz w:val="22"/>
          <w:szCs w:val="22"/>
        </w:rPr>
        <w:t xml:space="preserve">Product Cards: </w:t>
      </w:r>
      <w:r>
        <w:rPr>
          <w:rFonts w:ascii="Arial" w:cs="Arial" w:eastAsia="Arial" w:hAnsi="Arial"/>
          <w:sz w:val="22"/>
          <w:szCs w:val="22"/>
        </w:rPr>
        <w:t xml:space="preserve">Display product thumbnail, category badge, suitability tags, short summary and quick links.</w:t>
      </w:r>
    </w:p>
    <w:p>
      <w:pPr>
        <w:pStyle w:val="Heading2"/>
        <w:keepNext/>
        <w:spacing w:after="100" w:before="240"/>
      </w:pPr>
      <w:r>
        <w:rPr>
          <w:rFonts w:ascii="Arial" w:cs="Arial" w:eastAsia="Arial" w:hAnsi="Arial"/>
          <w:b/>
          <w:bCs/>
          <w:color w:val="2E75B6"/>
          <w:sz w:val="26"/>
          <w:szCs w:val="26"/>
        </w:rPr>
        <w:t xml:space="preserve">8.4 Service / Product Detail</w:t>
      </w:r>
    </w:p>
    <w:p>
      <w:pPr>
        <w:spacing w:after="120" w:line="276"/>
      </w:pPr>
      <w:r>
        <w:rPr>
          <w:rFonts w:ascii="Arial" w:cs="Arial" w:eastAsia="Arial" w:hAnsi="Arial"/>
          <w:sz w:val="22"/>
          <w:szCs w:val="22"/>
        </w:rPr>
        <w:t xml:space="preserve">Dedicated dossier for each therapy machine:</w:t>
      </w:r>
    </w:p>
    <w:p>
      <w:pPr>
        <w:pStyle w:val="ListParagraph"/>
        <w:numPr>
          <w:ilvl w:val="0"/>
          <w:numId w:val="3"/>
        </w:numPr>
        <w:spacing w:after="80" w:line="270"/>
      </w:pPr>
      <w:r>
        <w:rPr>
          <w:rFonts w:ascii="Arial" w:cs="Arial" w:eastAsia="Arial" w:hAnsi="Arial"/>
          <w:sz w:val="22"/>
          <w:szCs w:val="22"/>
        </w:rPr>
        <w:t xml:space="preserve">High-resolution visual gallery and breadcrumbs</w:t>
      </w:r>
    </w:p>
    <w:p>
      <w:pPr>
        <w:pStyle w:val="ListParagraph"/>
        <w:numPr>
          <w:ilvl w:val="0"/>
          <w:numId w:val="3"/>
        </w:numPr>
        <w:spacing w:after="80" w:line="270"/>
      </w:pPr>
      <w:r>
        <w:rPr>
          <w:rFonts w:ascii="Arial" w:cs="Arial" w:eastAsia="Arial" w:hAnsi="Arial"/>
          <w:sz w:val="22"/>
          <w:szCs w:val="22"/>
        </w:rPr>
        <w:t xml:space="preserve">Therapeutic Scope &amp; Suitability badges</w:t>
      </w:r>
    </w:p>
    <w:p>
      <w:pPr>
        <w:pStyle w:val="ListParagraph"/>
        <w:numPr>
          <w:ilvl w:val="0"/>
          <w:numId w:val="3"/>
        </w:numPr>
        <w:spacing w:after="80" w:line="270"/>
      </w:pPr>
      <w:r>
        <w:rPr>
          <w:rFonts w:ascii="Arial" w:cs="Arial" w:eastAsia="Arial" w:hAnsi="Arial"/>
          <w:sz w:val="22"/>
          <w:szCs w:val="22"/>
        </w:rPr>
        <w:t xml:space="preserve">Detailed Tabbed Specifications: Description, Therapeutic Benefits, Usage Instructions and Safety Precautions</w:t>
      </w:r>
    </w:p>
    <w:p>
      <w:pPr>
        <w:pStyle w:val="ListParagraph"/>
        <w:numPr>
          <w:ilvl w:val="0"/>
          <w:numId w:val="3"/>
        </w:numPr>
        <w:spacing w:after="80" w:line="270"/>
      </w:pPr>
      <w:r>
        <w:rPr>
          <w:rFonts w:ascii="Arial" w:cs="Arial" w:eastAsia="Arial" w:hAnsi="Arial"/>
          <w:sz w:val="22"/>
          <w:szCs w:val="22"/>
        </w:rPr>
        <w:t xml:space="preserve">Dual Call-to-Action buttons: Book Appointment and Enquire Now</w:t>
      </w:r>
    </w:p>
    <w:p>
      <w:pPr>
        <w:pStyle w:val="ListParagraph"/>
        <w:numPr>
          <w:ilvl w:val="0"/>
          <w:numId w:val="3"/>
        </w:numPr>
        <w:spacing w:after="80" w:line="270"/>
      </w:pPr>
      <w:r>
        <w:rPr>
          <w:rFonts w:ascii="Arial" w:cs="Arial" w:eastAsia="Arial" w:hAnsi="Arial"/>
          <w:sz w:val="22"/>
          <w:szCs w:val="22"/>
        </w:rPr>
        <w:t xml:space="preserve">Related equipment suggestions from the same discipline</w:t>
      </w:r>
    </w:p>
    <w:p>
      <w:pPr>
        <w:pStyle w:val="Heading2"/>
        <w:keepNext/>
        <w:spacing w:after="100" w:before="240"/>
      </w:pPr>
      <w:r>
        <w:rPr>
          <w:rFonts w:ascii="Arial" w:cs="Arial" w:eastAsia="Arial" w:hAnsi="Arial"/>
          <w:b/>
          <w:bCs/>
          <w:color w:val="2E75B6"/>
          <w:sz w:val="26"/>
          <w:szCs w:val="26"/>
        </w:rPr>
        <w:t xml:space="preserve">8.5 Appointment Booking Engine</w:t>
      </w:r>
    </w:p>
    <w:p>
      <w:pPr>
        <w:spacing w:after="120" w:line="276"/>
      </w:pPr>
      <w:r>
        <w:rPr>
          <w:rFonts w:ascii="Arial" w:cs="Arial" w:eastAsia="Arial" w:hAnsi="Arial"/>
          <w:sz w:val="22"/>
          <w:szCs w:val="22"/>
        </w:rPr>
        <w:t xml:space="preserve">Interactive multi-format booking system capturing:</w:t>
      </w:r>
    </w:p>
    <w:p>
      <w:pPr>
        <w:pStyle w:val="ListParagraph"/>
        <w:numPr>
          <w:ilvl w:val="0"/>
          <w:numId w:val="3"/>
        </w:numPr>
        <w:spacing w:after="80" w:line="270"/>
      </w:pPr>
      <w:r>
        <w:rPr>
          <w:rFonts w:ascii="Arial" w:cs="Arial" w:eastAsia="Arial" w:hAnsi="Arial"/>
          <w:sz w:val="22"/>
          <w:szCs w:val="22"/>
        </w:rPr>
        <w:t xml:space="preserve">Full Name, Email, Indian Phone (+91), City</w:t>
      </w:r>
    </w:p>
    <w:p>
      <w:pPr>
        <w:pStyle w:val="ListParagraph"/>
        <w:numPr>
          <w:ilvl w:val="0"/>
          <w:numId w:val="3"/>
        </w:numPr>
        <w:spacing w:after="80" w:line="270"/>
      </w:pPr>
      <w:r>
        <w:rPr>
          <w:rFonts w:ascii="Arial" w:cs="Arial" w:eastAsia="Arial" w:hAnsi="Arial"/>
          <w:sz w:val="22"/>
          <w:szCs w:val="22"/>
        </w:rPr>
        <w:t xml:space="preserve">Preferred Date &amp; Time Slot (Morning, Midday, Afternoon, Evening)</w:t>
      </w:r>
    </w:p>
    <w:p>
      <w:pPr>
        <w:pStyle w:val="ListParagraph"/>
        <w:numPr>
          <w:ilvl w:val="0"/>
          <w:numId w:val="3"/>
        </w:numPr>
        <w:spacing w:after="80" w:line="270"/>
      </w:pPr>
      <w:r>
        <w:rPr>
          <w:rFonts w:ascii="Arial" w:cs="Arial" w:eastAsia="Arial" w:hAnsi="Arial"/>
          <w:sz w:val="22"/>
          <w:szCs w:val="22"/>
        </w:rPr>
        <w:t xml:space="preserve">Equipment Selection (dynamically populated from database)</w:t>
      </w:r>
    </w:p>
    <w:p>
      <w:pPr>
        <w:pStyle w:val="ListParagraph"/>
        <w:numPr>
          <w:ilvl w:val="0"/>
          <w:numId w:val="3"/>
        </w:numPr>
        <w:spacing w:after="80" w:line="270"/>
      </w:pPr>
      <w:r>
        <w:rPr>
          <w:rFonts w:ascii="Arial" w:cs="Arial" w:eastAsia="Arial" w:hAnsi="Arial"/>
          <w:b/>
          <w:bCs/>
          <w:sz w:val="22"/>
          <w:szCs w:val="22"/>
        </w:rPr>
        <w:t xml:space="preserve">Demo Format: </w:t>
      </w:r>
      <w:r>
        <w:rPr>
          <w:rFonts w:ascii="Arial" w:cs="Arial" w:eastAsia="Arial" w:hAnsi="Arial"/>
          <w:sz w:val="22"/>
          <w:szCs w:val="22"/>
        </w:rPr>
        <w:t xml:space="preserve">Choice between Centre Visit (Ahmedabad Facility), Home Doorstep Demo (Selected Cities), or Virtual Guided Video Consultation.</w:t>
      </w:r>
    </w:p>
    <w:p>
      <w:pPr>
        <w:pStyle w:val="ListParagraph"/>
        <w:numPr>
          <w:ilvl w:val="0"/>
          <w:numId w:val="3"/>
        </w:numPr>
        <w:spacing w:after="80" w:line="270"/>
      </w:pPr>
      <w:r>
        <w:rPr>
          <w:rFonts w:ascii="Arial" w:cs="Arial" w:eastAsia="Arial" w:hAnsi="Arial"/>
          <w:sz w:val="22"/>
          <w:szCs w:val="22"/>
        </w:rPr>
        <w:t xml:space="preserve">Automatic background logging and immediate sync to Google Sheets</w:t>
      </w:r>
    </w:p>
    <w:p>
      <w:pPr>
        <w:pStyle w:val="Heading2"/>
        <w:keepNext/>
        <w:spacing w:after="100" w:before="240"/>
      </w:pPr>
      <w:r>
        <w:rPr>
          <w:rFonts w:ascii="Arial" w:cs="Arial" w:eastAsia="Arial" w:hAnsi="Arial"/>
          <w:b/>
          <w:bCs/>
          <w:color w:val="2E75B6"/>
          <w:sz w:val="26"/>
          <w:szCs w:val="26"/>
        </w:rPr>
        <w:t xml:space="preserve">8.6 Product &amp; Equipment Enquiry</w:t>
      </w:r>
    </w:p>
    <w:p>
      <w:pPr>
        <w:spacing w:after="120" w:line="276"/>
      </w:pPr>
      <w:r>
        <w:rPr>
          <w:rFonts w:ascii="Arial" w:cs="Arial" w:eastAsia="Arial" w:hAnsi="Arial"/>
          <w:sz w:val="22"/>
          <w:szCs w:val="22"/>
        </w:rPr>
        <w:t xml:space="preserve">Dedicated lead capture form for clinic setups and home purchases:</w:t>
      </w:r>
    </w:p>
    <w:p>
      <w:pPr>
        <w:pStyle w:val="ListParagraph"/>
        <w:numPr>
          <w:ilvl w:val="0"/>
          <w:numId w:val="3"/>
        </w:numPr>
        <w:spacing w:after="80" w:line="270"/>
      </w:pPr>
      <w:r>
        <w:rPr>
          <w:rFonts w:ascii="Arial" w:cs="Arial" w:eastAsia="Arial" w:hAnsi="Arial"/>
          <w:sz w:val="22"/>
          <w:szCs w:val="22"/>
        </w:rPr>
        <w:t xml:space="preserve">Customer contact coordinates and preferred contact method (Phone, WhatsApp, Email)</w:t>
      </w:r>
    </w:p>
    <w:p>
      <w:pPr>
        <w:pStyle w:val="ListParagraph"/>
        <w:numPr>
          <w:ilvl w:val="0"/>
          <w:numId w:val="3"/>
        </w:numPr>
        <w:spacing w:after="80" w:line="270"/>
      </w:pPr>
      <w:r>
        <w:rPr>
          <w:rFonts w:ascii="Arial" w:cs="Arial" w:eastAsia="Arial" w:hAnsi="Arial"/>
          <w:sz w:val="22"/>
          <w:szCs w:val="22"/>
        </w:rPr>
        <w:t xml:space="preserve">Usage intention classification (Personal Home Use, Physiotherapy Clinic, Senior Care, Bulk Dealership)</w:t>
      </w:r>
    </w:p>
    <w:p>
      <w:pPr>
        <w:pStyle w:val="ListParagraph"/>
        <w:numPr>
          <w:ilvl w:val="0"/>
          <w:numId w:val="3"/>
        </w:numPr>
        <w:spacing w:after="80" w:line="270"/>
      </w:pPr>
      <w:r>
        <w:rPr>
          <w:rFonts w:ascii="Arial" w:cs="Arial" w:eastAsia="Arial" w:hAnsi="Arial"/>
          <w:sz w:val="22"/>
          <w:szCs w:val="22"/>
        </w:rPr>
        <w:t xml:space="preserve">Specific equipment inquiry selection and inquiry notes</w:t>
      </w:r>
    </w:p>
    <w:p>
      <w:pPr>
        <w:pStyle w:val="ListParagraph"/>
        <w:numPr>
          <w:ilvl w:val="0"/>
          <w:numId w:val="3"/>
        </w:numPr>
        <w:spacing w:after="80" w:line="270"/>
      </w:pPr>
      <w:r>
        <w:rPr>
          <w:rFonts w:ascii="Arial" w:cs="Arial" w:eastAsia="Arial" w:hAnsi="Arial"/>
          <w:sz w:val="22"/>
          <w:szCs w:val="22"/>
        </w:rPr>
        <w:t xml:space="preserve">Real-time dispatch to the Google Sheets "Product Enquiries" sheet</w:t>
      </w:r>
    </w:p>
    <w:p>
      <w:pPr>
        <w:pStyle w:val="Heading2"/>
        <w:keepNext/>
        <w:spacing w:after="100" w:before="240"/>
      </w:pPr>
      <w:r>
        <w:rPr>
          <w:rFonts w:ascii="Arial" w:cs="Arial" w:eastAsia="Arial" w:hAnsi="Arial"/>
          <w:b/>
          <w:bCs/>
          <w:color w:val="2E75B6"/>
          <w:sz w:val="26"/>
          <w:szCs w:val="26"/>
        </w:rPr>
        <w:t xml:space="preserve">8.7 Contact Us &amp; Experience Centre</w:t>
      </w:r>
    </w:p>
    <w:p>
      <w:pPr>
        <w:spacing w:after="120" w:line="276"/>
      </w:pPr>
      <w:r>
        <w:rPr>
          <w:rFonts w:ascii="Arial" w:cs="Arial" w:eastAsia="Arial" w:hAnsi="Arial"/>
          <w:sz w:val="22"/>
          <w:szCs w:val="22"/>
        </w:rPr>
        <w:t xml:space="preserve">Direct communication portal offering:</w:t>
      </w:r>
    </w:p>
    <w:p>
      <w:pPr>
        <w:pStyle w:val="ListParagraph"/>
        <w:numPr>
          <w:ilvl w:val="0"/>
          <w:numId w:val="3"/>
        </w:numPr>
        <w:spacing w:after="80" w:line="270"/>
      </w:pPr>
      <w:r>
        <w:rPr>
          <w:rFonts w:ascii="Arial" w:cs="Arial" w:eastAsia="Arial" w:hAnsi="Arial"/>
          <w:sz w:val="22"/>
          <w:szCs w:val="22"/>
        </w:rPr>
        <w:t xml:space="preserve">Physical address of the Ahmedabad flagship demonstration lounge on S.G. Highway</w:t>
      </w:r>
    </w:p>
    <w:p>
      <w:pPr>
        <w:pStyle w:val="ListParagraph"/>
        <w:numPr>
          <w:ilvl w:val="0"/>
          <w:numId w:val="3"/>
        </w:numPr>
        <w:spacing w:after="80" w:line="270"/>
      </w:pPr>
      <w:r>
        <w:rPr>
          <w:rFonts w:ascii="Arial" w:cs="Arial" w:eastAsia="Arial" w:hAnsi="Arial"/>
          <w:sz w:val="22"/>
          <w:szCs w:val="22"/>
        </w:rPr>
        <w:t xml:space="preserve">Interactive Google Maps embed and hotline details</w:t>
      </w:r>
    </w:p>
    <w:p>
      <w:pPr>
        <w:pStyle w:val="ListParagraph"/>
        <w:numPr>
          <w:ilvl w:val="0"/>
          <w:numId w:val="3"/>
        </w:numPr>
        <w:spacing w:after="80" w:line="270"/>
      </w:pPr>
      <w:r>
        <w:rPr>
          <w:rFonts w:ascii="Arial" w:cs="Arial" w:eastAsia="Arial" w:hAnsi="Arial"/>
          <w:sz w:val="22"/>
          <w:szCs w:val="22"/>
        </w:rPr>
        <w:t xml:space="preserve">Direct message form with subject classification (Home Demo Request, Clinic Setup, Bulk Purchase, Product Inquiry)</w:t>
      </w:r>
    </w:p>
    <w:p>
      <w:pPr>
        <w:pStyle w:val="Heading2"/>
        <w:keepNext/>
        <w:spacing w:after="100" w:before="240"/>
      </w:pPr>
      <w:r>
        <w:rPr>
          <w:rFonts w:ascii="Arial" w:cs="Arial" w:eastAsia="Arial" w:hAnsi="Arial"/>
          <w:b/>
          <w:bCs/>
          <w:color w:val="2E75B6"/>
          <w:sz w:val="26"/>
          <w:szCs w:val="26"/>
        </w:rPr>
        <w:t xml:space="preserve">8.8 Visual Photo Gallery &amp; Lightbox</w:t>
      </w:r>
    </w:p>
    <w:p>
      <w:pPr>
        <w:spacing w:after="120" w:line="276"/>
      </w:pPr>
      <w:r>
        <w:rPr>
          <w:rFonts w:ascii="Arial" w:cs="Arial" w:eastAsia="Arial" w:hAnsi="Arial"/>
          <w:sz w:val="22"/>
          <w:szCs w:val="22"/>
        </w:rPr>
        <w:t xml:space="preserve">Curated therapy showcase featuring:</w:t>
      </w:r>
    </w:p>
    <w:p>
      <w:pPr>
        <w:pStyle w:val="ListParagraph"/>
        <w:numPr>
          <w:ilvl w:val="0"/>
          <w:numId w:val="3"/>
        </w:numPr>
        <w:spacing w:after="80" w:line="270"/>
      </w:pPr>
      <w:r>
        <w:rPr>
          <w:rFonts w:ascii="Arial" w:cs="Arial" w:eastAsia="Arial" w:hAnsi="Arial"/>
          <w:sz w:val="22"/>
          <w:szCs w:val="22"/>
        </w:rPr>
        <w:t xml:space="preserve">Interactive category filter pills: All Showcase, Therapy Machines, Vedic Kansa Metal, Demonstration Centre, Live Sessions</w:t>
      </w:r>
    </w:p>
    <w:p>
      <w:pPr>
        <w:pStyle w:val="ListParagraph"/>
        <w:numPr>
          <w:ilvl w:val="0"/>
          <w:numId w:val="3"/>
        </w:numPr>
        <w:spacing w:after="80" w:line="270"/>
      </w:pPr>
      <w:r>
        <w:rPr>
          <w:rFonts w:ascii="Arial" w:cs="Arial" w:eastAsia="Arial" w:hAnsi="Arial"/>
          <w:sz w:val="22"/>
          <w:szCs w:val="22"/>
        </w:rPr>
        <w:t xml:space="preserve">Fullscreen responsive Lightbox modal displaying enlarged photographs with titles and therapy tags upon clicking</w:t>
      </w:r>
    </w:p>
    <w:p>
      <w:pPr>
        <w:pStyle w:val="Heading2"/>
        <w:keepNext/>
        <w:spacing w:after="100" w:before="240"/>
      </w:pPr>
      <w:r>
        <w:rPr>
          <w:rFonts w:ascii="Arial" w:cs="Arial" w:eastAsia="Arial" w:hAnsi="Arial"/>
          <w:b/>
          <w:bCs/>
          <w:color w:val="2E75B6"/>
          <w:sz w:val="26"/>
          <w:szCs w:val="26"/>
        </w:rPr>
        <w:t xml:space="preserve">8.9 Health &amp; Wellness Journal (Blog &amp; Article Reader)</w:t>
      </w:r>
    </w:p>
    <w:p>
      <w:pPr>
        <w:spacing w:after="120" w:line="276"/>
      </w:pPr>
      <w:r>
        <w:rPr>
          <w:rFonts w:ascii="Arial" w:cs="Arial" w:eastAsia="Arial" w:hAnsi="Arial"/>
          <w:sz w:val="22"/>
          <w:szCs w:val="22"/>
        </w:rPr>
        <w:t xml:space="preserve">Educational clinical blogging platform:</w:t>
      </w:r>
    </w:p>
    <w:p>
      <w:pPr>
        <w:pStyle w:val="ListParagraph"/>
        <w:numPr>
          <w:ilvl w:val="0"/>
          <w:numId w:val="3"/>
        </w:numPr>
        <w:spacing w:after="80" w:line="270"/>
      </w:pPr>
      <w:r>
        <w:rPr>
          <w:rFonts w:ascii="Arial" w:cs="Arial" w:eastAsia="Arial" w:hAnsi="Arial"/>
          <w:sz w:val="22"/>
          <w:szCs w:val="22"/>
        </w:rPr>
        <w:t xml:space="preserve">Featured hero research article on lumbar decompression biomechanics</w:t>
      </w:r>
    </w:p>
    <w:p>
      <w:pPr>
        <w:pStyle w:val="ListParagraph"/>
        <w:numPr>
          <w:ilvl w:val="0"/>
          <w:numId w:val="3"/>
        </w:numPr>
        <w:spacing w:after="80" w:line="270"/>
      </w:pPr>
      <w:r>
        <w:rPr>
          <w:rFonts w:ascii="Arial" w:cs="Arial" w:eastAsia="Arial" w:hAnsi="Arial"/>
          <w:sz w:val="22"/>
          <w:szCs w:val="22"/>
        </w:rPr>
        <w:t xml:space="preserve">Multi-column article grid categorized by Wellness, Lifestyle and Nutrition</w:t>
      </w:r>
    </w:p>
    <w:p>
      <w:pPr>
        <w:pStyle w:val="ListParagraph"/>
        <w:numPr>
          <w:ilvl w:val="0"/>
          <w:numId w:val="3"/>
        </w:numPr>
        <w:spacing w:after="80" w:line="270"/>
      </w:pPr>
      <w:r>
        <w:rPr>
          <w:rFonts w:ascii="Arial" w:cs="Arial" w:eastAsia="Arial" w:hAnsi="Arial"/>
          <w:sz w:val="22"/>
          <w:szCs w:val="22"/>
        </w:rPr>
        <w:t xml:space="preserve">Detail view featuring article read time, physician author credentials and clinical advice</w:t>
      </w:r>
    </w:p>
    <w:p>
      <w:pPr>
        <w:pStyle w:val="Heading2"/>
        <w:keepNext/>
        <w:spacing w:after="100" w:before="240"/>
      </w:pPr>
      <w:r>
        <w:rPr>
          <w:rFonts w:ascii="Arial" w:cs="Arial" w:eastAsia="Arial" w:hAnsi="Arial"/>
          <w:b/>
          <w:bCs/>
          <w:color w:val="2E75B6"/>
          <w:sz w:val="26"/>
          <w:szCs w:val="26"/>
        </w:rPr>
        <w:t xml:space="preserve">8.10 Frequently Asked Questions (FAQ)</w:t>
      </w:r>
    </w:p>
    <w:p>
      <w:pPr>
        <w:spacing w:after="120" w:line="276"/>
      </w:pPr>
      <w:r>
        <w:rPr>
          <w:rFonts w:ascii="Arial" w:cs="Arial" w:eastAsia="Arial" w:hAnsi="Arial"/>
          <w:sz w:val="22"/>
          <w:szCs w:val="22"/>
        </w:rPr>
        <w:t xml:space="preserve">Structured guidance accordion organized into three distinct categories:</w:t>
      </w:r>
    </w:p>
    <w:p>
      <w:pPr>
        <w:pStyle w:val="ListParagraph"/>
        <w:numPr>
          <w:ilvl w:val="0"/>
          <w:numId w:val="5"/>
        </w:numPr>
        <w:spacing w:after="80" w:line="270"/>
      </w:pPr>
      <w:r>
        <w:rPr>
          <w:rFonts w:ascii="Arial" w:cs="Arial" w:eastAsia="Arial" w:hAnsi="Arial"/>
          <w:sz w:val="22"/>
          <w:szCs w:val="22"/>
        </w:rPr>
        <w:t xml:space="preserve">Products &amp; Therapy Equipment (air column decompression, bell metal ratios, senior safety)</w:t>
      </w:r>
    </w:p>
    <w:p>
      <w:pPr>
        <w:pStyle w:val="ListParagraph"/>
        <w:numPr>
          <w:ilvl w:val="0"/>
          <w:numId w:val="5"/>
        </w:numPr>
        <w:spacing w:after="80" w:line="270"/>
      </w:pPr>
      <w:r>
        <w:rPr>
          <w:rFonts w:ascii="Arial" w:cs="Arial" w:eastAsia="Arial" w:hAnsi="Arial"/>
          <w:sz w:val="22"/>
          <w:szCs w:val="22"/>
        </w:rPr>
        <w:t xml:space="preserve">Product Demonstrations &amp; Trials (doorstep procedures, Ahmedabad lounge visits)</w:t>
      </w:r>
    </w:p>
    <w:p>
      <w:pPr>
        <w:pStyle w:val="ListParagraph"/>
        <w:numPr>
          <w:ilvl w:val="0"/>
          <w:numId w:val="5"/>
        </w:numPr>
        <w:spacing w:after="80" w:line="270"/>
      </w:pPr>
      <w:r>
        <w:rPr>
          <w:rFonts w:ascii="Arial" w:cs="Arial" w:eastAsia="Arial" w:hAnsi="Arial"/>
          <w:sz w:val="22"/>
          <w:szCs w:val="22"/>
        </w:rPr>
        <w:t xml:space="preserve">Warranty, Maintenance &amp; Returns (replacement terms, alloy cleaning guidelines)</w:t>
      </w:r>
    </w:p>
    <w:p>
      <w:pPr>
        <w:pStyle w:val="Heading2"/>
        <w:keepNext/>
        <w:spacing w:after="100" w:before="240"/>
      </w:pPr>
      <w:r>
        <w:rPr>
          <w:rFonts w:ascii="Arial" w:cs="Arial" w:eastAsia="Arial" w:hAnsi="Arial"/>
          <w:b/>
          <w:bCs/>
          <w:color w:val="2E75B6"/>
          <w:sz w:val="26"/>
          <w:szCs w:val="26"/>
        </w:rPr>
        <w:t xml:space="preserve">8.11 Interactive BMI &amp; Posture Health Calculator</w:t>
      </w:r>
    </w:p>
    <w:p>
      <w:pPr>
        <w:spacing w:after="120" w:line="276"/>
      </w:pPr>
      <w:r>
        <w:rPr>
          <w:rFonts w:ascii="Arial" w:cs="Arial" w:eastAsia="Arial" w:hAnsi="Arial"/>
          <w:sz w:val="22"/>
          <w:szCs w:val="22"/>
        </w:rPr>
        <w:t xml:space="preserve">Functional health screening web utility:</w:t>
      </w:r>
    </w:p>
    <w:p>
      <w:pPr>
        <w:pStyle w:val="ListParagraph"/>
        <w:numPr>
          <w:ilvl w:val="0"/>
          <w:numId w:val="3"/>
        </w:numPr>
        <w:spacing w:after="80" w:line="270"/>
      </w:pPr>
      <w:r>
        <w:rPr>
          <w:rFonts w:ascii="Arial" w:cs="Arial" w:eastAsia="Arial" w:hAnsi="Arial"/>
          <w:sz w:val="22"/>
          <w:szCs w:val="22"/>
        </w:rPr>
        <w:t xml:space="preserve">Dual Metric (cm / kg) and Imperial (ft, in / lbs) unit support</w:t>
      </w:r>
    </w:p>
    <w:p>
      <w:pPr>
        <w:pStyle w:val="ListParagraph"/>
        <w:numPr>
          <w:ilvl w:val="0"/>
          <w:numId w:val="3"/>
        </w:numPr>
        <w:spacing w:after="80" w:line="270"/>
      </w:pPr>
      <w:r>
        <w:rPr>
          <w:rFonts w:ascii="Arial" w:cs="Arial" w:eastAsia="Arial" w:hAnsi="Arial"/>
          <w:sz w:val="22"/>
          <w:szCs w:val="22"/>
        </w:rPr>
        <w:t xml:space="preserve">Real-time JavaScript calculation rendering animated score gauge bar and classification badges (Underweight, Healthy, Overweight, Obesity)</w:t>
      </w:r>
    </w:p>
    <w:p>
      <w:pPr>
        <w:pStyle w:val="ListParagraph"/>
        <w:numPr>
          <w:ilvl w:val="0"/>
          <w:numId w:val="3"/>
        </w:numPr>
        <w:spacing w:after="80" w:line="270"/>
      </w:pPr>
      <w:r>
        <w:rPr>
          <w:rFonts w:ascii="Arial" w:cs="Arial" w:eastAsia="Arial" w:hAnsi="Arial"/>
          <w:sz w:val="22"/>
          <w:szCs w:val="22"/>
        </w:rPr>
        <w:t xml:space="preserve">Personalized preventive modality recommendations based on calculated weight category</w:t>
      </w:r>
    </w:p>
    <w:p>
      <w:pPr>
        <w:pStyle w:val="Heading2"/>
        <w:keepNext/>
        <w:spacing w:after="100" w:before="240"/>
      </w:pPr>
      <w:r>
        <w:rPr>
          <w:rFonts w:ascii="Arial" w:cs="Arial" w:eastAsia="Arial" w:hAnsi="Arial"/>
          <w:b/>
          <w:bCs/>
          <w:color w:val="2E75B6"/>
          <w:sz w:val="26"/>
          <w:szCs w:val="26"/>
        </w:rPr>
        <w:t xml:space="preserve">8.12 Customer Support &amp; Warranty Portal</w:t>
      </w:r>
    </w:p>
    <w:p>
      <w:pPr>
        <w:spacing w:after="120" w:line="276"/>
      </w:pPr>
      <w:r>
        <w:rPr>
          <w:rFonts w:ascii="Arial" w:cs="Arial" w:eastAsia="Arial" w:hAnsi="Arial"/>
          <w:sz w:val="22"/>
          <w:szCs w:val="22"/>
        </w:rPr>
        <w:t xml:space="preserve">Dedicated customer care hub providing:</w:t>
      </w:r>
    </w:p>
    <w:p>
      <w:pPr>
        <w:pStyle w:val="ListParagraph"/>
        <w:numPr>
          <w:ilvl w:val="0"/>
          <w:numId w:val="3"/>
        </w:numPr>
        <w:spacing w:after="80" w:line="270"/>
      </w:pPr>
      <w:r>
        <w:rPr>
          <w:rFonts w:ascii="Arial" w:cs="Arial" w:eastAsia="Arial" w:hAnsi="Arial"/>
          <w:b/>
          <w:bCs/>
          <w:sz w:val="22"/>
          <w:szCs w:val="22"/>
        </w:rPr>
        <w:t xml:space="preserve">Instant Warranty Verification Lookup: </w:t>
      </w:r>
      <w:r>
        <w:rPr>
          <w:rFonts w:ascii="Arial" w:cs="Arial" w:eastAsia="Arial" w:hAnsi="Arial"/>
          <w:sz w:val="22"/>
          <w:szCs w:val="22"/>
        </w:rPr>
        <w:t xml:space="preserve">Enter equipment serial numbers to verify warranty validity.</w:t>
      </w:r>
    </w:p>
    <w:p>
      <w:pPr>
        <w:pStyle w:val="ListParagraph"/>
        <w:numPr>
          <w:ilvl w:val="0"/>
          <w:numId w:val="3"/>
        </w:numPr>
        <w:spacing w:after="80" w:line="270"/>
      </w:pPr>
      <w:r>
        <w:rPr>
          <w:rFonts w:ascii="Arial" w:cs="Arial" w:eastAsia="Arial" w:hAnsi="Arial"/>
          <w:b/>
          <w:bCs/>
          <w:sz w:val="22"/>
          <w:szCs w:val="22"/>
        </w:rPr>
        <w:t xml:space="preserve">Downloadable Instruction Manuals: </w:t>
      </w:r>
      <w:r>
        <w:rPr>
          <w:rFonts w:ascii="Arial" w:cs="Arial" w:eastAsia="Arial" w:hAnsi="Arial"/>
          <w:sz w:val="22"/>
          <w:szCs w:val="22"/>
        </w:rPr>
        <w:t xml:space="preserve">Quick access to PDF user guides and metallurgy care sheets.</w:t>
      </w:r>
    </w:p>
    <w:p>
      <w:pPr>
        <w:pStyle w:val="ListParagraph"/>
        <w:numPr>
          <w:ilvl w:val="0"/>
          <w:numId w:val="3"/>
        </w:numPr>
        <w:spacing w:after="80" w:line="270"/>
      </w:pPr>
      <w:r>
        <w:rPr>
          <w:rFonts w:ascii="Arial" w:cs="Arial" w:eastAsia="Arial" w:hAnsi="Arial"/>
          <w:b/>
          <w:bCs/>
          <w:sz w:val="22"/>
          <w:szCs w:val="22"/>
        </w:rPr>
        <w:t xml:space="preserve">Support Ticket Form: </w:t>
      </w:r>
      <w:r>
        <w:rPr>
          <w:rFonts w:ascii="Arial" w:cs="Arial" w:eastAsia="Arial" w:hAnsi="Arial"/>
          <w:sz w:val="22"/>
          <w:szCs w:val="22"/>
        </w:rPr>
        <w:t xml:space="preserve">Formal issue submission with equipment selection and problem description, automatically synced to Google Sheets.</w:t>
      </w:r>
    </w:p>
    <w:p>
      <w:pPr>
        <w:pStyle w:val="Heading2"/>
        <w:keepNext/>
        <w:spacing w:after="100" w:before="240"/>
      </w:pPr>
      <w:r>
        <w:rPr>
          <w:rFonts w:ascii="Arial" w:cs="Arial" w:eastAsia="Arial" w:hAnsi="Arial"/>
          <w:b/>
          <w:bCs/>
          <w:color w:val="2E75B6"/>
          <w:sz w:val="26"/>
          <w:szCs w:val="26"/>
        </w:rPr>
        <w:t xml:space="preserve">8.13 Client Reviews &amp; Testimonials</w:t>
      </w:r>
    </w:p>
    <w:p>
      <w:pPr>
        <w:spacing w:after="120" w:line="276"/>
      </w:pPr>
      <w:r>
        <w:rPr>
          <w:rFonts w:ascii="Arial" w:cs="Arial" w:eastAsia="Arial" w:hAnsi="Arial"/>
          <w:sz w:val="22"/>
          <w:szCs w:val="22"/>
        </w:rPr>
        <w:t xml:space="preserve">Customer verification hub displaying:</w:t>
      </w:r>
    </w:p>
    <w:p>
      <w:pPr>
        <w:pStyle w:val="ListParagraph"/>
        <w:numPr>
          <w:ilvl w:val="0"/>
          <w:numId w:val="3"/>
        </w:numPr>
        <w:spacing w:after="80" w:line="270"/>
      </w:pPr>
      <w:r>
        <w:rPr>
          <w:rFonts w:ascii="Arial" w:cs="Arial" w:eastAsia="Arial" w:hAnsi="Arial"/>
          <w:sz w:val="22"/>
          <w:szCs w:val="22"/>
        </w:rPr>
        <w:t xml:space="preserve">Comprehensive ratings breakdown (4.9 / 5.0 across 450+ sample impressions)</w:t>
      </w:r>
    </w:p>
    <w:p>
      <w:pPr>
        <w:pStyle w:val="ListParagraph"/>
        <w:numPr>
          <w:ilvl w:val="0"/>
          <w:numId w:val="3"/>
        </w:numPr>
        <w:spacing w:after="80" w:line="270"/>
      </w:pPr>
      <w:r>
        <w:rPr>
          <w:rFonts w:ascii="Arial" w:cs="Arial" w:eastAsia="Arial" w:hAnsi="Arial"/>
          <w:sz w:val="22"/>
          <w:szCs w:val="22"/>
        </w:rPr>
        <w:t xml:space="preserve">Filterable client spotlight stories</w:t>
      </w:r>
    </w:p>
    <w:p>
      <w:pPr>
        <w:pStyle w:val="ListParagraph"/>
        <w:numPr>
          <w:ilvl w:val="0"/>
          <w:numId w:val="3"/>
        </w:numPr>
        <w:spacing w:after="80" w:line="270"/>
      </w:pPr>
      <w:r>
        <w:rPr>
          <w:rFonts w:ascii="Arial" w:cs="Arial" w:eastAsia="Arial" w:hAnsi="Arial"/>
          <w:sz w:val="22"/>
          <w:szCs w:val="22"/>
        </w:rPr>
        <w:t xml:space="preserve">Interactive review submission modal allowing verified clients to contribute feedback</w:t>
      </w:r>
    </w:p>
    <w:p>
      <w:pPr>
        <w:pStyle w:val="Heading2"/>
        <w:keepNext/>
        <w:spacing w:after="100" w:before="240"/>
      </w:pPr>
      <w:r>
        <w:rPr>
          <w:rFonts w:ascii="Arial" w:cs="Arial" w:eastAsia="Arial" w:hAnsi="Arial"/>
          <w:b/>
          <w:bCs/>
          <w:color w:val="2E75B6"/>
          <w:sz w:val="26"/>
          <w:szCs w:val="26"/>
        </w:rPr>
        <w:t xml:space="preserve">8.14 Special Offers &amp; Festive Voucher Codes</w:t>
      </w:r>
    </w:p>
    <w:p>
      <w:pPr>
        <w:spacing w:after="120" w:line="276"/>
      </w:pPr>
      <w:r>
        <w:rPr>
          <w:rFonts w:ascii="Arial" w:cs="Arial" w:eastAsia="Arial" w:hAnsi="Arial"/>
          <w:sz w:val="22"/>
          <w:szCs w:val="22"/>
        </w:rPr>
        <w:t xml:space="preserve">Promotional incentives portal featuring:</w:t>
      </w:r>
    </w:p>
    <w:p>
      <w:pPr>
        <w:pStyle w:val="ListParagraph"/>
        <w:numPr>
          <w:ilvl w:val="0"/>
          <w:numId w:val="3"/>
        </w:numPr>
        <w:spacing w:after="80" w:line="270"/>
      </w:pPr>
      <w:r>
        <w:rPr>
          <w:rFonts w:ascii="Arial" w:cs="Arial" w:eastAsia="Arial" w:hAnsi="Arial"/>
          <w:sz w:val="22"/>
          <w:szCs w:val="22"/>
        </w:rPr>
        <w:t xml:space="preserve">Active festive package cards with discount titles and validity countdowns</w:t>
      </w:r>
    </w:p>
    <w:p>
      <w:pPr>
        <w:pStyle w:val="ListParagraph"/>
        <w:numPr>
          <w:ilvl w:val="0"/>
          <w:numId w:val="3"/>
        </w:numPr>
        <w:spacing w:after="80" w:line="270"/>
      </w:pPr>
      <w:r>
        <w:rPr>
          <w:rFonts w:ascii="Arial" w:cs="Arial" w:eastAsia="Arial" w:hAnsi="Arial"/>
          <w:sz w:val="22"/>
          <w:szCs w:val="22"/>
        </w:rPr>
        <w:t xml:space="preserve">One-click clipboard copy buttons with visual toast confirmations</w:t>
      </w:r>
    </w:p>
    <w:p>
      <w:pPr>
        <w:pStyle w:val="Heading2"/>
        <w:keepNext/>
        <w:spacing w:after="100" w:before="240"/>
      </w:pPr>
      <w:r>
        <w:rPr>
          <w:rFonts w:ascii="Arial" w:cs="Arial" w:eastAsia="Arial" w:hAnsi="Arial"/>
          <w:b/>
          <w:bCs/>
          <w:color w:val="2E75B6"/>
          <w:sz w:val="26"/>
          <w:szCs w:val="26"/>
        </w:rPr>
        <w:t xml:space="preserve">8.15 Quality Standards &amp; Metallurgical Certifications</w:t>
      </w:r>
    </w:p>
    <w:p>
      <w:pPr>
        <w:spacing w:after="120" w:line="276"/>
      </w:pPr>
      <w:r>
        <w:rPr>
          <w:rFonts w:ascii="Arial" w:cs="Arial" w:eastAsia="Arial" w:hAnsi="Arial"/>
          <w:sz w:val="22"/>
          <w:szCs w:val="22"/>
        </w:rPr>
        <w:t xml:space="preserve">Verified compliance documentation showcasing:</w:t>
      </w:r>
    </w:p>
    <w:p>
      <w:pPr>
        <w:pStyle w:val="ListParagraph"/>
        <w:numPr>
          <w:ilvl w:val="0"/>
          <w:numId w:val="3"/>
        </w:numPr>
        <w:spacing w:after="80" w:line="270"/>
      </w:pPr>
      <w:r>
        <w:rPr>
          <w:rFonts w:ascii="Arial" w:cs="Arial" w:eastAsia="Arial" w:hAnsi="Arial"/>
          <w:b/>
          <w:bCs/>
          <w:sz w:val="22"/>
          <w:szCs w:val="22"/>
        </w:rPr>
        <w:t xml:space="preserve">Kansa Alloy Spectrometry Assay: </w:t>
      </w:r>
      <w:r>
        <w:rPr>
          <w:rFonts w:ascii="Arial" w:cs="Arial" w:eastAsia="Arial" w:hAnsi="Arial"/>
          <w:sz w:val="22"/>
          <w:szCs w:val="22"/>
        </w:rPr>
        <w:t xml:space="preserve">Documentation of 78.2% Copper and 21.6% Tin ratio.</w:t>
      </w:r>
    </w:p>
    <w:p>
      <w:pPr>
        <w:pStyle w:val="ListParagraph"/>
        <w:numPr>
          <w:ilvl w:val="0"/>
          <w:numId w:val="3"/>
        </w:numPr>
        <w:spacing w:after="80" w:line="270"/>
      </w:pPr>
      <w:r>
        <w:rPr>
          <w:rFonts w:ascii="Arial" w:cs="Arial" w:eastAsia="Arial" w:hAnsi="Arial"/>
          <w:b/>
          <w:bCs/>
          <w:sz w:val="22"/>
          <w:szCs w:val="22"/>
        </w:rPr>
        <w:t xml:space="preserve">ISO 13485 Quality Management Standard: </w:t>
      </w:r>
      <w:r>
        <w:rPr>
          <w:rFonts w:ascii="Arial" w:cs="Arial" w:eastAsia="Arial" w:hAnsi="Arial"/>
          <w:sz w:val="22"/>
          <w:szCs w:val="22"/>
        </w:rPr>
        <w:t xml:space="preserve">Compliance for pneumatic therapy bladders.</w:t>
      </w:r>
    </w:p>
    <w:p>
      <w:pPr>
        <w:pStyle w:val="Heading2"/>
        <w:keepNext/>
        <w:spacing w:after="100" w:before="240"/>
      </w:pPr>
      <w:r>
        <w:rPr>
          <w:rFonts w:ascii="Arial" w:cs="Arial" w:eastAsia="Arial" w:hAnsi="Arial"/>
          <w:b/>
          <w:bCs/>
          <w:color w:val="2E75B6"/>
          <w:sz w:val="26"/>
          <w:szCs w:val="26"/>
        </w:rPr>
        <w:t xml:space="preserve">8.16 Digital Business Profile &amp; Visiting Card</w:t>
      </w:r>
    </w:p>
    <w:p>
      <w:pPr>
        <w:spacing w:after="120" w:line="276"/>
      </w:pPr>
      <w:r>
        <w:rPr>
          <w:rFonts w:ascii="Arial" w:cs="Arial" w:eastAsia="Arial" w:hAnsi="Arial"/>
          <w:sz w:val="22"/>
          <w:szCs w:val="22"/>
        </w:rPr>
        <w:t xml:space="preserve">Mobile-first standalone visiting card view (/digital-profile/):</w:t>
      </w:r>
    </w:p>
    <w:p>
      <w:pPr>
        <w:pStyle w:val="ListParagraph"/>
        <w:numPr>
          <w:ilvl w:val="0"/>
          <w:numId w:val="3"/>
        </w:numPr>
        <w:spacing w:after="80" w:line="270"/>
      </w:pPr>
      <w:r>
        <w:rPr>
          <w:rFonts w:ascii="Arial" w:cs="Arial" w:eastAsia="Arial" w:hAnsi="Arial"/>
          <w:sz w:val="22"/>
          <w:szCs w:val="22"/>
        </w:rPr>
        <w:t xml:space="preserve">Contact avatar, one-click WhatsApp chat button, click-to-call and directions</w:t>
      </w:r>
    </w:p>
    <w:p>
      <w:pPr>
        <w:pStyle w:val="ListParagraph"/>
        <w:numPr>
          <w:ilvl w:val="0"/>
          <w:numId w:val="3"/>
        </w:numPr>
        <w:spacing w:after="80" w:line="270"/>
      </w:pPr>
      <w:r>
        <w:rPr>
          <w:rFonts w:ascii="Arial" w:cs="Arial" w:eastAsia="Arial" w:hAnsi="Arial"/>
          <w:sz w:val="22"/>
          <w:szCs w:val="22"/>
        </w:rPr>
        <w:t xml:space="preserve">QR code for saving contact details directly to mobile address books</w:t>
      </w:r>
    </w:p>
    <w:p>
      <w:pPr>
        <w:pStyle w:val="Heading2"/>
        <w:keepNext/>
        <w:spacing w:after="100" w:before="240"/>
      </w:pPr>
      <w:r>
        <w:rPr>
          <w:rFonts w:ascii="Arial" w:cs="Arial" w:eastAsia="Arial" w:hAnsi="Arial"/>
          <w:b/>
          <w:bCs/>
          <w:color w:val="2E75B6"/>
          <w:sz w:val="26"/>
          <w:szCs w:val="26"/>
        </w:rPr>
        <w:t xml:space="preserve">8.17 Dual-Language Switching System (English &amp; Gujarati)</w:t>
      </w:r>
    </w:p>
    <w:p>
      <w:pPr>
        <w:spacing w:after="120" w:line="276"/>
      </w:pPr>
      <w:r>
        <w:rPr>
          <w:rFonts w:ascii="Arial" w:cs="Arial" w:eastAsia="Arial" w:hAnsi="Arial"/>
          <w:sz w:val="22"/>
          <w:szCs w:val="22"/>
        </w:rPr>
        <w:t xml:space="preserve">A complete bilingual system ensuring equal depth across the platform:</w:t>
      </w:r>
    </w:p>
    <w:p>
      <w:pPr>
        <w:pStyle w:val="ListParagraph"/>
        <w:numPr>
          <w:ilvl w:val="0"/>
          <w:numId w:val="3"/>
        </w:numPr>
        <w:spacing w:after="80" w:line="270"/>
      </w:pPr>
      <w:r>
        <w:rPr>
          <w:rFonts w:ascii="Arial" w:cs="Arial" w:eastAsia="Arial" w:hAnsi="Arial"/>
          <w:sz w:val="22"/>
          <w:szCs w:val="22"/>
        </w:rPr>
        <w:t xml:space="preserve">Uses natural, professional Gujarati translations for wellness-related navigation and booking terminology</w:t>
      </w:r>
    </w:p>
    <w:p>
      <w:pPr>
        <w:pStyle w:val="ListParagraph"/>
        <w:numPr>
          <w:ilvl w:val="0"/>
          <w:numId w:val="3"/>
        </w:numPr>
        <w:spacing w:after="80" w:line="270"/>
      </w:pPr>
      <w:r>
        <w:rPr>
          <w:rFonts w:ascii="Arial" w:cs="Arial" w:eastAsia="Arial" w:hAnsi="Arial"/>
          <w:sz w:val="22"/>
          <w:szCs w:val="22"/>
        </w:rPr>
        <w:t xml:space="preserve">Seamless switching preserved across all pages via cookies without losing search terms or category filters</w:t>
      </w:r>
    </w:p>
    <w:p>
      <w:pPr>
        <w:pStyle w:val="Heading1"/>
        <w:keepNext/>
        <w:pBdr>
          <w:bottom w:val="single" w:color="2E75B6" w:sz="8" w:space="4"/>
        </w:pBdr>
        <w:spacing w:after="160" w:before="360"/>
      </w:pPr>
      <w:r>
        <w:rPr>
          <w:rFonts w:ascii="Arial" w:cs="Arial" w:eastAsia="Arial" w:hAnsi="Arial"/>
          <w:b/>
          <w:bCs/>
          <w:color w:val="1F3A5F"/>
          <w:sz w:val="32"/>
          <w:szCs w:val="32"/>
        </w:rPr>
        <w:t xml:space="preserve">9. ADMIN MODULE (CUSTOM ADMIN MANAGEMENT PORTAL)</w:t>
      </w:r>
    </w:p>
    <w:p>
      <w:pPr>
        <w:spacing w:after="120" w:line="276"/>
      </w:pPr>
      <w:r>
        <w:rPr>
          <w:rFonts w:ascii="Arial" w:cs="Arial" w:eastAsia="Arial" w:hAnsi="Arial"/>
          <w:sz w:val="22"/>
          <w:szCs w:val="22"/>
        </w:rPr>
        <w:t xml:space="preserve">The Admin Module (/custom-admin/) provides clinic leadership with full operational control:</w:t>
      </w:r>
    </w:p>
    <w:p>
      <w:pPr>
        <w:pStyle w:val="Heading2"/>
        <w:keepNext/>
        <w:spacing w:after="100" w:before="240"/>
      </w:pPr>
      <w:r>
        <w:rPr>
          <w:rFonts w:ascii="Arial" w:cs="Arial" w:eastAsia="Arial" w:hAnsi="Arial"/>
          <w:b/>
          <w:bCs/>
          <w:color w:val="2E75B6"/>
          <w:sz w:val="26"/>
          <w:szCs w:val="26"/>
        </w:rPr>
        <w:t xml:space="preserve">9.1 Admin Authentication &amp; Session Security</w:t>
      </w:r>
    </w:p>
    <w:p>
      <w:pPr>
        <w:pStyle w:val="ListParagraph"/>
        <w:numPr>
          <w:ilvl w:val="0"/>
          <w:numId w:val="3"/>
        </w:numPr>
        <w:spacing w:after="80" w:line="270"/>
      </w:pPr>
      <w:r>
        <w:rPr>
          <w:rFonts w:ascii="Arial" w:cs="Arial" w:eastAsia="Arial" w:hAnsi="Arial"/>
          <w:sz w:val="22"/>
          <w:szCs w:val="22"/>
        </w:rPr>
        <w:t xml:space="preserve">Dedicated login and logout portal (/custom-admin/login/) separate from the standard Django admin</w:t>
      </w:r>
    </w:p>
    <w:p>
      <w:pPr>
        <w:pStyle w:val="ListParagraph"/>
        <w:numPr>
          <w:ilvl w:val="0"/>
          <w:numId w:val="3"/>
        </w:numPr>
        <w:spacing w:after="80" w:line="270"/>
      </w:pPr>
      <w:r>
        <w:rPr>
          <w:rFonts w:ascii="Arial" w:cs="Arial" w:eastAsia="Arial" w:hAnsi="Arial"/>
          <w:sz w:val="22"/>
          <w:szCs w:val="22"/>
        </w:rPr>
        <w:t xml:space="preserve">Enforced session validation and protection against brute-force login attempts</w:t>
      </w:r>
    </w:p>
    <w:p>
      <w:pPr>
        <w:pStyle w:val="ListParagraph"/>
        <w:numPr>
          <w:ilvl w:val="0"/>
          <w:numId w:val="3"/>
        </w:numPr>
        <w:spacing w:after="80" w:line="270"/>
      </w:pPr>
      <w:r>
        <w:rPr>
          <w:rFonts w:ascii="Arial" w:cs="Arial" w:eastAsia="Arial" w:hAnsi="Arial"/>
          <w:sz w:val="22"/>
          <w:szCs w:val="22"/>
        </w:rPr>
        <w:t xml:space="preserve">Completely insulated from the public language switcher via AdminLocaleMiddleware</w:t>
      </w:r>
    </w:p>
    <w:p>
      <w:pPr>
        <w:pStyle w:val="Heading2"/>
        <w:keepNext/>
        <w:spacing w:after="100" w:before="240"/>
      </w:pPr>
      <w:r>
        <w:rPr>
          <w:rFonts w:ascii="Arial" w:cs="Arial" w:eastAsia="Arial" w:hAnsi="Arial"/>
          <w:b/>
          <w:bCs/>
          <w:color w:val="2E75B6"/>
          <w:sz w:val="26"/>
          <w:szCs w:val="26"/>
        </w:rPr>
        <w:t xml:space="preserve">9.2 Centralized Admin Dashboard &amp; Live Metrics</w:t>
      </w:r>
    </w:p>
    <w:p>
      <w:pPr>
        <w:spacing w:after="120" w:line="276"/>
      </w:pPr>
      <w:r>
        <w:rPr>
          <w:rFonts w:ascii="Arial" w:cs="Arial" w:eastAsia="Arial" w:hAnsi="Arial"/>
          <w:sz w:val="22"/>
          <w:szCs w:val="22"/>
        </w:rPr>
        <w:t xml:space="preserve">Real-time operational command center displaying:</w:t>
      </w:r>
    </w:p>
    <w:p>
      <w:pPr>
        <w:pStyle w:val="ListParagraph"/>
        <w:numPr>
          <w:ilvl w:val="0"/>
          <w:numId w:val="3"/>
        </w:numPr>
        <w:spacing w:after="80" w:line="270"/>
      </w:pPr>
      <w:r>
        <w:rPr>
          <w:rFonts w:ascii="Arial" w:cs="Arial" w:eastAsia="Arial" w:hAnsi="Arial"/>
          <w:b/>
          <w:bCs/>
          <w:sz w:val="22"/>
          <w:szCs w:val="22"/>
        </w:rPr>
        <w:t xml:space="preserve">KPI Summary Cards: </w:t>
      </w:r>
      <w:r>
        <w:rPr>
          <w:rFonts w:ascii="Arial" w:cs="Arial" w:eastAsia="Arial" w:hAnsi="Arial"/>
          <w:sz w:val="22"/>
          <w:szCs w:val="22"/>
        </w:rPr>
        <w:t xml:space="preserve">Total Active Services, Total Categories, Total Appointments, Pending Inquiries, Open Support Tickets and Total Offers.</w:t>
      </w:r>
    </w:p>
    <w:p>
      <w:pPr>
        <w:pStyle w:val="ListParagraph"/>
        <w:numPr>
          <w:ilvl w:val="0"/>
          <w:numId w:val="3"/>
        </w:numPr>
        <w:spacing w:after="80" w:line="270"/>
      </w:pPr>
      <w:r>
        <w:rPr>
          <w:rFonts w:ascii="Arial" w:cs="Arial" w:eastAsia="Arial" w:hAnsi="Arial"/>
          <w:b/>
          <w:bCs/>
          <w:sz w:val="22"/>
          <w:szCs w:val="22"/>
        </w:rPr>
        <w:t xml:space="preserve">Recent Enquiries &amp; Appointments Table: </w:t>
      </w:r>
      <w:r>
        <w:rPr>
          <w:rFonts w:ascii="Arial" w:cs="Arial" w:eastAsia="Arial" w:hAnsi="Arial"/>
          <w:sz w:val="22"/>
          <w:szCs w:val="22"/>
        </w:rPr>
        <w:t xml:space="preserve">Quick-access overview of recent leads.</w:t>
      </w:r>
    </w:p>
    <w:p>
      <w:pPr>
        <w:pStyle w:val="ListParagraph"/>
        <w:numPr>
          <w:ilvl w:val="0"/>
          <w:numId w:val="3"/>
        </w:numPr>
        <w:spacing w:after="80" w:line="270"/>
      </w:pPr>
      <w:r>
        <w:rPr>
          <w:rFonts w:ascii="Arial" w:cs="Arial" w:eastAsia="Arial" w:hAnsi="Arial"/>
          <w:b/>
          <w:bCs/>
          <w:sz w:val="22"/>
          <w:szCs w:val="22"/>
        </w:rPr>
        <w:t xml:space="preserve">Google Sheets Sync Status Indicator: </w:t>
      </w:r>
      <w:r>
        <w:rPr>
          <w:rFonts w:ascii="Arial" w:cs="Arial" w:eastAsia="Arial" w:hAnsi="Arial"/>
          <w:sz w:val="22"/>
          <w:szCs w:val="22"/>
        </w:rPr>
        <w:t xml:space="preserve">Instant visual health check of the cloud synchronization engine.</w:t>
      </w:r>
    </w:p>
    <w:p>
      <w:pPr>
        <w:pStyle w:val="Heading2"/>
        <w:keepNext/>
        <w:spacing w:after="100" w:before="240"/>
      </w:pPr>
      <w:r>
        <w:rPr>
          <w:rFonts w:ascii="Arial" w:cs="Arial" w:eastAsia="Arial" w:hAnsi="Arial"/>
          <w:b/>
          <w:bCs/>
          <w:color w:val="2E75B6"/>
          <w:sz w:val="26"/>
          <w:szCs w:val="26"/>
        </w:rPr>
        <w:t xml:space="preserve">9.3 Category &amp; Taxonomy Management</w:t>
      </w:r>
    </w:p>
    <w:p>
      <w:pPr>
        <w:pStyle w:val="ListParagraph"/>
        <w:numPr>
          <w:ilvl w:val="0"/>
          <w:numId w:val="3"/>
        </w:numPr>
        <w:spacing w:after="80" w:line="270"/>
      </w:pPr>
      <w:r>
        <w:rPr>
          <w:rFonts w:ascii="Arial" w:cs="Arial" w:eastAsia="Arial" w:hAnsi="Arial"/>
          <w:sz w:val="22"/>
          <w:szCs w:val="22"/>
        </w:rPr>
        <w:t xml:space="preserve">View, create, edit and delete equipment categories</w:t>
      </w:r>
    </w:p>
    <w:p>
      <w:pPr>
        <w:pStyle w:val="ListParagraph"/>
        <w:numPr>
          <w:ilvl w:val="0"/>
          <w:numId w:val="3"/>
        </w:numPr>
        <w:spacing w:after="80" w:line="270"/>
      </w:pPr>
      <w:r>
        <w:rPr>
          <w:rFonts w:ascii="Arial" w:cs="Arial" w:eastAsia="Arial" w:hAnsi="Arial"/>
          <w:sz w:val="22"/>
          <w:szCs w:val="22"/>
        </w:rPr>
        <w:t xml:space="preserve">Assign display ordering and upload high-resolution category images</w:t>
      </w:r>
    </w:p>
    <w:p>
      <w:pPr>
        <w:pStyle w:val="ListParagraph"/>
        <w:numPr>
          <w:ilvl w:val="0"/>
          <w:numId w:val="3"/>
        </w:numPr>
        <w:spacing w:after="80" w:line="270"/>
      </w:pPr>
      <w:r>
        <w:rPr>
          <w:rFonts w:ascii="Arial" w:cs="Arial" w:eastAsia="Arial" w:hAnsi="Arial"/>
          <w:sz w:val="22"/>
          <w:szCs w:val="22"/>
        </w:rPr>
        <w:t xml:space="preserve">Toggle category visibility (is_active) with immediate effect on the public catalogue</w:t>
      </w:r>
    </w:p>
    <w:p>
      <w:pPr>
        <w:pStyle w:val="Heading2"/>
        <w:keepNext/>
        <w:spacing w:after="100" w:before="240"/>
      </w:pPr>
      <w:r>
        <w:rPr>
          <w:rFonts w:ascii="Arial" w:cs="Arial" w:eastAsia="Arial" w:hAnsi="Arial"/>
          <w:b/>
          <w:bCs/>
          <w:color w:val="2E75B6"/>
          <w:sz w:val="26"/>
          <w:szCs w:val="26"/>
        </w:rPr>
        <w:t xml:space="preserve">9.4 Service &amp; Equipment Management (Full CRUD)</w:t>
      </w:r>
    </w:p>
    <w:p>
      <w:pPr>
        <w:spacing w:after="120" w:line="276"/>
      </w:pPr>
      <w:r>
        <w:rPr>
          <w:rFonts w:ascii="Arial" w:cs="Arial" w:eastAsia="Arial" w:hAnsi="Arial"/>
          <w:sz w:val="22"/>
          <w:szCs w:val="22"/>
        </w:rPr>
        <w:t xml:space="preserve">Comprehensive product catalogue administration:</w:t>
      </w:r>
    </w:p>
    <w:p>
      <w:pPr>
        <w:pStyle w:val="ListParagraph"/>
        <w:numPr>
          <w:ilvl w:val="0"/>
          <w:numId w:val="3"/>
        </w:numPr>
        <w:spacing w:after="80" w:line="270"/>
      </w:pPr>
      <w:r>
        <w:rPr>
          <w:rFonts w:ascii="Arial" w:cs="Arial" w:eastAsia="Arial" w:hAnsi="Arial"/>
          <w:sz w:val="22"/>
          <w:szCs w:val="22"/>
        </w:rPr>
        <w:t xml:space="preserve">Manage Service Name, Auto-Generated Slug, Category and Short/Long Descriptions</w:t>
      </w:r>
    </w:p>
    <w:p>
      <w:pPr>
        <w:pStyle w:val="ListParagraph"/>
        <w:numPr>
          <w:ilvl w:val="0"/>
          <w:numId w:val="3"/>
        </w:numPr>
        <w:spacing w:after="80" w:line="270"/>
      </w:pPr>
      <w:r>
        <w:rPr>
          <w:rFonts w:ascii="Arial" w:cs="Arial" w:eastAsia="Arial" w:hAnsi="Arial"/>
          <w:sz w:val="22"/>
          <w:szCs w:val="22"/>
        </w:rPr>
        <w:t xml:space="preserve">Upload product photography</w:t>
      </w:r>
    </w:p>
    <w:p>
      <w:pPr>
        <w:pStyle w:val="ListParagraph"/>
        <w:numPr>
          <w:ilvl w:val="0"/>
          <w:numId w:val="3"/>
        </w:numPr>
        <w:spacing w:after="80" w:line="270"/>
      </w:pPr>
      <w:r>
        <w:rPr>
          <w:rFonts w:ascii="Arial" w:cs="Arial" w:eastAsia="Arial" w:hAnsi="Arial"/>
          <w:sz w:val="22"/>
          <w:szCs w:val="22"/>
        </w:rPr>
        <w:t xml:space="preserve">Manage tabbed clinical content: Benefits, Usage Instructions and Precautions</w:t>
      </w:r>
    </w:p>
    <w:p>
      <w:pPr>
        <w:pStyle w:val="ListParagraph"/>
        <w:numPr>
          <w:ilvl w:val="0"/>
          <w:numId w:val="3"/>
        </w:numPr>
        <w:spacing w:after="80" w:line="270"/>
      </w:pPr>
      <w:r>
        <w:rPr>
          <w:rFonts w:ascii="Arial" w:cs="Arial" w:eastAsia="Arial" w:hAnsi="Arial"/>
          <w:sz w:val="22"/>
          <w:szCs w:val="22"/>
        </w:rPr>
        <w:t xml:space="preserve">Assign multi-attribute tags: Customer Needs, Body Parts, Service Types and Intended Uses</w:t>
      </w:r>
    </w:p>
    <w:p>
      <w:pPr>
        <w:pStyle w:val="ListParagraph"/>
        <w:numPr>
          <w:ilvl w:val="0"/>
          <w:numId w:val="3"/>
        </w:numPr>
        <w:spacing w:after="80" w:line="270"/>
      </w:pPr>
      <w:r>
        <w:rPr>
          <w:rFonts w:ascii="Arial" w:cs="Arial" w:eastAsia="Arial" w:hAnsi="Arial"/>
          <w:sz w:val="22"/>
          <w:szCs w:val="22"/>
        </w:rPr>
        <w:t xml:space="preserve">Toggle Featured status to control placement in the homepage showcase</w:t>
      </w:r>
    </w:p>
    <w:p>
      <w:pPr>
        <w:pStyle w:val="Heading2"/>
        <w:keepNext/>
        <w:spacing w:after="100" w:before="240"/>
      </w:pPr>
      <w:r>
        <w:rPr>
          <w:rFonts w:ascii="Arial" w:cs="Arial" w:eastAsia="Arial" w:hAnsi="Arial"/>
          <w:b/>
          <w:bCs/>
          <w:color w:val="2E75B6"/>
          <w:sz w:val="26"/>
          <w:szCs w:val="26"/>
        </w:rPr>
        <w:t xml:space="preserve">9.5 Customer Enquiry Management &amp; Lead Tracking</w:t>
      </w:r>
    </w:p>
    <w:p>
      <w:pPr>
        <w:pStyle w:val="ListParagraph"/>
        <w:numPr>
          <w:ilvl w:val="0"/>
          <w:numId w:val="3"/>
        </w:numPr>
        <w:spacing w:after="80" w:line="270"/>
      </w:pPr>
      <w:r>
        <w:rPr>
          <w:rFonts w:ascii="Arial" w:cs="Arial" w:eastAsia="Arial" w:hAnsi="Arial"/>
          <w:sz w:val="22"/>
          <w:szCs w:val="22"/>
        </w:rPr>
        <w:t xml:space="preserve">Master repository of all incoming customer inquiries</w:t>
      </w:r>
    </w:p>
    <w:p>
      <w:pPr>
        <w:pStyle w:val="ListParagraph"/>
        <w:numPr>
          <w:ilvl w:val="0"/>
          <w:numId w:val="3"/>
        </w:numPr>
        <w:spacing w:after="80" w:line="270"/>
      </w:pPr>
      <w:r>
        <w:rPr>
          <w:rFonts w:ascii="Arial" w:cs="Arial" w:eastAsia="Arial" w:hAnsi="Arial"/>
          <w:sz w:val="22"/>
          <w:szCs w:val="22"/>
        </w:rPr>
        <w:t xml:space="preserve">Search and filter leads by customer name, email or contact number</w:t>
      </w:r>
    </w:p>
    <w:p>
      <w:pPr>
        <w:pStyle w:val="ListParagraph"/>
        <w:numPr>
          <w:ilvl w:val="0"/>
          <w:numId w:val="3"/>
        </w:numPr>
        <w:spacing w:after="80" w:line="270"/>
      </w:pPr>
      <w:r>
        <w:rPr>
          <w:rFonts w:ascii="Arial" w:cs="Arial" w:eastAsia="Arial" w:hAnsi="Arial"/>
          <w:sz w:val="22"/>
          <w:szCs w:val="22"/>
        </w:rPr>
        <w:t xml:space="preserve">Detailed view with status transition workflow: New &gt; In Progress &gt; Resolved &gt; Closed</w:t>
      </w:r>
    </w:p>
    <w:p>
      <w:pPr>
        <w:pStyle w:val="Heading2"/>
        <w:keepNext/>
        <w:spacing w:after="100" w:before="240"/>
      </w:pPr>
      <w:r>
        <w:rPr>
          <w:rFonts w:ascii="Arial" w:cs="Arial" w:eastAsia="Arial" w:hAnsi="Arial"/>
          <w:b/>
          <w:bCs/>
          <w:color w:val="2E75B6"/>
          <w:sz w:val="26"/>
          <w:szCs w:val="26"/>
        </w:rPr>
        <w:t xml:space="preserve">9.6 Appointment Scheduling &amp; Format Tracking</w:t>
      </w:r>
    </w:p>
    <w:p>
      <w:pPr>
        <w:pStyle w:val="ListParagraph"/>
        <w:numPr>
          <w:ilvl w:val="0"/>
          <w:numId w:val="3"/>
        </w:numPr>
        <w:spacing w:after="80" w:line="270"/>
      </w:pPr>
      <w:r>
        <w:rPr>
          <w:rFonts w:ascii="Arial" w:cs="Arial" w:eastAsia="Arial" w:hAnsi="Arial"/>
          <w:sz w:val="22"/>
          <w:szCs w:val="22"/>
        </w:rPr>
        <w:t xml:space="preserve">Manage clinic visits, doorstep demos and virtual consultations</w:t>
      </w:r>
    </w:p>
    <w:p>
      <w:pPr>
        <w:pStyle w:val="ListParagraph"/>
        <w:numPr>
          <w:ilvl w:val="0"/>
          <w:numId w:val="3"/>
        </w:numPr>
        <w:spacing w:after="80" w:line="270"/>
      </w:pPr>
      <w:r>
        <w:rPr>
          <w:rFonts w:ascii="Arial" w:cs="Arial" w:eastAsia="Arial" w:hAnsi="Arial"/>
          <w:sz w:val="22"/>
          <w:szCs w:val="22"/>
        </w:rPr>
        <w:t xml:space="preserve">Filter appointments by scheduled date, time slot and demo format</w:t>
      </w:r>
    </w:p>
    <w:p>
      <w:pPr>
        <w:pStyle w:val="ListParagraph"/>
        <w:numPr>
          <w:ilvl w:val="0"/>
          <w:numId w:val="3"/>
        </w:numPr>
        <w:spacing w:after="80" w:line="270"/>
      </w:pPr>
      <w:r>
        <w:rPr>
          <w:rFonts w:ascii="Arial" w:cs="Arial" w:eastAsia="Arial" w:hAnsi="Arial"/>
          <w:sz w:val="22"/>
          <w:szCs w:val="22"/>
        </w:rPr>
        <w:t xml:space="preserve">Status workflow management: Pending &gt; Confirmed &gt; Completed &gt; Cancelled</w:t>
      </w:r>
    </w:p>
    <w:p>
      <w:pPr>
        <w:pStyle w:val="Heading2"/>
        <w:keepNext/>
        <w:spacing w:after="100" w:before="240"/>
      </w:pPr>
      <w:r>
        <w:rPr>
          <w:rFonts w:ascii="Arial" w:cs="Arial" w:eastAsia="Arial" w:hAnsi="Arial"/>
          <w:b/>
          <w:bCs/>
          <w:color w:val="2E75B6"/>
          <w:sz w:val="26"/>
          <w:szCs w:val="26"/>
        </w:rPr>
        <w:t xml:space="preserve">9.7 Support Ticket &amp; Warranty Resolution Management</w:t>
      </w:r>
    </w:p>
    <w:p>
      <w:pPr>
        <w:pStyle w:val="ListParagraph"/>
        <w:numPr>
          <w:ilvl w:val="0"/>
          <w:numId w:val="3"/>
        </w:numPr>
        <w:spacing w:after="80" w:line="270"/>
      </w:pPr>
      <w:r>
        <w:rPr>
          <w:rFonts w:ascii="Arial" w:cs="Arial" w:eastAsia="Arial" w:hAnsi="Arial"/>
          <w:sz w:val="22"/>
          <w:szCs w:val="22"/>
        </w:rPr>
        <w:t xml:space="preserve">Inspect submitted equipment trouble tickets and warranty inquiries</w:t>
      </w:r>
    </w:p>
    <w:p>
      <w:pPr>
        <w:pStyle w:val="ListParagraph"/>
        <w:numPr>
          <w:ilvl w:val="0"/>
          <w:numId w:val="3"/>
        </w:numPr>
        <w:spacing w:after="80" w:line="270"/>
      </w:pPr>
      <w:r>
        <w:rPr>
          <w:rFonts w:ascii="Arial" w:cs="Arial" w:eastAsia="Arial" w:hAnsi="Arial"/>
          <w:sz w:val="22"/>
          <w:szCs w:val="22"/>
        </w:rPr>
        <w:t xml:space="preserve">Review customer phone numbers, serial numbers and issue descriptions</w:t>
      </w:r>
    </w:p>
    <w:p>
      <w:pPr>
        <w:pStyle w:val="ListParagraph"/>
        <w:numPr>
          <w:ilvl w:val="0"/>
          <w:numId w:val="3"/>
        </w:numPr>
        <w:spacing w:after="80" w:line="270"/>
      </w:pPr>
      <w:r>
        <w:rPr>
          <w:rFonts w:ascii="Arial" w:cs="Arial" w:eastAsia="Arial" w:hAnsi="Arial"/>
          <w:sz w:val="22"/>
          <w:szCs w:val="22"/>
        </w:rPr>
        <w:t xml:space="preserve">Update resolution progress: New &gt; In Progress &gt; Resolved</w:t>
      </w:r>
    </w:p>
    <w:p>
      <w:pPr>
        <w:pStyle w:val="Heading2"/>
        <w:keepNext/>
        <w:spacing w:after="100" w:before="240"/>
      </w:pPr>
      <w:r>
        <w:rPr>
          <w:rFonts w:ascii="Arial" w:cs="Arial" w:eastAsia="Arial" w:hAnsi="Arial"/>
          <w:b/>
          <w:bCs/>
          <w:color w:val="2E75B6"/>
          <w:sz w:val="26"/>
          <w:szCs w:val="26"/>
        </w:rPr>
        <w:t xml:space="preserve">9.8 Offers, Vouchers &amp; Announcement Bar Management</w:t>
      </w:r>
    </w:p>
    <w:p>
      <w:pPr>
        <w:pStyle w:val="ListParagraph"/>
        <w:numPr>
          <w:ilvl w:val="0"/>
          <w:numId w:val="3"/>
        </w:numPr>
        <w:spacing w:after="80" w:line="270"/>
      </w:pPr>
      <w:r>
        <w:rPr>
          <w:rFonts w:ascii="Arial" w:cs="Arial" w:eastAsia="Arial" w:hAnsi="Arial"/>
          <w:sz w:val="22"/>
          <w:szCs w:val="22"/>
        </w:rPr>
        <w:t xml:space="preserve">Create and manage promotional discount vouchers and validity dates</w:t>
      </w:r>
    </w:p>
    <w:p>
      <w:pPr>
        <w:pStyle w:val="ListParagraph"/>
        <w:numPr>
          <w:ilvl w:val="0"/>
          <w:numId w:val="3"/>
        </w:numPr>
        <w:spacing w:after="80" w:line="270"/>
      </w:pPr>
      <w:r>
        <w:rPr>
          <w:rFonts w:ascii="Arial" w:cs="Arial" w:eastAsia="Arial" w:hAnsi="Arial"/>
          <w:sz w:val="22"/>
          <w:szCs w:val="22"/>
        </w:rPr>
        <w:t xml:space="preserve">Manage the promotional announcement bar displayed across the top of the website</w:t>
      </w:r>
    </w:p>
    <w:p>
      <w:pPr>
        <w:pStyle w:val="Heading2"/>
        <w:keepNext/>
        <w:spacing w:after="100" w:before="240"/>
      </w:pPr>
      <w:r>
        <w:rPr>
          <w:rFonts w:ascii="Arial" w:cs="Arial" w:eastAsia="Arial" w:hAnsi="Arial"/>
          <w:b/>
          <w:bCs/>
          <w:color w:val="2E75B6"/>
          <w:sz w:val="26"/>
          <w:szCs w:val="26"/>
        </w:rPr>
        <w:t xml:space="preserve">9.9 Site Settings &amp; Business Metadata Configuration</w:t>
      </w:r>
    </w:p>
    <w:p>
      <w:pPr>
        <w:pStyle w:val="ListParagraph"/>
        <w:numPr>
          <w:ilvl w:val="0"/>
          <w:numId w:val="3"/>
        </w:numPr>
        <w:spacing w:after="80" w:line="270"/>
      </w:pPr>
      <w:r>
        <w:rPr>
          <w:rFonts w:ascii="Arial" w:cs="Arial" w:eastAsia="Arial" w:hAnsi="Arial"/>
          <w:sz w:val="22"/>
          <w:szCs w:val="22"/>
        </w:rPr>
        <w:t xml:space="preserve">Manage company contact parameters: Primary Phone, WhatsApp Number, Email and Physical Address</w:t>
      </w:r>
    </w:p>
    <w:p>
      <w:pPr>
        <w:pStyle w:val="ListParagraph"/>
        <w:numPr>
          <w:ilvl w:val="0"/>
          <w:numId w:val="3"/>
        </w:numPr>
        <w:spacing w:after="80" w:line="270"/>
      </w:pPr>
      <w:r>
        <w:rPr>
          <w:rFonts w:ascii="Arial" w:cs="Arial" w:eastAsia="Arial" w:hAnsi="Arial"/>
          <w:sz w:val="22"/>
          <w:szCs w:val="22"/>
        </w:rPr>
        <w:t xml:space="preserve">Configure operating hours and toggle global features (e.g., floating WhatsApp button, announcement banner)</w:t>
      </w:r>
    </w:p>
    <w:p>
      <w:pPr>
        <w:pStyle w:val="Heading2"/>
        <w:keepNext/>
        <w:spacing w:after="100" w:before="240"/>
      </w:pPr>
      <w:r>
        <w:rPr>
          <w:rFonts w:ascii="Arial" w:cs="Arial" w:eastAsia="Arial" w:hAnsi="Arial"/>
          <w:b/>
          <w:bCs/>
          <w:color w:val="2E75B6"/>
          <w:sz w:val="26"/>
          <w:szCs w:val="26"/>
        </w:rPr>
        <w:t xml:space="preserve">9.10 Google Sheets Live Sync Monitoring &amp; Retry Engine</w:t>
      </w:r>
    </w:p>
    <w:p>
      <w:pPr>
        <w:pStyle w:val="ListParagraph"/>
        <w:numPr>
          <w:ilvl w:val="0"/>
          <w:numId w:val="3"/>
        </w:numPr>
        <w:spacing w:after="80" w:line="270"/>
      </w:pPr>
      <w:r>
        <w:rPr>
          <w:rFonts w:ascii="Arial" w:cs="Arial" w:eastAsia="Arial" w:hAnsi="Arial"/>
          <w:sz w:val="22"/>
          <w:szCs w:val="22"/>
        </w:rPr>
        <w:t xml:space="preserve">Dedicated sync monitor (/custom-admin/google-sheets/) showing all automated sync transactions</w:t>
      </w:r>
    </w:p>
    <w:p>
      <w:pPr>
        <w:pStyle w:val="ListParagraph"/>
        <w:numPr>
          <w:ilvl w:val="0"/>
          <w:numId w:val="3"/>
        </w:numPr>
        <w:spacing w:after="80" w:line="270"/>
      </w:pPr>
      <w:r>
        <w:rPr>
          <w:rFonts w:ascii="Arial" w:cs="Arial" w:eastAsia="Arial" w:hAnsi="Arial"/>
          <w:sz w:val="22"/>
          <w:szCs w:val="22"/>
        </w:rPr>
        <w:t xml:space="preserve">Inspect sync statuses: SUCCESS, FAILED, PENDING</w:t>
      </w:r>
    </w:p>
    <w:p>
      <w:pPr>
        <w:pStyle w:val="ListParagraph"/>
        <w:numPr>
          <w:ilvl w:val="0"/>
          <w:numId w:val="3"/>
        </w:numPr>
        <w:spacing w:after="80" w:line="270"/>
      </w:pPr>
      <w:r>
        <w:rPr>
          <w:rFonts w:ascii="Arial" w:cs="Arial" w:eastAsia="Arial" w:hAnsi="Arial"/>
          <w:sz w:val="22"/>
          <w:szCs w:val="22"/>
        </w:rPr>
        <w:t xml:space="preserve">One-click individual retry button for failed transactions</w:t>
      </w:r>
    </w:p>
    <w:p>
      <w:pPr>
        <w:pStyle w:val="ListParagraph"/>
        <w:numPr>
          <w:ilvl w:val="0"/>
          <w:numId w:val="3"/>
        </w:numPr>
        <w:spacing w:after="80" w:line="270"/>
      </w:pPr>
      <w:r>
        <w:rPr>
          <w:rFonts w:ascii="Arial" w:cs="Arial" w:eastAsia="Arial" w:hAnsi="Arial"/>
          <w:sz w:val="22"/>
          <w:szCs w:val="22"/>
        </w:rPr>
        <w:t xml:space="preserve">Global "Retry All Failed" engine to reprocess any queued submissions after network outages</w:t>
      </w:r>
    </w:p>
    <w:p>
      <w:pPr>
        <w:pStyle w:val="Heading2"/>
        <w:keepNext/>
        <w:spacing w:after="100" w:before="240"/>
      </w:pPr>
      <w:r>
        <w:rPr>
          <w:rFonts w:ascii="Arial" w:cs="Arial" w:eastAsia="Arial" w:hAnsi="Arial"/>
          <w:b/>
          <w:bCs/>
          <w:color w:val="2E75B6"/>
          <w:sz w:val="26"/>
          <w:szCs w:val="26"/>
        </w:rPr>
        <w:t xml:space="preserve">9.11 Admin Security &amp; Profile Management</w:t>
      </w:r>
    </w:p>
    <w:p>
      <w:pPr>
        <w:pStyle w:val="ListParagraph"/>
        <w:numPr>
          <w:ilvl w:val="0"/>
          <w:numId w:val="3"/>
        </w:numPr>
        <w:spacing w:after="80" w:line="270"/>
      </w:pPr>
      <w:r>
        <w:rPr>
          <w:rFonts w:ascii="Arial" w:cs="Arial" w:eastAsia="Arial" w:hAnsi="Arial"/>
          <w:sz w:val="22"/>
          <w:szCs w:val="22"/>
        </w:rPr>
        <w:t xml:space="preserve">Superuser credentials management and password updates</w:t>
      </w:r>
    </w:p>
    <w:p>
      <w:pPr>
        <w:pStyle w:val="ListParagraph"/>
        <w:numPr>
          <w:ilvl w:val="0"/>
          <w:numId w:val="3"/>
        </w:numPr>
        <w:spacing w:after="80" w:line="270"/>
      </w:pPr>
      <w:r>
        <w:rPr>
          <w:rFonts w:ascii="Arial" w:cs="Arial" w:eastAsia="Arial" w:hAnsi="Arial"/>
          <w:sz w:val="22"/>
          <w:szCs w:val="22"/>
        </w:rPr>
        <w:t xml:space="preserve">Server-side validation preventing accidental deletion of referenced categories or operational records</w:t>
      </w:r>
    </w:p>
    <w:p>
      <w:pPr>
        <w:pStyle w:val="Heading1"/>
        <w:keepNext/>
        <w:pBdr>
          <w:bottom w:val="single" w:color="2E75B6" w:sz="8" w:space="4"/>
        </w:pBdr>
        <w:spacing w:after="160" w:before="360"/>
      </w:pPr>
      <w:r>
        <w:rPr>
          <w:rFonts w:ascii="Arial" w:cs="Arial" w:eastAsia="Arial" w:hAnsi="Arial"/>
          <w:b/>
          <w:bCs/>
          <w:color w:val="1F3A5F"/>
          <w:sz w:val="32"/>
          <w:szCs w:val="32"/>
        </w:rPr>
        <w:t xml:space="preserve">10. EXTERNAL INTEGRATION &amp; SYNC MODULE (GOOGLE SHEETS)</w:t>
      </w:r>
    </w:p>
    <w:p>
      <w:pPr>
        <w:pStyle w:val="Heading2"/>
        <w:keepNext/>
        <w:spacing w:after="100" w:before="240"/>
      </w:pPr>
      <w:r>
        <w:rPr>
          <w:rFonts w:ascii="Arial" w:cs="Arial" w:eastAsia="Arial" w:hAnsi="Arial"/>
          <w:b/>
          <w:bCs/>
          <w:color w:val="2E75B6"/>
          <w:sz w:val="26"/>
          <w:szCs w:val="26"/>
        </w:rPr>
        <w:t xml:space="preserve">10.1 Automated Real-Time Data Dispatch</w:t>
      </w:r>
    </w:p>
    <w:p>
      <w:pPr>
        <w:spacing w:after="120" w:line="276"/>
      </w:pPr>
      <w:r>
        <w:rPr>
          <w:rFonts w:ascii="Arial" w:cs="Arial" w:eastAsia="Arial" w:hAnsi="Arial"/>
          <w:sz w:val="22"/>
          <w:szCs w:val="22"/>
        </w:rPr>
        <w:t xml:space="preserve">Whenever a visitor submits an Appointment Request, Product Enquiry or Support Ticket, the system executes a dual-write transaction:</w:t>
      </w:r>
    </w:p>
    <w:p>
      <w:pPr>
        <w:pStyle w:val="ListParagraph"/>
        <w:numPr>
          <w:ilvl w:val="0"/>
          <w:numId w:val="6"/>
        </w:numPr>
        <w:spacing w:after="80" w:line="270"/>
      </w:pPr>
      <w:r>
        <w:rPr>
          <w:rFonts w:ascii="Arial" w:cs="Arial" w:eastAsia="Arial" w:hAnsi="Arial"/>
          <w:sz w:val="22"/>
          <w:szCs w:val="22"/>
        </w:rPr>
        <w:t xml:space="preserve">Writes the record immediately into the local relational SQLite database.</w:t>
      </w:r>
    </w:p>
    <w:p>
      <w:pPr>
        <w:pStyle w:val="ListParagraph"/>
        <w:numPr>
          <w:ilvl w:val="0"/>
          <w:numId w:val="6"/>
        </w:numPr>
        <w:spacing w:after="80" w:line="270"/>
      </w:pPr>
      <w:r>
        <w:rPr>
          <w:rFonts w:ascii="Arial" w:cs="Arial" w:eastAsia="Arial" w:hAnsi="Arial"/>
          <w:sz w:val="22"/>
          <w:szCs w:val="22"/>
        </w:rPr>
        <w:t xml:space="preserve">Formats and appends a structured row into the appropriate Google Sheets spreadsheet tab:</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Spreadsheet Tab</w:t>
            </w:r>
          </w:p>
        </w:tc>
        <w:tc>
          <w:tcPr>
            <w:tcW w:type="dxa" w:w="6426"/>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Columns Captured</w:t>
            </w:r>
          </w:p>
        </w:tc>
      </w:tr>
      <w:tr>
        <w:trPr>
          <w:cantSplit/>
          <w:tblHeader w:val="false"/>
        </w:trPr>
        <w:tc>
          <w:tcPr>
            <w:tcW w:type="dxa" w:w="26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Appointments</w:t>
            </w:r>
          </w:p>
        </w:tc>
        <w:tc>
          <w:tcPr>
            <w:tcW w:type="dxa" w:w="64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Timestamp, Name, Phone, Email, City, Service Name, Format, Date, Slot, Status</w:t>
            </w:r>
          </w:p>
        </w:tc>
      </w:tr>
      <w:tr>
        <w:trPr>
          <w:cantSplit/>
          <w:tblHeader w:val="false"/>
        </w:trPr>
        <w:tc>
          <w:tcPr>
            <w:tcW w:type="dxa" w:w="26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bCs/>
                <w:color w:val="000000"/>
                <w:sz w:val="20"/>
                <w:szCs w:val="20"/>
              </w:rPr>
              <w:t xml:space="preserve">Product Enquiries</w:t>
            </w:r>
          </w:p>
        </w:tc>
        <w:tc>
          <w:tcPr>
            <w:tcW w:type="dxa" w:w="64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Timestamp, Name, Phone, Email, Intended Service, Help Topic, Preferred Method, Message, Status</w:t>
            </w:r>
          </w:p>
        </w:tc>
      </w:tr>
      <w:tr>
        <w:trPr>
          <w:cantSplit/>
          <w:tblHeader w:val="false"/>
        </w:trPr>
        <w:tc>
          <w:tcPr>
            <w:tcW w:type="dxa" w:w="26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Customer Support</w:t>
            </w:r>
          </w:p>
        </w:tc>
        <w:tc>
          <w:tcPr>
            <w:tcW w:type="dxa" w:w="64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val="false"/>
                <w:bCs w:val="false"/>
                <w:color w:val="000000"/>
                <w:sz w:val="20"/>
                <w:szCs w:val="20"/>
              </w:rPr>
              <w:t xml:space="preserve">Timestamp, Name, Phone, Email, Equipment Name, Issue Description, Status</w:t>
            </w:r>
          </w:p>
        </w:tc>
      </w:tr>
    </w:tbl>
    <w:p>
      <w:pPr>
        <w:pStyle w:val="Heading2"/>
        <w:keepNext/>
        <w:spacing w:after="100" w:before="240"/>
      </w:pPr>
      <w:r>
        <w:rPr>
          <w:rFonts w:ascii="Arial" w:cs="Arial" w:eastAsia="Arial" w:hAnsi="Arial"/>
          <w:b/>
          <w:bCs/>
          <w:color w:val="2E75B6"/>
          <w:sz w:val="26"/>
          <w:szCs w:val="26"/>
        </w:rPr>
        <w:t xml:space="preserve">10.2 Non-Blocking Architecture &amp; Failure Resilience</w:t>
      </w:r>
    </w:p>
    <w:p>
      <w:pPr>
        <w:pStyle w:val="ListParagraph"/>
        <w:numPr>
          <w:ilvl w:val="0"/>
          <w:numId w:val="3"/>
        </w:numPr>
        <w:spacing w:after="80" w:line="270"/>
      </w:pPr>
      <w:r>
        <w:rPr>
          <w:rFonts w:ascii="Arial" w:cs="Arial" w:eastAsia="Arial" w:hAnsi="Arial"/>
          <w:sz w:val="22"/>
          <w:szCs w:val="22"/>
        </w:rPr>
        <w:t xml:space="preserve">The integration operates with safety wrappers: if Google APIs experience network timeouts or rate limits, the public visitor's submission never crashes or errors.</w:t>
      </w:r>
    </w:p>
    <w:p>
      <w:pPr>
        <w:pStyle w:val="ListParagraph"/>
        <w:numPr>
          <w:ilvl w:val="0"/>
          <w:numId w:val="3"/>
        </w:numPr>
        <w:spacing w:after="80" w:line="270"/>
      </w:pPr>
      <w:r>
        <w:rPr>
          <w:rFonts w:ascii="Arial" w:cs="Arial" w:eastAsia="Arial" w:hAnsi="Arial"/>
          <w:sz w:val="22"/>
          <w:szCs w:val="22"/>
        </w:rPr>
        <w:t xml:space="preserve">The local submission succeeds instantly, and an audit entry is created in GoogleSheetsSyncRecord flagged with FAILED status and the exact error trace.</w:t>
      </w:r>
    </w:p>
    <w:p>
      <w:pPr>
        <w:pStyle w:val="Heading2"/>
        <w:keepNext/>
        <w:spacing w:after="100" w:before="240"/>
      </w:pPr>
      <w:r>
        <w:rPr>
          <w:rFonts w:ascii="Arial" w:cs="Arial" w:eastAsia="Arial" w:hAnsi="Arial"/>
          <w:b/>
          <w:bCs/>
          <w:color w:val="2E75B6"/>
          <w:sz w:val="26"/>
          <w:szCs w:val="26"/>
        </w:rPr>
        <w:t xml:space="preserve">10.3 Transaction Audit Logging</w:t>
      </w:r>
    </w:p>
    <w:p>
      <w:pPr>
        <w:pStyle w:val="ListParagraph"/>
        <w:numPr>
          <w:ilvl w:val="0"/>
          <w:numId w:val="3"/>
        </w:numPr>
        <w:spacing w:after="80" w:line="270"/>
      </w:pPr>
      <w:r>
        <w:rPr>
          <w:rFonts w:ascii="Arial" w:cs="Arial" w:eastAsia="Arial" w:hAnsi="Arial"/>
          <w:sz w:val="22"/>
          <w:szCs w:val="22"/>
        </w:rPr>
        <w:t xml:space="preserve">Every sync attempt records the model_name, record_id, action, status, error_message and timestamp.</w:t>
      </w:r>
    </w:p>
    <w:p>
      <w:pPr>
        <w:pStyle w:val="ListParagraph"/>
        <w:numPr>
          <w:ilvl w:val="0"/>
          <w:numId w:val="3"/>
        </w:numPr>
        <w:spacing w:after="80" w:line="270"/>
      </w:pPr>
      <w:r>
        <w:rPr>
          <w:rFonts w:ascii="Arial" w:cs="Arial" w:eastAsia="Arial" w:hAnsi="Arial"/>
          <w:sz w:val="22"/>
          <w:szCs w:val="22"/>
        </w:rPr>
        <w:t xml:space="preserve">Administrators can review, inspect and retry any failed transactions directly from the admin panel.</w:t>
      </w:r>
    </w:p>
    <w:p>
      <w:pPr>
        <w:pStyle w:val="Heading1"/>
        <w:keepNext/>
        <w:pBdr>
          <w:bottom w:val="single" w:color="2E75B6" w:sz="8" w:space="4"/>
        </w:pBdr>
        <w:spacing w:after="160" w:before="360"/>
      </w:pPr>
      <w:r>
        <w:rPr>
          <w:rFonts w:ascii="Arial" w:cs="Arial" w:eastAsia="Arial" w:hAnsi="Arial"/>
          <w:b/>
          <w:bCs/>
          <w:color w:val="1F3A5F"/>
          <w:sz w:val="32"/>
          <w:szCs w:val="32"/>
        </w:rPr>
        <w:t xml:space="preserve">11. ROLE &amp; PERMISSION MATRIX (RBAC)</w:t>
      </w:r>
    </w:p>
    <w:p>
      <w:pPr>
        <w:pStyle w:val="Heading2"/>
        <w:keepNext/>
        <w:spacing w:after="100" w:before="240"/>
      </w:pPr>
      <w:r>
        <w:rPr>
          <w:rFonts w:ascii="Arial" w:cs="Arial" w:eastAsia="Arial" w:hAnsi="Arial"/>
          <w:b/>
          <w:bCs/>
          <w:color w:val="2E75B6"/>
          <w:sz w:val="26"/>
          <w:szCs w:val="26"/>
        </w:rPr>
        <w:t xml:space="preserve">11.1 System Roles &amp; Capabilities</w:t>
      </w:r>
    </w:p>
    <w:p>
      <w:pPr>
        <w:spacing w:after="120" w:line="276"/>
      </w:pPr>
      <w:r>
        <w:rPr>
          <w:rFonts w:ascii="Arial" w:cs="Arial" w:eastAsia="Arial" w:hAnsi="Arial"/>
          <w:sz w:val="22"/>
          <w:szCs w:val="22"/>
        </w:rPr>
        <w:t xml:space="preserve">The system enforces strict Role-Based Access Control (RBAC) across three primary user roles:</w:t>
      </w:r>
    </w:p>
    <w:p>
      <w:pPr>
        <w:pStyle w:val="ListParagraph"/>
        <w:numPr>
          <w:ilvl w:val="0"/>
          <w:numId w:val="7"/>
        </w:numPr>
        <w:spacing w:after="80" w:line="270"/>
      </w:pPr>
      <w:r>
        <w:rPr>
          <w:rFonts w:ascii="Arial" w:cs="Arial" w:eastAsia="Arial" w:hAnsi="Arial"/>
          <w:b/>
          <w:bCs/>
          <w:sz w:val="22"/>
          <w:szCs w:val="22"/>
        </w:rPr>
        <w:t xml:space="preserve">Public Anonymous Visitor: </w:t>
      </w:r>
      <w:r>
        <w:rPr>
          <w:rFonts w:ascii="Arial" w:cs="Arial" w:eastAsia="Arial" w:hAnsi="Arial"/>
          <w:sz w:val="22"/>
          <w:szCs w:val="22"/>
        </w:rPr>
        <w:t xml:space="preserve">Can view all public pages, browse products, read blogs, run BMI calculations, toggle languages, and submit inquiries, bookings and support requests.</w:t>
      </w:r>
    </w:p>
    <w:p>
      <w:pPr>
        <w:pStyle w:val="ListParagraph"/>
        <w:numPr>
          <w:ilvl w:val="0"/>
          <w:numId w:val="7"/>
        </w:numPr>
        <w:spacing w:after="80" w:line="270"/>
      </w:pPr>
      <w:r>
        <w:rPr>
          <w:rFonts w:ascii="Arial" w:cs="Arial" w:eastAsia="Arial" w:hAnsi="Arial"/>
          <w:b/>
          <w:bCs/>
          <w:sz w:val="22"/>
          <w:szCs w:val="22"/>
        </w:rPr>
        <w:t xml:space="preserve">Authenticated Client User: </w:t>
      </w:r>
      <w:r>
        <w:rPr>
          <w:rFonts w:ascii="Arial" w:cs="Arial" w:eastAsia="Arial" w:hAnsi="Arial"/>
          <w:sz w:val="22"/>
          <w:szCs w:val="22"/>
        </w:rPr>
        <w:t xml:space="preserve">Can access public features and manage personal profile/booking history.</w:t>
      </w:r>
    </w:p>
    <w:p>
      <w:pPr>
        <w:pStyle w:val="ListParagraph"/>
        <w:numPr>
          <w:ilvl w:val="0"/>
          <w:numId w:val="7"/>
        </w:numPr>
        <w:spacing w:after="80" w:line="270"/>
      </w:pPr>
      <w:r>
        <w:rPr>
          <w:rFonts w:ascii="Arial" w:cs="Arial" w:eastAsia="Arial" w:hAnsi="Arial"/>
          <w:b/>
          <w:bCs/>
          <w:sz w:val="22"/>
          <w:szCs w:val="22"/>
        </w:rPr>
        <w:t xml:space="preserve">Admin Superuser / Clinic Supervisor: </w:t>
      </w:r>
      <w:r>
        <w:rPr>
          <w:rFonts w:ascii="Arial" w:cs="Arial" w:eastAsia="Arial" w:hAnsi="Arial"/>
          <w:sz w:val="22"/>
          <w:szCs w:val="22"/>
        </w:rPr>
        <w:t xml:space="preserve">Complete administrative privileges over catalogue CMS, lead workflows, appointments, support tickets, system settings and Google Sheets synchronization.</w:t>
      </w:r>
    </w:p>
    <w:p>
      <w:pPr>
        <w:pStyle w:val="Heading2"/>
        <w:keepNext/>
        <w:spacing w:after="100" w:before="240"/>
      </w:pPr>
      <w:r>
        <w:rPr>
          <w:rFonts w:ascii="Arial" w:cs="Arial" w:eastAsia="Arial" w:hAnsi="Arial"/>
          <w:b/>
          <w:bCs/>
          <w:color w:val="2E75B6"/>
          <w:sz w:val="26"/>
          <w:szCs w:val="26"/>
        </w:rPr>
        <w:t xml:space="preserve">11.2 Permission Matrix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System Feature / Operation</w:t>
            </w:r>
          </w:p>
        </w:tc>
        <w:tc>
          <w:tcPr>
            <w:tcW w:type="dxa" w:w="18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Public Visitor</w:t>
            </w:r>
          </w:p>
        </w:tc>
        <w:tc>
          <w:tcPr>
            <w:tcW w:type="dxa" w:w="18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Authenticated User</w:t>
            </w:r>
          </w:p>
        </w:tc>
        <w:tc>
          <w:tcPr>
            <w:tcW w:type="dxa" w:w="18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Admin Superuser</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Browse Website &amp; Read Articles</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Switch Language (English / Gujarati)</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Filter &amp; Search Product Catalogue</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Use Interactive BMI Calculator</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View Photo Gallery &amp; Lightbox</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Submit Appointment Booking</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Submit Product Enquiry</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Submit Customer Support Ticket</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Submit Client Review</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Access Admin Dashboard (/custom-admin/)</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Manage Services &amp; Categories (CRUD)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Update Lead / Enquiry Status</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Update Appointment Status</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Resolve Customer Support Tickets</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Manage Offers &amp; Announcement Bar</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Modify Site Settings &amp; Coordinates</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color w:val="000000"/>
                <w:sz w:val="20"/>
                <w:szCs w:val="20"/>
              </w:rPr>
              <w:t xml:space="preserve">Monitor &amp; Retry Google Sheets Sync</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color w:val="000000"/>
                <w:sz w:val="20"/>
                <w:szCs w:val="20"/>
              </w:rPr>
              <w:t xml:space="preserve">Access Django Core Admin (/admin/)</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B3261E"/>
                <w:sz w:val="20"/>
                <w:szCs w:val="20"/>
              </w:rPr>
              <w:t xml:space="preserve">Not Allowed</w:t>
            </w:r>
          </w:p>
        </w:tc>
        <w:tc>
          <w:tcPr>
            <w:tcW w:type="dxa" w:w="18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bCs/>
                <w:color w:val="1E7B34"/>
                <w:sz w:val="20"/>
                <w:szCs w:val="20"/>
              </w:rPr>
              <w:t xml:space="preserve">Allowed</w:t>
            </w:r>
          </w:p>
        </w:tc>
      </w:tr>
    </w:tbl>
    <w:p>
      <w:pPr>
        <w:spacing w:after="120"/>
      </w:pPr>
    </w:p>
    <w:p>
      <w:pPr>
        <w:pBdr>
          <w:left w:val="single" w:color="2E75B6" w:sz="24" w:space="8"/>
        </w:pBdr>
        <w:shd w:fill="EAF1F8" w:color="auto" w:val="clear"/>
        <w:spacing w:after="160" w:before="120" w:line="276"/>
        <w:ind w:left="160" w:right="100"/>
      </w:pPr>
      <w:r>
        <w:rPr>
          <w:rFonts w:ascii="Arial" w:cs="Arial" w:eastAsia="Arial" w:hAnsi="Arial"/>
          <w:b/>
          <w:bCs/>
          <w:color w:val="1F3A5F"/>
          <w:sz w:val="22"/>
          <w:szCs w:val="22"/>
        </w:rPr>
        <w:t xml:space="preserve">Legend Note: </w:t>
      </w:r>
      <w:r>
        <w:rPr>
          <w:rFonts w:ascii="Arial" w:cs="Arial" w:eastAsia="Arial" w:hAnsi="Arial"/>
          <w:sz w:val="22"/>
          <w:szCs w:val="22"/>
        </w:rPr>
        <w:t xml:space="preserve">Allowed = Full Access | Not Allowed = Access Denied.</w:t>
      </w:r>
    </w:p>
    <w:p>
      <w:pPr>
        <w:pStyle w:val="Heading2"/>
        <w:keepNext/>
        <w:spacing w:after="100" w:before="240"/>
      </w:pPr>
      <w:r>
        <w:rPr>
          <w:rFonts w:ascii="Arial" w:cs="Arial" w:eastAsia="Arial" w:hAnsi="Arial"/>
          <w:b/>
          <w:bCs/>
          <w:color w:val="2E75B6"/>
          <w:sz w:val="26"/>
          <w:szCs w:val="26"/>
        </w:rPr>
        <w:t xml:space="preserve">11.3 Backend Enforcement Architecture</w:t>
      </w:r>
    </w:p>
    <w:p>
      <w:pPr>
        <w:pBdr>
          <w:left w:val="single" w:color="2E75B6" w:sz="24" w:space="8"/>
        </w:pBdr>
        <w:shd w:fill="EAF1F8" w:color="auto" w:val="clear"/>
        <w:spacing w:after="160" w:before="120" w:line="276"/>
        <w:ind w:left="160" w:right="100"/>
      </w:pPr>
      <w:r>
        <w:rPr>
          <w:rFonts w:ascii="Arial" w:cs="Arial" w:eastAsia="Arial" w:hAnsi="Arial"/>
          <w:b/>
          <w:bCs/>
          <w:color w:val="1F3A5F"/>
          <w:sz w:val="22"/>
          <w:szCs w:val="22"/>
        </w:rPr>
        <w:t xml:space="preserve">Backend Enforcement: </w:t>
      </w:r>
      <w:r>
        <w:rPr>
          <w:rFonts w:ascii="Arial" w:cs="Arial" w:eastAsia="Arial" w:hAnsi="Arial"/>
          <w:sz w:val="22"/>
          <w:szCs w:val="22"/>
        </w:rPr>
        <w:t xml:space="preserve">Role-Based Access Control is enforced on the Django backend using view decorators (@login_required, @user_passes_test(lambda u: u.is_superuser)). Simply manipulating frontend URLs or hiding interface buttons is insufficient: any unauthorized attempt to access administrative endpoints immediately produces an HTTP 302 Redirect to Admin Login or an HTTP 403 Forbidden response.</w:t>
      </w:r>
    </w:p>
    <w:p>
      <w:pPr>
        <w:pStyle w:val="Heading1"/>
        <w:keepNext/>
        <w:pBdr>
          <w:bottom w:val="single" w:color="2E75B6" w:sz="8" w:space="4"/>
        </w:pBdr>
        <w:spacing w:after="160" w:before="360"/>
      </w:pPr>
      <w:r>
        <w:rPr>
          <w:rFonts w:ascii="Arial" w:cs="Arial" w:eastAsia="Arial" w:hAnsi="Arial"/>
          <w:b/>
          <w:bCs/>
          <w:color w:val="1F3A5F"/>
          <w:sz w:val="32"/>
          <w:szCs w:val="32"/>
        </w:rPr>
        <w:t xml:space="preserve">12. VERIFICATION &amp; QUALITY ASSURANCE</w:t>
      </w:r>
    </w:p>
    <w:p>
      <w:pPr>
        <w:pStyle w:val="Heading2"/>
        <w:keepNext/>
        <w:spacing w:after="100" w:before="240"/>
      </w:pPr>
      <w:r>
        <w:rPr>
          <w:rFonts w:ascii="Arial" w:cs="Arial" w:eastAsia="Arial" w:hAnsi="Arial"/>
          <w:b/>
          <w:bCs/>
          <w:color w:val="2E75B6"/>
          <w:sz w:val="26"/>
          <w:szCs w:val="26"/>
        </w:rPr>
        <w:t xml:space="preserve">12.1 Automated Test Execution Summary</w:t>
      </w:r>
    </w:p>
    <w:p>
      <w:pPr>
        <w:spacing w:after="120" w:line="276"/>
      </w:pPr>
      <w:r>
        <w:rPr>
          <w:rFonts w:ascii="Arial" w:cs="Arial" w:eastAsia="Arial" w:hAnsi="Arial"/>
          <w:sz w:val="22"/>
          <w:szCs w:val="22"/>
        </w:rPr>
        <w:t xml:space="preserve">The complete platform was verified using Django's automated test runner: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500"/>
        <w:gridCol w:w="1900"/>
        <w:gridCol w:w="2000"/>
      </w:tblGrid>
      <w:tr>
        <w:trPr>
          <w:cantSplit/>
          <w:tblHeader/>
        </w:trPr>
        <w:tc>
          <w:tcPr>
            <w:tcW w:type="dxa" w:w="3626"/>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Test Suite</w:t>
            </w:r>
          </w:p>
        </w:tc>
        <w:tc>
          <w:tcPr>
            <w:tcW w:type="dxa" w:w="15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Tests</w:t>
            </w:r>
          </w:p>
        </w:tc>
        <w:tc>
          <w:tcPr>
            <w:tcW w:type="dxa" w:w="19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Result</w:t>
            </w:r>
          </w:p>
        </w:tc>
        <w:tc>
          <w:tcPr>
            <w:tcW w:type="dxa" w:w="2000"/>
            <w:tcBorders>
              <w:top w:val="single" w:color="B7C4D4" w:sz="4"/>
              <w:left w:val="single" w:color="B7C4D4" w:sz="4"/>
              <w:bottom w:val="single" w:color="B7C4D4" w:sz="4"/>
              <w:right w:val="single" w:color="B7C4D4" w:sz="4"/>
            </w:tcBorders>
            <w:shd w:fill="1F3A5F"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Execution Time</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User Application (user.tests)</w:t>
            </w:r>
          </w:p>
        </w:tc>
        <w:tc>
          <w:tcPr>
            <w:tcW w:type="dxa" w:w="15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111</w:t>
            </w:r>
          </w:p>
        </w:tc>
        <w:tc>
          <w:tcPr>
            <w:tcW w:type="dxa" w:w="19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All Passed</w:t>
            </w:r>
          </w:p>
        </w:tc>
        <w:tc>
          <w:tcPr>
            <w:tcW w:type="dxa" w:w="20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31.69 s</w:t>
            </w:r>
          </w:p>
        </w:tc>
      </w:tr>
      <w:tr>
        <w:trPr>
          <w:cantSplit/>
          <w:tblHeader w:val="false"/>
        </w:trPr>
        <w:tc>
          <w:tcPr>
            <w:tcW w:type="dxa" w:w="3626"/>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pPr>
            <w:r>
              <w:rPr>
                <w:rFonts w:ascii="Arial" w:cs="Arial" w:eastAsia="Arial" w:hAnsi="Arial"/>
                <w:b/>
                <w:bCs/>
                <w:color w:val="000000"/>
                <w:sz w:val="20"/>
                <w:szCs w:val="20"/>
              </w:rPr>
              <w:t xml:space="preserve">Admin Application (admin.tests)</w:t>
            </w:r>
          </w:p>
        </w:tc>
        <w:tc>
          <w:tcPr>
            <w:tcW w:type="dxa" w:w="15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72</w:t>
            </w:r>
          </w:p>
        </w:tc>
        <w:tc>
          <w:tcPr>
            <w:tcW w:type="dxa" w:w="19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All Passed</w:t>
            </w:r>
          </w:p>
        </w:tc>
        <w:tc>
          <w:tcPr>
            <w:tcW w:type="dxa" w:w="2000"/>
            <w:tcBorders>
              <w:top w:val="single" w:color="B7C4D4" w:sz="4"/>
              <w:left w:val="single" w:color="B7C4D4" w:sz="4"/>
              <w:bottom w:val="single" w:color="B7C4D4" w:sz="4"/>
              <w:right w:val="single" w:color="B7C4D4" w:sz="4"/>
            </w:tcBorders>
            <w:shd w:fill="F7F9FC" w:color="auto" w:val="clear"/>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172.97 s</w:t>
            </w:r>
          </w:p>
        </w:tc>
      </w:tr>
      <w:tr>
        <w:trPr>
          <w:cantSplit/>
          <w:tblHeader w:val="false"/>
        </w:trPr>
        <w:tc>
          <w:tcPr>
            <w:tcW w:type="dxa" w:w="3626"/>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pPr>
            <w:r>
              <w:rPr>
                <w:rFonts w:ascii="Arial" w:cs="Arial" w:eastAsia="Arial" w:hAnsi="Arial"/>
                <w:b/>
                <w:bCs/>
                <w:color w:val="000000"/>
                <w:sz w:val="20"/>
                <w:szCs w:val="20"/>
              </w:rPr>
              <w:t xml:space="preserve">Combined Result</w:t>
            </w:r>
          </w:p>
        </w:tc>
        <w:tc>
          <w:tcPr>
            <w:tcW w:type="dxa" w:w="15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183</w:t>
            </w:r>
          </w:p>
        </w:tc>
        <w:tc>
          <w:tcPr>
            <w:tcW w:type="dxa" w:w="19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183 / 183 Passed</w:t>
            </w:r>
          </w:p>
        </w:tc>
        <w:tc>
          <w:tcPr>
            <w:tcW w:type="dxa" w:w="2000"/>
            <w:tcBorders>
              <w:top w:val="single" w:color="B7C4D4" w:sz="4"/>
              <w:left w:val="single" w:color="B7C4D4" w:sz="4"/>
              <w:bottom w:val="single" w:color="B7C4D4" w:sz="4"/>
              <w:right w:val="single" w:color="B7C4D4" w:sz="4"/>
            </w:tcBorders>
            <w:tcMar>
              <w:top w:type="dxa" w:w="70"/>
              <w:left w:type="dxa" w:w="110"/>
              <w:bottom w:type="dxa" w:w="70"/>
              <w:right w:type="dxa" w:w="110"/>
            </w:tcMar>
          </w:tcPr>
          <w:p>
            <w:pPr>
              <w:spacing w:after="0"/>
              <w:jc w:val="center"/>
            </w:pPr>
            <w:r>
              <w:rPr>
                <w:rFonts w:ascii="Arial" w:cs="Arial" w:eastAsia="Arial" w:hAnsi="Arial"/>
                <w:b w:val="false"/>
                <w:bCs w:val="false"/>
                <w:color w:val="000000"/>
                <w:sz w:val="20"/>
                <w:szCs w:val="20"/>
              </w:rPr>
              <w:t xml:space="preserve">—</w:t>
            </w:r>
          </w:p>
        </w:tc>
      </w:tr>
    </w:tbl>
    <w:p>
      <w:pPr>
        <w:spacing w:after="120"/>
      </w:pPr>
    </w:p>
    <w:p>
      <w:pPr>
        <w:pBdr>
          <w:left w:val="single" w:color="2E75B6" w:sz="24" w:space="8"/>
        </w:pBdr>
        <w:shd w:fill="EAF1F8" w:color="auto" w:val="clear"/>
        <w:spacing w:after="160" w:before="120" w:line="276"/>
        <w:ind w:left="160" w:right="100"/>
      </w:pPr>
      <w:r>
        <w:rPr>
          <w:rFonts w:ascii="Arial" w:cs="Arial" w:eastAsia="Arial" w:hAnsi="Arial"/>
          <w:b/>
          <w:bCs/>
          <w:color w:val="1F3A5F"/>
          <w:sz w:val="22"/>
          <w:szCs w:val="22"/>
        </w:rPr>
        <w:t xml:space="preserve">Result: </w:t>
      </w:r>
      <w:r>
        <w:rPr>
          <w:rFonts w:ascii="Arial" w:cs="Arial" w:eastAsia="Arial" w:hAnsi="Arial"/>
          <w:sz w:val="22"/>
          <w:szCs w:val="22"/>
        </w:rPr>
        <w:t xml:space="preserve">100% success rate, 0 failures, 0 errors.</w:t>
      </w:r>
    </w:p>
    <w:p>
      <w:pPr>
        <w:pStyle w:val="Heading2"/>
        <w:keepNext/>
        <w:spacing w:after="100" w:before="240"/>
      </w:pPr>
      <w:r>
        <w:rPr>
          <w:rFonts w:ascii="Arial" w:cs="Arial" w:eastAsia="Arial" w:hAnsi="Arial"/>
          <w:b/>
          <w:bCs/>
          <w:color w:val="2E75B6"/>
          <w:sz w:val="26"/>
          <w:szCs w:val="26"/>
        </w:rPr>
        <w:t xml:space="preserve">12.2 Data Integrity &amp; Security Standards</w:t>
      </w:r>
    </w:p>
    <w:p>
      <w:pPr>
        <w:pStyle w:val="ListParagraph"/>
        <w:numPr>
          <w:ilvl w:val="0"/>
          <w:numId w:val="3"/>
        </w:numPr>
        <w:spacing w:after="80" w:line="270"/>
      </w:pPr>
      <w:r>
        <w:rPr>
          <w:rFonts w:ascii="Arial" w:cs="Arial" w:eastAsia="Arial" w:hAnsi="Arial"/>
          <w:b/>
          <w:bCs/>
          <w:sz w:val="22"/>
          <w:szCs w:val="22"/>
        </w:rPr>
        <w:t xml:space="preserve">Database Safety: </w:t>
      </w:r>
      <w:r>
        <w:rPr>
          <w:rFonts w:ascii="Arial" w:cs="Arial" w:eastAsia="Arial" w:hAnsi="Arial"/>
          <w:sz w:val="22"/>
          <w:szCs w:val="22"/>
        </w:rPr>
        <w:t xml:space="preserve">Zero data loss, zero destructive migrations, SQLite database records preserved intact.</w:t>
      </w:r>
    </w:p>
    <w:p>
      <w:pPr>
        <w:pStyle w:val="ListParagraph"/>
        <w:numPr>
          <w:ilvl w:val="0"/>
          <w:numId w:val="3"/>
        </w:numPr>
        <w:spacing w:after="80" w:line="270"/>
      </w:pPr>
      <w:r>
        <w:rPr>
          <w:rFonts w:ascii="Arial" w:cs="Arial" w:eastAsia="Arial" w:hAnsi="Arial"/>
          <w:b/>
          <w:bCs/>
          <w:sz w:val="22"/>
          <w:szCs w:val="22"/>
        </w:rPr>
        <w:t xml:space="preserve">Language Independence: </w:t>
      </w:r>
      <w:r>
        <w:rPr>
          <w:rFonts w:ascii="Arial" w:cs="Arial" w:eastAsia="Arial" w:hAnsi="Arial"/>
          <w:sz w:val="22"/>
          <w:szCs w:val="22"/>
        </w:rPr>
        <w:t xml:space="preserve">Admin portal remains in English while public pages adapt dynamically to the user's preference.</w:t>
      </w:r>
    </w:p>
    <w:p>
      <w:pPr>
        <w:pStyle w:val="ListParagraph"/>
        <w:numPr>
          <w:ilvl w:val="0"/>
          <w:numId w:val="3"/>
        </w:numPr>
        <w:spacing w:after="80" w:line="270"/>
      </w:pPr>
      <w:r>
        <w:rPr>
          <w:rFonts w:ascii="Arial" w:cs="Arial" w:eastAsia="Arial" w:hAnsi="Arial"/>
          <w:b/>
          <w:bCs/>
          <w:sz w:val="22"/>
          <w:szCs w:val="22"/>
        </w:rPr>
        <w:t xml:space="preserve">Credential Protection: </w:t>
      </w:r>
      <w:r>
        <w:rPr>
          <w:rFonts w:ascii="Arial" w:cs="Arial" w:eastAsia="Arial" w:hAnsi="Arial"/>
          <w:sz w:val="22"/>
          <w:szCs w:val="22"/>
        </w:rPr>
        <w:t xml:space="preserve">Google Sheets API tokens and service account secrets remain securely configured via environment variables and excluded from public version control.</w:t>
      </w:r>
    </w:p>
    <w:p>
      <w:pPr>
        <w:pBdr>
          <w:top w:val="single" w:color="2E75B6" w:sz="6" w:space="8"/>
        </w:pBdr>
        <w:spacing w:before="360"/>
        <w:jc w:val="center"/>
      </w:pPr>
      <w:r>
        <w:rPr>
          <w:rFonts w:ascii="Arial" w:cs="Arial" w:eastAsia="Arial" w:hAnsi="Arial"/>
          <w:i/>
          <w:iCs/>
          <w:color w:val="555555"/>
          <w:sz w:val="20"/>
          <w:szCs w:val="20"/>
        </w:rPr>
        <w:t xml:space="preserve">Document prepared for Rudra Massage &amp; Wellness project delivery and client submission.</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Rudra Massage &amp; Wellness | Project Documentation | Version 1.0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4" w:sz="4" w:space="4"/>
      </w:pBdr>
      <w:jc w:val="right"/>
    </w:pPr>
    <w:r>
      <w:rPr>
        <w:rFonts w:ascii="Arial" w:cs="Arial" w:eastAsia="Arial" w:hAnsi="Arial"/>
        <w:color w:val="666666"/>
        <w:sz w:val="16"/>
        <w:szCs w:val="16"/>
      </w:rPr>
      <w:t xml:space="preserve">Rudra Massage &amp; Wellness | Project Documentation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Rudra Massage &amp; Wellness – Project Documentation</dc:title>
  <dc:creator>Rudra Massage &amp; Wellness</dc:creator>
  <cp:lastModifiedBy>Un-named</cp:lastModifiedBy>
  <cp:revision>1</cp:revision>
  <dcterms:created xsi:type="dcterms:W3CDTF">2026-10-28T05:11:22.921Z</dcterms:created>
  <dcterms:modified xsi:type="dcterms:W3CDTF">2026-10-28T05:11:22.928Z</dcterms:modified>
</cp:coreProperties>
</file>

<file path=docProps/custom.xml><?xml version="1.0" encoding="utf-8"?>
<Properties xmlns="http://schemas.openxmlformats.org/officeDocument/2006/custom-properties" xmlns:vt="http://schemas.openxmlformats.org/officeDocument/2006/docPropsVTypes"/>
</file>