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1EAB" w14:textId="70C6E76F" w:rsidR="00AF3D99" w:rsidRDefault="005B6A17">
      <w:r>
        <w:t xml:space="preserve">The goal of this project is to find the correlation between </w:t>
      </w:r>
      <w:r w:rsidR="007C7D5D">
        <w:t xml:space="preserve">the prevalence of certain diseases and the number of pharmacies in counties all over the United States. </w:t>
      </w:r>
      <w:r w:rsidR="00C00C0C">
        <w:t xml:space="preserve">The diseases for which we find correlation </w:t>
      </w:r>
      <w:r w:rsidR="00AF3D99">
        <w:t xml:space="preserve">are: </w:t>
      </w:r>
      <w:r w:rsidR="00C00C0C">
        <w:t xml:space="preserve">Obesity, Hypertension, Diabetes, CVD, HIV/AIDS, </w:t>
      </w:r>
      <w:r w:rsidR="00750169">
        <w:t xml:space="preserve">CVD (per 100K) and Hypertension (per 100K). </w:t>
      </w:r>
    </w:p>
    <w:p w14:paraId="19A990D3" w14:textId="794DDA1F" w:rsidR="00AF3D99" w:rsidRDefault="00AF3D99">
      <w:r>
        <w:t xml:space="preserve">In the following </w:t>
      </w:r>
      <w:r w:rsidR="009361F6">
        <w:t xml:space="preserve">correlation matrix, </w:t>
      </w:r>
      <w:r w:rsidR="006B0C72">
        <w:t>we</w:t>
      </w:r>
      <w:r w:rsidR="009361F6">
        <w:t xml:space="preserve"> can observe the correlation between different diseases and the number of pharmacies in a county</w:t>
      </w:r>
      <w:r w:rsidR="00DA39F1">
        <w:t xml:space="preserve">. </w:t>
      </w:r>
    </w:p>
    <w:p w14:paraId="49949D95" w14:textId="373823A0" w:rsidR="00DA39F1" w:rsidRDefault="00DA39F1">
      <w:r>
        <w:rPr>
          <w:noProof/>
        </w:rPr>
        <w:drawing>
          <wp:inline distT="0" distB="0" distL="0" distR="0" wp14:anchorId="4142BDFE" wp14:editId="516B4FF9">
            <wp:extent cx="59436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742F" w14:textId="32066ADE" w:rsidR="000B6CAB" w:rsidRDefault="000B6CAB">
      <w:r>
        <w:t>Hence, we can see that Obesity, Hypertension, Diabetes</w:t>
      </w:r>
      <w:r w:rsidR="00DA297E">
        <w:t xml:space="preserve">, and CVD has a string positive correlation with the number of pharmacies in that county. HIV/AIDS, CVD (per 100K) and Hypertension (per 100K) have a low correlation with the number of pharmacies. </w:t>
      </w:r>
    </w:p>
    <w:p w14:paraId="3B3E8464" w14:textId="393B2C52" w:rsidR="00DA297E" w:rsidRDefault="00DA297E">
      <w:r>
        <w:t xml:space="preserve">This can be further seen in the following heat map: </w:t>
      </w:r>
    </w:p>
    <w:p w14:paraId="2E2025A0" w14:textId="17B32097" w:rsidR="00DA297E" w:rsidRDefault="0021579F">
      <w:r>
        <w:rPr>
          <w:noProof/>
        </w:rPr>
        <w:drawing>
          <wp:inline distT="0" distB="0" distL="0" distR="0" wp14:anchorId="7B2AD08B" wp14:editId="5106EBFF">
            <wp:extent cx="4533900" cy="3543300"/>
            <wp:effectExtent l="0" t="0" r="0" b="0"/>
            <wp:docPr id="3" name="Picture 3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554" cy="35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06D7" w14:textId="77777777" w:rsidR="00045765" w:rsidRDefault="00045765"/>
    <w:p w14:paraId="32A466B8" w14:textId="383C11F7" w:rsidR="00A42ECA" w:rsidRDefault="00C00C0C">
      <w:r>
        <w:lastRenderedPageBreak/>
        <w:t xml:space="preserve"> </w:t>
      </w:r>
      <w:r w:rsidR="004D73AA">
        <w:t xml:space="preserve">We can also inspect scatterplots to observe the correlation. </w:t>
      </w:r>
    </w:p>
    <w:p w14:paraId="738A004D" w14:textId="3AA3748B" w:rsidR="00CA0D2D" w:rsidRDefault="00CA0D2D">
      <w:r>
        <w:t>Obesity, Hypertension, Diabetes, and CVD has a string positive correlation with the number of pharmacies in that county</w:t>
      </w:r>
      <w:r>
        <w:t>:</w:t>
      </w:r>
    </w:p>
    <w:p w14:paraId="2BBAD63C" w14:textId="5C82D0F7" w:rsidR="00CA0D2D" w:rsidRDefault="00CA0D2D">
      <w:pPr>
        <w:rPr>
          <w:noProof/>
        </w:rPr>
      </w:pPr>
      <w:r>
        <w:rPr>
          <w:noProof/>
        </w:rPr>
        <w:drawing>
          <wp:inline distT="0" distB="0" distL="0" distR="0" wp14:anchorId="6C4AF323" wp14:editId="4F7E27D7">
            <wp:extent cx="2857500" cy="19050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62" cy="190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66018" wp14:editId="7C2497AA">
            <wp:extent cx="2867025" cy="1911350"/>
            <wp:effectExtent l="0" t="0" r="952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C5F8" w14:textId="4FEA8A4A" w:rsidR="00781BA6" w:rsidRDefault="00781BA6">
      <w:r>
        <w:rPr>
          <w:noProof/>
        </w:rPr>
        <w:drawing>
          <wp:inline distT="0" distB="0" distL="0" distR="0" wp14:anchorId="5A046576" wp14:editId="2D1F6F20">
            <wp:extent cx="2886075" cy="1924050"/>
            <wp:effectExtent l="0" t="0" r="9525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57" cy="19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2BE63" wp14:editId="2D2F2492">
            <wp:extent cx="2886075" cy="1924050"/>
            <wp:effectExtent l="0" t="0" r="9525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1172" w14:textId="3CD9570E" w:rsidR="000E4F56" w:rsidRDefault="000E4F56">
      <w:r>
        <w:t xml:space="preserve">Whereas, </w:t>
      </w:r>
      <w:r>
        <w:t>HIV/AIDS, CVD (per 100K) and Hypertension (per 100K) have a low correlation with the number of pharmacies</w:t>
      </w:r>
      <w:r>
        <w:t>:</w:t>
      </w:r>
    </w:p>
    <w:p w14:paraId="3A375B3A" w14:textId="18583B0F" w:rsidR="00800EC3" w:rsidRDefault="000E4F56">
      <w:r>
        <w:rPr>
          <w:noProof/>
        </w:rPr>
        <w:drawing>
          <wp:inline distT="0" distB="0" distL="0" distR="0" wp14:anchorId="22A01E9A" wp14:editId="50881E4B">
            <wp:extent cx="1914525" cy="1276350"/>
            <wp:effectExtent l="0" t="0" r="9525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767" cy="127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EC3">
        <w:rPr>
          <w:noProof/>
        </w:rPr>
        <w:drawing>
          <wp:inline distT="0" distB="0" distL="0" distR="0" wp14:anchorId="7C95EF78" wp14:editId="5CF17AFD">
            <wp:extent cx="1914525" cy="1276350"/>
            <wp:effectExtent l="0" t="0" r="9525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43" cy="128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EC3">
        <w:rPr>
          <w:noProof/>
        </w:rPr>
        <w:drawing>
          <wp:inline distT="0" distB="0" distL="0" distR="0" wp14:anchorId="5E5EC740" wp14:editId="3ED01F87">
            <wp:extent cx="1938338" cy="1292225"/>
            <wp:effectExtent l="0" t="0" r="5080" b="317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969" cy="129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26"/>
    <w:rsid w:val="00043226"/>
    <w:rsid w:val="00045765"/>
    <w:rsid w:val="000B6CAB"/>
    <w:rsid w:val="000E4F56"/>
    <w:rsid w:val="0021579F"/>
    <w:rsid w:val="004D73AA"/>
    <w:rsid w:val="005B6A17"/>
    <w:rsid w:val="006B0C72"/>
    <w:rsid w:val="00750169"/>
    <w:rsid w:val="00776958"/>
    <w:rsid w:val="00781BA6"/>
    <w:rsid w:val="007C7D5D"/>
    <w:rsid w:val="00800EC3"/>
    <w:rsid w:val="009361F6"/>
    <w:rsid w:val="009C5D80"/>
    <w:rsid w:val="00A42ECA"/>
    <w:rsid w:val="00AF3D99"/>
    <w:rsid w:val="00C00C0C"/>
    <w:rsid w:val="00CA0D2D"/>
    <w:rsid w:val="00CB0901"/>
    <w:rsid w:val="00CB3F04"/>
    <w:rsid w:val="00DA297E"/>
    <w:rsid w:val="00DA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AEBA"/>
  <w15:chartTrackingRefBased/>
  <w15:docId w15:val="{36CF15A0-964D-4090-A0C3-46A82620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Janam Sujit</dc:creator>
  <cp:keywords/>
  <dc:description/>
  <cp:lastModifiedBy>Parikh, Janam Sujit</cp:lastModifiedBy>
  <cp:revision>22</cp:revision>
  <dcterms:created xsi:type="dcterms:W3CDTF">2022-05-09T04:32:00Z</dcterms:created>
  <dcterms:modified xsi:type="dcterms:W3CDTF">2022-05-09T04:53:00Z</dcterms:modified>
</cp:coreProperties>
</file>