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22" w:rsidRDefault="00744222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  <w:r w:rsidRPr="00744222">
        <w:rPr>
          <w:rFonts w:ascii="Calibri" w:hAnsi="Calibri" w:cs="Calibri"/>
          <w:b/>
          <w:sz w:val="36"/>
          <w:szCs w:val="36"/>
          <w:u w:val="single"/>
        </w:rPr>
        <w:t xml:space="preserve">Name node </w:t>
      </w:r>
    </w:p>
    <w:p w:rsidR="008139FD" w:rsidRPr="008139FD" w:rsidRDefault="008139FD" w:rsidP="001B14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centerpiece of  HDFS, </w:t>
      </w:r>
      <w:r w:rsidRPr="008139FD">
        <w:rPr>
          <w:rFonts w:ascii="Times New Roman" w:eastAsia="Times New Roman" w:hAnsi="Times New Roman" w:cs="Times New Roman"/>
          <w:sz w:val="24"/>
          <w:szCs w:val="24"/>
        </w:rPr>
        <w:t>also known as the Master</w:t>
      </w:r>
    </w:p>
    <w:p w:rsidR="008139FD" w:rsidRPr="008139FD" w:rsidRDefault="008139FD" w:rsidP="001B14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only stores the metadata of HDFS – the directory tree of all files in the file system, and tracks the files across the cluster.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does not store the actual data or the dataset. The data itself is actually stored in the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DataNodes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39FD" w:rsidRPr="008139FD" w:rsidRDefault="008139FD" w:rsidP="001B14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knows the list of the blocks and its location for any given file in HDFS. With this information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knows how to construct the file from blocks.</w:t>
      </w:r>
    </w:p>
    <w:p w:rsidR="008139FD" w:rsidRPr="008139FD" w:rsidRDefault="008139FD" w:rsidP="001B14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so critical to HDFS and when the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down, HDFS/Hadoop cluster is inaccessible and considered down.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a single point of failure in Hadoop cluster.</w:t>
      </w:r>
    </w:p>
    <w:p w:rsidR="008139FD" w:rsidRPr="008139FD" w:rsidRDefault="008139FD" w:rsidP="001B14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usually configured with a lot of memory (RAM). Because the block locations are help in main memory.</w:t>
      </w:r>
    </w:p>
    <w:p w:rsidR="00744222" w:rsidRPr="00744222" w:rsidRDefault="00744222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744222" w:rsidRDefault="00744222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  <w:r w:rsidRPr="00744222">
        <w:rPr>
          <w:rFonts w:ascii="Calibri" w:hAnsi="Calibri" w:cs="Calibri"/>
          <w:b/>
          <w:sz w:val="36"/>
          <w:szCs w:val="36"/>
          <w:u w:val="single"/>
        </w:rPr>
        <w:t xml:space="preserve">Data node </w:t>
      </w:r>
      <w:r w:rsidR="008139FD">
        <w:rPr>
          <w:rFonts w:ascii="Calibri" w:hAnsi="Calibri" w:cs="Calibri"/>
          <w:b/>
          <w:sz w:val="36"/>
          <w:szCs w:val="36"/>
          <w:u w:val="single"/>
        </w:rPr>
        <w:t>:</w:t>
      </w:r>
    </w:p>
    <w:p w:rsidR="008139FD" w:rsidRPr="008139FD" w:rsidRDefault="008139FD" w:rsidP="001B144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responsible for storing the actual data in HDFS.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also known as the Slave</w:t>
      </w:r>
    </w:p>
    <w:p w:rsidR="008139FD" w:rsidRPr="008139FD" w:rsidRDefault="008139FD" w:rsidP="001B144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are in constant communication.</w:t>
      </w:r>
    </w:p>
    <w:p w:rsidR="008139FD" w:rsidRPr="008139FD" w:rsidRDefault="008139FD" w:rsidP="001B144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starts up it announce itself to the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along with the list of blocks it is responsible for.</w:t>
      </w:r>
    </w:p>
    <w:p w:rsidR="008139FD" w:rsidRPr="008139FD" w:rsidRDefault="008139FD" w:rsidP="001B144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down, it does not affect the availability of data or the cluster.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will arrange for replication for the blocks managed by the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that is not available.</w:t>
      </w:r>
    </w:p>
    <w:p w:rsidR="008139FD" w:rsidRPr="008139FD" w:rsidRDefault="008139FD" w:rsidP="001B144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 is usually configured with a lot of hard disk space. Because the actual data is stored in the </w:t>
      </w:r>
      <w:proofErr w:type="spellStart"/>
      <w:r w:rsidRPr="008139FD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3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4222" w:rsidRDefault="00744222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1B1444" w:rsidRDefault="001B1444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1B1444" w:rsidRDefault="001B1444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1B1444" w:rsidRDefault="001B1444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1B1444" w:rsidRDefault="001B1444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1B1444" w:rsidRPr="00744222" w:rsidRDefault="001B1444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</w:p>
    <w:p w:rsidR="008139FD" w:rsidRDefault="00744222" w:rsidP="001B1444">
      <w:pPr>
        <w:pStyle w:val="Default"/>
        <w:spacing w:after="77" w:line="360" w:lineRule="auto"/>
        <w:rPr>
          <w:rFonts w:ascii="Calibri" w:hAnsi="Calibri" w:cs="Calibri"/>
          <w:b/>
          <w:sz w:val="36"/>
          <w:szCs w:val="36"/>
          <w:u w:val="single"/>
        </w:rPr>
      </w:pPr>
      <w:r w:rsidRPr="00744222">
        <w:rPr>
          <w:rFonts w:ascii="Calibri" w:hAnsi="Calibri" w:cs="Calibri"/>
          <w:b/>
          <w:sz w:val="36"/>
          <w:szCs w:val="36"/>
          <w:u w:val="single"/>
        </w:rPr>
        <w:lastRenderedPageBreak/>
        <w:t>Resource Manager</w:t>
      </w:r>
      <w:r w:rsidR="008139FD">
        <w:rPr>
          <w:rFonts w:ascii="Calibri" w:hAnsi="Calibri" w:cs="Calibri"/>
          <w:b/>
          <w:sz w:val="36"/>
          <w:szCs w:val="36"/>
          <w:u w:val="single"/>
        </w:rPr>
        <w:t>:</w:t>
      </w:r>
    </w:p>
    <w:p w:rsidR="008139FD" w:rsidRPr="008139FD" w:rsidRDefault="008139FD" w:rsidP="001B1444">
      <w:pPr>
        <w:pStyle w:val="Default"/>
        <w:numPr>
          <w:ilvl w:val="0"/>
          <w:numId w:val="3"/>
        </w:numPr>
        <w:spacing w:after="77" w:line="360" w:lineRule="auto"/>
        <w:rPr>
          <w:rFonts w:ascii="Times New Roman" w:eastAsia="Times New Roman" w:hAnsi="Times New Roman" w:cs="Times New Roman"/>
          <w:color w:val="auto"/>
        </w:rPr>
      </w:pPr>
      <w:r w:rsidRPr="008139FD">
        <w:rPr>
          <w:rFonts w:ascii="Times New Roman" w:eastAsia="Times New Roman" w:hAnsi="Times New Roman" w:cs="Times New Roman"/>
          <w:color w:val="auto"/>
        </w:rPr>
        <w:t>Manages job scheduling and execution</w:t>
      </w:r>
    </w:p>
    <w:p w:rsidR="008139FD" w:rsidRDefault="008139FD" w:rsidP="001B1444">
      <w:pPr>
        <w:pStyle w:val="Default"/>
        <w:numPr>
          <w:ilvl w:val="0"/>
          <w:numId w:val="3"/>
        </w:numPr>
        <w:spacing w:after="77" w:line="360" w:lineRule="auto"/>
        <w:rPr>
          <w:rFonts w:ascii="Times New Roman" w:eastAsia="Times New Roman" w:hAnsi="Times New Roman" w:cs="Times New Roman"/>
          <w:color w:val="auto"/>
        </w:rPr>
      </w:pPr>
      <w:r w:rsidRPr="008139FD">
        <w:rPr>
          <w:rFonts w:ascii="Times New Roman" w:eastAsia="Times New Roman" w:hAnsi="Times New Roman" w:cs="Times New Roman"/>
          <w:color w:val="auto"/>
        </w:rPr>
        <w:t>Global resource allocation.</w:t>
      </w:r>
    </w:p>
    <w:p w:rsidR="008139FD" w:rsidRPr="008139FD" w:rsidRDefault="008139FD" w:rsidP="001B1444">
      <w:pPr>
        <w:pStyle w:val="Default"/>
        <w:numPr>
          <w:ilvl w:val="0"/>
          <w:numId w:val="3"/>
        </w:numPr>
        <w:spacing w:after="77" w:line="360" w:lineRule="auto"/>
        <w:rPr>
          <w:rFonts w:ascii="Times New Roman" w:eastAsia="Times New Roman" w:hAnsi="Times New Roman" w:cs="Times New Roman"/>
          <w:color w:val="auto"/>
        </w:rPr>
      </w:pPr>
      <w:r w:rsidRPr="008139FD">
        <w:rPr>
          <w:rFonts w:ascii="Times New Roman" w:eastAsia="Times New Roman" w:hAnsi="Times New Roman" w:cs="Times New Roman"/>
          <w:color w:val="auto"/>
        </w:rPr>
        <w:t>Containers to attempt resource restriction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8139FD" w:rsidRDefault="008139FD" w:rsidP="001B14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FD">
        <w:rPr>
          <w:rFonts w:ascii="Times New Roman" w:eastAsia="Times New Roman" w:hAnsi="Times New Roman" w:cs="Times New Roman"/>
          <w:sz w:val="24"/>
          <w:szCs w:val="24"/>
        </w:rPr>
        <w:t xml:space="preserve">Resource managers do understand random very important requests and will move them to the Top, pushing all other requests to the side, understanding true priority without permanently reserving resources. </w:t>
      </w:r>
    </w:p>
    <w:p w:rsidR="008139FD" w:rsidRPr="008139FD" w:rsidRDefault="008139FD" w:rsidP="001B14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EC">
        <w:rPr>
          <w:rFonts w:ascii="Times New Roman" w:eastAsia="Times New Roman" w:hAnsi="Times New Roman" w:cs="Times New Roman"/>
          <w:sz w:val="24"/>
          <w:szCs w:val="24"/>
        </w:rPr>
        <w:t>It is allocated one per cluster and it is considered the master. It knows where the nodes are located and how much resources do they hold. It runs a lot of services, most important one being the Resource Scheduler, which is in charge of assigning the resources.</w:t>
      </w:r>
    </w:p>
    <w:p w:rsidR="00744222" w:rsidRPr="008139FD" w:rsidRDefault="00744222" w:rsidP="001B1444">
      <w:pPr>
        <w:pStyle w:val="Default"/>
        <w:spacing w:after="77" w:line="360" w:lineRule="auto"/>
        <w:ind w:firstLine="60"/>
        <w:rPr>
          <w:rFonts w:ascii="Times New Roman" w:eastAsia="Times New Roman" w:hAnsi="Times New Roman" w:cs="Times New Roman"/>
          <w:color w:val="auto"/>
        </w:rPr>
      </w:pPr>
    </w:p>
    <w:p w:rsidR="00744222" w:rsidRDefault="00744222" w:rsidP="001B1444">
      <w:pPr>
        <w:pStyle w:val="Default"/>
        <w:spacing w:line="360" w:lineRule="auto"/>
        <w:rPr>
          <w:rFonts w:ascii="Calibri" w:hAnsi="Calibri" w:cs="Calibri"/>
          <w:b/>
          <w:sz w:val="36"/>
          <w:szCs w:val="36"/>
          <w:u w:val="single"/>
        </w:rPr>
      </w:pPr>
      <w:r w:rsidRPr="00744222">
        <w:rPr>
          <w:rFonts w:ascii="Calibri" w:hAnsi="Calibri" w:cs="Calibri"/>
          <w:b/>
          <w:sz w:val="36"/>
          <w:szCs w:val="36"/>
          <w:u w:val="single"/>
        </w:rPr>
        <w:t xml:space="preserve">Node manager </w:t>
      </w:r>
      <w:r w:rsidR="00E65EEC">
        <w:rPr>
          <w:rFonts w:ascii="Calibri" w:hAnsi="Calibri" w:cs="Calibri"/>
          <w:b/>
          <w:sz w:val="36"/>
          <w:szCs w:val="36"/>
          <w:u w:val="single"/>
        </w:rPr>
        <w:t>:</w:t>
      </w:r>
    </w:p>
    <w:p w:rsidR="00E65EEC" w:rsidRPr="00384721" w:rsidRDefault="00384721" w:rsidP="001B1444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4721">
        <w:rPr>
          <w:rFonts w:ascii="Times New Roman" w:eastAsia="Times New Roman" w:hAnsi="Times New Roman" w:cs="Times New Roman"/>
          <w:color w:val="auto"/>
        </w:rPr>
        <w:t>Each slave node in Yet Another Resource Negotiator (YARN) has a Node Manager daemon, which acts as a slave for the Resource Manager</w:t>
      </w:r>
    </w:p>
    <w:p w:rsidR="00384721" w:rsidRPr="00384721" w:rsidRDefault="00384721" w:rsidP="001B1444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4721">
        <w:rPr>
          <w:rFonts w:ascii="Times New Roman" w:eastAsia="Times New Roman" w:hAnsi="Times New Roman" w:cs="Times New Roman"/>
          <w:color w:val="auto"/>
        </w:rPr>
        <w:t>each slave node has a service that ties it to the processing service (Node Manager) and the storage service (DataNode) that enable Hadoop to be a distributed system.</w:t>
      </w:r>
    </w:p>
    <w:p w:rsidR="00384721" w:rsidRPr="00384721" w:rsidRDefault="00384721" w:rsidP="001B1444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4721">
        <w:rPr>
          <w:rFonts w:ascii="Times New Roman" w:eastAsia="Times New Roman" w:hAnsi="Times New Roman" w:cs="Times New Roman"/>
          <w:color w:val="auto"/>
        </w:rPr>
        <w:t>Each Node Manager tracks the available data processing resources on its slave node and sends regular reports to the Resource Manager.</w:t>
      </w:r>
    </w:p>
    <w:p w:rsidR="00384721" w:rsidRDefault="00384721" w:rsidP="001B1444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4721">
        <w:rPr>
          <w:rFonts w:ascii="Times New Roman" w:eastAsia="Times New Roman" w:hAnsi="Times New Roman" w:cs="Times New Roman"/>
          <w:color w:val="auto"/>
        </w:rPr>
        <w:t>The processing resources in a Hadoop cluster are consumed in bite-size pieces called containers. A container is a collection of all the resources necessary to run an application: CPU cores, memory, network bandwidth, and disk space. A deployed container runs as an individual process on a slave node in a Hadoop cluster.</w:t>
      </w:r>
      <w:r w:rsidRPr="00384721">
        <w:rPr>
          <w:rFonts w:ascii="Times New Roman" w:eastAsia="Times New Roman" w:hAnsi="Times New Roman" w:cs="Times New Roman"/>
          <w:color w:val="auto"/>
        </w:rPr>
        <w:t xml:space="preserve"> </w:t>
      </w:r>
      <w:r w:rsidRPr="00384721">
        <w:rPr>
          <w:rFonts w:ascii="Times New Roman" w:eastAsia="Times New Roman" w:hAnsi="Times New Roman" w:cs="Times New Roman"/>
          <w:color w:val="auto"/>
        </w:rPr>
        <w:t>All container processes running on a slave node are initially provisioned, monitored, and tracked by that slave node’s Node Manager daemon.</w:t>
      </w:r>
    </w:p>
    <w:p w:rsidR="00384721" w:rsidRPr="00384721" w:rsidRDefault="001B1444" w:rsidP="001B1444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Node Manager </w:t>
      </w:r>
      <w:r w:rsidR="00384721" w:rsidRPr="00384721">
        <w:rPr>
          <w:rFonts w:ascii="Times New Roman" w:eastAsia="Times New Roman" w:hAnsi="Times New Roman" w:cs="Times New Roman"/>
          <w:color w:val="auto"/>
        </w:rPr>
        <w:t>oversee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384721" w:rsidRPr="00384721">
        <w:rPr>
          <w:rFonts w:ascii="Times New Roman" w:eastAsia="Times New Roman" w:hAnsi="Times New Roman" w:cs="Times New Roman"/>
          <w:color w:val="auto"/>
        </w:rPr>
        <w:t xml:space="preserve"> containers’ life-cycle management; monitoring resource usage (memory, CPU) of individual containers, tracking node-health, log’s management and auxiliary services which may be exploited by different YARN applications.</w:t>
      </w:r>
    </w:p>
    <w:p w:rsidR="00384721" w:rsidRPr="00E65EEC" w:rsidRDefault="00384721" w:rsidP="001B144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E7C4F" w:rsidRDefault="001B1444" w:rsidP="001B1444">
      <w:pPr>
        <w:spacing w:line="360" w:lineRule="auto"/>
      </w:pPr>
      <w:bookmarkStart w:id="0" w:name="_GoBack"/>
      <w:bookmarkEnd w:id="0"/>
    </w:p>
    <w:sectPr w:rsidR="006E7C4F" w:rsidSect="00EA3E11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27BD"/>
    <w:multiLevelType w:val="hybridMultilevel"/>
    <w:tmpl w:val="8CCC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9D3"/>
    <w:multiLevelType w:val="multilevel"/>
    <w:tmpl w:val="5FB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AB6455"/>
    <w:multiLevelType w:val="hybridMultilevel"/>
    <w:tmpl w:val="C4B02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F0D8F"/>
    <w:multiLevelType w:val="multilevel"/>
    <w:tmpl w:val="AD3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3F"/>
    <w:rsid w:val="001B1444"/>
    <w:rsid w:val="00384721"/>
    <w:rsid w:val="00405CE1"/>
    <w:rsid w:val="00744222"/>
    <w:rsid w:val="008139FD"/>
    <w:rsid w:val="00CE273F"/>
    <w:rsid w:val="00CF60DD"/>
    <w:rsid w:val="00E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422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422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Ravi Ext OBS/FIN</dc:creator>
  <cp:keywords/>
  <dc:description/>
  <cp:lastModifiedBy>GUPTA Ravi Ext OBS/FIN</cp:lastModifiedBy>
  <cp:revision>4</cp:revision>
  <dcterms:created xsi:type="dcterms:W3CDTF">2016-07-18T18:18:00Z</dcterms:created>
  <dcterms:modified xsi:type="dcterms:W3CDTF">2016-07-28T13:09:00Z</dcterms:modified>
</cp:coreProperties>
</file>