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36"/>
          <w:shd w:fill="auto" w:val="clear"/>
        </w:rPr>
        <w:t xml:space="preserve">RAVI KUMAR</w:t>
      </w:r>
    </w:p>
    <w:p>
      <w:pPr>
        <w:spacing w:before="0" w:after="100" w:line="240"/>
        <w:ind w:right="0" w:left="0" w:firstLine="0"/>
        <w:jc w:val="center"/>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3"/>
          <w:shd w:fill="auto" w:val="clear"/>
        </w:rPr>
        <w:t xml:space="preserve">Senior Java Full Stack &amp; AI Integration Developer</w:t>
      </w:r>
    </w:p>
    <w:p>
      <w:pPr>
        <w:spacing w:before="0" w:after="200" w:line="240"/>
        <w:ind w:right="0" w:left="0" w:firstLine="0"/>
        <w:jc w:val="center"/>
        <w:rPr>
          <w:rFonts w:ascii="Calibri" w:hAnsi="Calibri" w:cs="Calibri" w:eastAsia="Calibri"/>
          <w:color w:val="222222"/>
          <w:spacing w:val="0"/>
          <w:position w:val="0"/>
          <w:sz w:val="21"/>
          <w:shd w:fill="auto" w:val="clear"/>
        </w:rPr>
      </w:pPr>
      <w:r>
        <w:rPr>
          <w:rFonts w:ascii="Calibri" w:hAnsi="Calibri" w:cs="Calibri" w:eastAsia="Calibri"/>
          <w:color w:val="444444"/>
          <w:spacing w:val="0"/>
          <w:position w:val="0"/>
          <w:sz w:val="19"/>
          <w:shd w:fill="auto" w:val="clear"/>
        </w:rPr>
        <w:t xml:space="preserve">Bengaluru, India  |  +91-741-107-6518  |  kumar.ravi095112@gmail.com  |  linkedin.com/in/ravi-kumar-fullstack</w:t>
      </w:r>
    </w:p>
    <w:p>
      <w:pPr>
        <w:spacing w:before="24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22"/>
          <w:shd w:fill="auto" w:val="clear"/>
        </w:rPr>
        <w:t xml:space="preserve">PROFESSIONAL SUMMARY</w:t>
      </w:r>
    </w:p>
    <w:p>
      <w:pPr>
        <w:spacing w:before="0" w:after="12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Java Full Stack Developer with 10 years of experience building scalable enterprise applications for Fortune 500 companies including Avery Dennison, Thermo Fisher Scientific, and Cognizant. Expert in microservices architecture, Java, Spring Boot, Vue.js/Angular, and AWS cloud technologies. Hands-on experience using Python for scripting, workflow automation, and developing AI-enabled solutions within enterprise application environments. Actively leveraging TypeScript, JavaScript, Python, Langchain, and Spring AI for data automation, AI integration, and scripting to enhance frontend performance and backend efficiency. Proven track record in reducing latency, achieving 85%+ code coverage, and delivering high-impact solutions in Agile environments.</w:t>
      </w:r>
    </w:p>
    <w:p>
      <w:pPr>
        <w:spacing w:before="24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22"/>
          <w:shd w:fill="auto" w:val="clear"/>
        </w:rPr>
        <w:t xml:space="preserve">TECHNICAL SKILLS</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Languages &amp; Frameworks: </w:t>
      </w:r>
      <w:r>
        <w:rPr>
          <w:rFonts w:ascii="Calibri" w:hAnsi="Calibri" w:cs="Calibri" w:eastAsia="Calibri"/>
          <w:color w:val="222222"/>
          <w:spacing w:val="0"/>
          <w:position w:val="0"/>
          <w:sz w:val="21"/>
          <w:shd w:fill="auto" w:val="clear"/>
        </w:rPr>
        <w:t xml:space="preserve">Java (8/11/17), TypeScript, JavaScript (ES6+), Python, Spring Boot, Hibernate, JPA, Vue.js, Angular, React, Node.js</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AI &amp; LLM Integration: </w:t>
      </w:r>
      <w:r>
        <w:rPr>
          <w:rFonts w:ascii="Calibri" w:hAnsi="Calibri" w:cs="Calibri" w:eastAsia="Calibri"/>
          <w:color w:val="222222"/>
          <w:spacing w:val="0"/>
          <w:position w:val="0"/>
          <w:sz w:val="21"/>
          <w:shd w:fill="auto" w:val="clear"/>
        </w:rPr>
        <w:t xml:space="preserve">Spring AI, Langchain, Prompt Engineering, Applied AI</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Microservices &amp; APIs: </w:t>
      </w:r>
      <w:r>
        <w:rPr>
          <w:rFonts w:ascii="Calibri" w:hAnsi="Calibri" w:cs="Calibri" w:eastAsia="Calibri"/>
          <w:color w:val="222222"/>
          <w:spacing w:val="0"/>
          <w:position w:val="0"/>
          <w:sz w:val="21"/>
          <w:shd w:fill="auto" w:val="clear"/>
        </w:rPr>
        <w:t xml:space="preserve">RESTful APIs, Spring Cloud, IBM MQ, Message Queues, Service-Oriented Architecture (SOA)</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Cloud &amp; DevOps: </w:t>
      </w:r>
      <w:r>
        <w:rPr>
          <w:rFonts w:ascii="Calibri" w:hAnsi="Calibri" w:cs="Calibri" w:eastAsia="Calibri"/>
          <w:color w:val="222222"/>
          <w:spacing w:val="0"/>
          <w:position w:val="0"/>
          <w:sz w:val="21"/>
          <w:shd w:fill="auto" w:val="clear"/>
        </w:rPr>
        <w:t xml:space="preserve">AWS (EC2, S3, Lambda), Docker, Jenkins, CI/CD, Git, Maven, Gradle</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Databases: </w:t>
      </w:r>
      <w:r>
        <w:rPr>
          <w:rFonts w:ascii="Calibri" w:hAnsi="Calibri" w:cs="Calibri" w:eastAsia="Calibri"/>
          <w:color w:val="222222"/>
          <w:spacing w:val="0"/>
          <w:position w:val="0"/>
          <w:sz w:val="21"/>
          <w:shd w:fill="auto" w:val="clear"/>
        </w:rPr>
        <w:t xml:space="preserve">PostgreSQL, MySQL, Oracle, MongoDB, SQL Optimization</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Testing &amp; Quality: </w:t>
      </w:r>
      <w:r>
        <w:rPr>
          <w:rFonts w:ascii="Calibri" w:hAnsi="Calibri" w:cs="Calibri" w:eastAsia="Calibri"/>
          <w:color w:val="222222"/>
          <w:spacing w:val="0"/>
          <w:position w:val="0"/>
          <w:sz w:val="21"/>
          <w:shd w:fill="auto" w:val="clear"/>
        </w:rPr>
        <w:t xml:space="preserve">JUnit, Mockito, JaCoCo, TDD, Unit Testing, Integration Testing</w:t>
      </w:r>
    </w:p>
    <w:p>
      <w:pPr>
        <w:spacing w:before="0" w:after="6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Tools &amp; Methods: </w:t>
      </w:r>
      <w:r>
        <w:rPr>
          <w:rFonts w:ascii="Calibri" w:hAnsi="Calibri" w:cs="Calibri" w:eastAsia="Calibri"/>
          <w:color w:val="222222"/>
          <w:spacing w:val="0"/>
          <w:position w:val="0"/>
          <w:sz w:val="21"/>
          <w:shd w:fill="auto" w:val="clear"/>
        </w:rPr>
        <w:t xml:space="preserve">Jira, Agile/Scrum, MVC, Design Patterns, System Design, Code Review</w:t>
      </w:r>
    </w:p>
    <w:p>
      <w:pPr>
        <w:spacing w:before="24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22"/>
          <w:shd w:fill="auto" w:val="clear"/>
        </w:rPr>
        <w:t xml:space="preserve">PROFESSIONAL EXPERIENCE</w:t>
      </w:r>
    </w:p>
    <w:p>
      <w:pPr>
        <w:tabs>
          <w:tab w:val="right" w:pos="9360" w:leader="none"/>
        </w:tabs>
        <w:spacing w:before="160" w:after="4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2"/>
          <w:shd w:fill="auto" w:val="clear"/>
        </w:rPr>
        <w:t xml:space="preserve">ADPM Developer (Full Stack) </w:t>
      </w: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Avery Dennison</w:t>
      </w:r>
      <w:r>
        <w:rPr>
          <w:rFonts w:ascii="Calibri" w:hAnsi="Calibri" w:cs="Calibri" w:eastAsia="Calibri"/>
          <w:i/>
          <w:color w:val="555555"/>
          <w:spacing w:val="0"/>
          <w:position w:val="0"/>
          <w:sz w:val="20"/>
          <w:shd w:fill="auto" w:val="clear"/>
        </w:rPr>
        <w:tab/>
      </w:r>
    </w:p>
    <w:p>
      <w:pPr>
        <w:spacing w:before="0" w:after="8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i/>
          <w:color w:val="555555"/>
          <w:spacing w:val="0"/>
          <w:position w:val="0"/>
          <w:sz w:val="20"/>
          <w:shd w:fill="auto" w:val="clear"/>
        </w:rPr>
        <w:t xml:space="preserve">Bengaluru, India</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Architected an end-to-end microservices application using Java, Spring Boot, and Vue.js built on TypeScript, serving 500+ users with 99.9% uptime.</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Led front-end architecture using TypeScript and JavaScript (ES6+) within Vue.js and React, implementing strongly-typed state management and reusable components that optimized page load times by 35%.</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Applied hands-on Python experience for scripting, workflow automation, and developing AI-enabled solutions within enterprise application environments.</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Engineered an AI-driven chatbot utilizing Langchain and Spring AI, embedding an enterprise knowledge base via Retrieval-Augmented Generation (RAG) to deliver context-aware data retrieval and automate user queries.</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Prototyped intelligent automation workflows utilizing Python to bridge traditional enterprise microservices with LLM capabilities.</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Engineered SKU management and split-bin modules, reducing inventory processing time by 40%.</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Developed Python scripts and automated workflows to streamline EPC storage and reporting, reducing manual processing overhead.</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Integrated IBM MQ messaging for asynchronous communication, improving system reliability.</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Developed Java-based RESTful APIs enabling seamless integration across 15+ microservices.</w:t>
      </w:r>
    </w:p>
    <w:p>
      <w:pPr>
        <w:numPr>
          <w:ilvl w:val="0"/>
          <w:numId w:val="11"/>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Achieved 85% code coverage with JUnit and JaCoCo; delivered features ahead of schedule in Agile sprints.</w:t>
      </w:r>
    </w:p>
    <w:p>
      <w:pPr>
        <w:tabs>
          <w:tab w:val="right" w:pos="9360" w:leader="none"/>
        </w:tabs>
        <w:spacing w:before="160" w:after="4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2"/>
          <w:shd w:fill="auto" w:val="clear"/>
        </w:rPr>
        <w:t xml:space="preserve">Full Stack Developer </w:t>
      </w: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Aarvi Encon Limited</w:t>
      </w:r>
      <w:r>
        <w:rPr>
          <w:rFonts w:ascii="Calibri" w:hAnsi="Calibri" w:cs="Calibri" w:eastAsia="Calibri"/>
          <w:i/>
          <w:color w:val="555555"/>
          <w:spacing w:val="0"/>
          <w:position w:val="0"/>
          <w:sz w:val="20"/>
          <w:shd w:fill="auto" w:val="clear"/>
        </w:rPr>
        <w:tab/>
      </w:r>
    </w:p>
    <w:p>
      <w:pPr>
        <w:spacing w:before="0" w:after="8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i/>
          <w:color w:val="555555"/>
          <w:spacing w:val="0"/>
          <w:position w:val="0"/>
          <w:sz w:val="20"/>
          <w:shd w:fill="auto" w:val="clear"/>
        </w:rPr>
        <w:t xml:space="preserve">Bengaluru, India</w:t>
      </w:r>
    </w:p>
    <w:p>
      <w:pPr>
        <w:numPr>
          <w:ilvl w:val="0"/>
          <w:numId w:val="14"/>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Developed interactive mapping, a BI Invoice dashboard, and a RepFinder tool using Vue.js, increasing engagement by 50%.</w:t>
      </w:r>
    </w:p>
    <w:p>
      <w:pPr>
        <w:numPr>
          <w:ilvl w:val="0"/>
          <w:numId w:val="14"/>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Designed and deployed microservices on AWS with auto-scaling for cost optimization.</w:t>
      </w:r>
    </w:p>
    <w:p>
      <w:pPr>
        <w:numPr>
          <w:ilvl w:val="0"/>
          <w:numId w:val="14"/>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Built Java RESTful services with Spring Boot (MVC pattern), reducing API response time by 25%.</w:t>
      </w:r>
    </w:p>
    <w:p>
      <w:pPr>
        <w:tabs>
          <w:tab w:val="right" w:pos="9360" w:leader="none"/>
        </w:tabs>
        <w:spacing w:before="160" w:after="4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2"/>
          <w:shd w:fill="auto" w:val="clear"/>
        </w:rPr>
        <w:t xml:space="preserve">Programmer Analyst </w:t>
      </w: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Cognizant</w:t>
      </w:r>
      <w:r>
        <w:rPr>
          <w:rFonts w:ascii="Calibri" w:hAnsi="Calibri" w:cs="Calibri" w:eastAsia="Calibri"/>
          <w:i/>
          <w:color w:val="555555"/>
          <w:spacing w:val="0"/>
          <w:position w:val="0"/>
          <w:sz w:val="20"/>
          <w:shd w:fill="auto" w:val="clear"/>
        </w:rPr>
        <w:tab/>
      </w:r>
    </w:p>
    <w:p>
      <w:pPr>
        <w:spacing w:before="0" w:after="8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i/>
          <w:color w:val="555555"/>
          <w:spacing w:val="0"/>
          <w:position w:val="0"/>
          <w:sz w:val="20"/>
          <w:shd w:fill="auto" w:val="clear"/>
        </w:rPr>
        <w:t xml:space="preserve">Bengaluru, India</w:t>
      </w:r>
    </w:p>
    <w:p>
      <w:pPr>
        <w:numPr>
          <w:ilvl w:val="0"/>
          <w:numId w:val="17"/>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Built a landscape entity management system using Java, Spring Boot, and JPA, successfully managing 10,000+ system controls.</w:t>
      </w:r>
    </w:p>
    <w:p>
      <w:pPr>
        <w:numPr>
          <w:ilvl w:val="0"/>
          <w:numId w:val="17"/>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Enhanced the Java-powered Vyper application, improving stakeholder satisfaction by 30%.</w:t>
      </w:r>
    </w:p>
    <w:p>
      <w:pPr>
        <w:numPr>
          <w:ilvl w:val="0"/>
          <w:numId w:val="17"/>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Provided tier-3 support with a 95% resolution rate for complex technical issues.</w:t>
      </w:r>
    </w:p>
    <w:p>
      <w:pPr>
        <w:tabs>
          <w:tab w:val="right" w:pos="9360" w:leader="none"/>
        </w:tabs>
        <w:spacing w:before="160" w:after="4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2"/>
          <w:shd w:fill="auto" w:val="clear"/>
        </w:rPr>
        <w:t xml:space="preserve">Software Engineer </w:t>
      </w: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Bsol Systems Pvt Ltd</w:t>
      </w:r>
      <w:r>
        <w:rPr>
          <w:rFonts w:ascii="Calibri" w:hAnsi="Calibri" w:cs="Calibri" w:eastAsia="Calibri"/>
          <w:i/>
          <w:color w:val="555555"/>
          <w:spacing w:val="0"/>
          <w:position w:val="0"/>
          <w:sz w:val="20"/>
          <w:shd w:fill="auto" w:val="clear"/>
        </w:rPr>
        <w:tab/>
      </w:r>
    </w:p>
    <w:p>
      <w:pPr>
        <w:spacing w:before="0" w:after="8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i/>
          <w:color w:val="555555"/>
          <w:spacing w:val="0"/>
          <w:position w:val="0"/>
          <w:sz w:val="20"/>
          <w:shd w:fill="auto" w:val="clear"/>
        </w:rPr>
        <w:t xml:space="preserve">Bengaluru, India</w:t>
      </w:r>
    </w:p>
    <w:p>
      <w:pPr>
        <w:numPr>
          <w:ilvl w:val="0"/>
          <w:numId w:val="20"/>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Engineered an audit tracking system for International Registries using Java, Spring Boot, and Hibernate.</w:t>
      </w:r>
    </w:p>
    <w:p>
      <w:pPr>
        <w:numPr>
          <w:ilvl w:val="0"/>
          <w:numId w:val="20"/>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Developed IVMAS (Integrated Voyage Management), a Java-driven application featuring interactive mapping and "What If" analysis tools.</w:t>
      </w:r>
    </w:p>
    <w:p>
      <w:pPr>
        <w:numPr>
          <w:ilvl w:val="0"/>
          <w:numId w:val="20"/>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Built a bunker calculation module for voyage cost analysis, processing $50M+ in annual transactions and reducing data errors by 60%.</w:t>
      </w:r>
    </w:p>
    <w:p>
      <w:pPr>
        <w:spacing w:before="24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22"/>
          <w:shd w:fill="auto" w:val="clear"/>
        </w:rPr>
        <w:t xml:space="preserve">EDUCATION</w:t>
      </w:r>
    </w:p>
    <w:p>
      <w:pPr>
        <w:spacing w:before="0" w:after="4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Master of Computer Applications (MCA) </w:t>
      </w:r>
      <w:r>
        <w:rPr>
          <w:rFonts w:ascii="Calibri" w:hAnsi="Calibri" w:cs="Calibri" w:eastAsia="Calibri"/>
          <w:color w:val="222222"/>
          <w:spacing w:val="0"/>
          <w:position w:val="0"/>
          <w:sz w:val="21"/>
          <w:shd w:fill="auto" w:val="clear"/>
        </w:rPr>
        <w:t xml:space="preserve">—</w:t>
      </w:r>
      <w:r>
        <w:rPr>
          <w:rFonts w:ascii="Calibri" w:hAnsi="Calibri" w:cs="Calibri" w:eastAsia="Calibri"/>
          <w:color w:val="222222"/>
          <w:spacing w:val="0"/>
          <w:position w:val="0"/>
          <w:sz w:val="21"/>
          <w:shd w:fill="auto" w:val="clear"/>
        </w:rPr>
        <w:t xml:space="preserve"> AMC Engineering College</w:t>
      </w:r>
    </w:p>
    <w:p>
      <w:pPr>
        <w:spacing w:before="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Bachelor of Computer Applications (BCA) </w:t>
      </w:r>
      <w:r>
        <w:rPr>
          <w:rFonts w:ascii="Calibri" w:hAnsi="Calibri" w:cs="Calibri" w:eastAsia="Calibri"/>
          <w:color w:val="222222"/>
          <w:spacing w:val="0"/>
          <w:position w:val="0"/>
          <w:sz w:val="21"/>
          <w:shd w:fill="auto" w:val="clear"/>
        </w:rPr>
        <w:t xml:space="preserve">—</w:t>
      </w:r>
      <w:r>
        <w:rPr>
          <w:rFonts w:ascii="Calibri" w:hAnsi="Calibri" w:cs="Calibri" w:eastAsia="Calibri"/>
          <w:color w:val="222222"/>
          <w:spacing w:val="0"/>
          <w:position w:val="0"/>
          <w:sz w:val="21"/>
          <w:shd w:fill="auto" w:val="clear"/>
        </w:rPr>
        <w:t xml:space="preserve"> LNMCBM, Muzaffarpur</w:t>
      </w:r>
    </w:p>
    <w:p>
      <w:pPr>
        <w:spacing w:before="240" w:after="100" w:line="240"/>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1F3864"/>
          <w:spacing w:val="0"/>
          <w:position w:val="0"/>
          <w:sz w:val="22"/>
          <w:shd w:fill="auto" w:val="clear"/>
        </w:rPr>
        <w:t xml:space="preserve">CERTIFICATIONS &amp; ACHIEVEMENTS</w:t>
      </w:r>
    </w:p>
    <w:p>
      <w:pPr>
        <w:numPr>
          <w:ilvl w:val="0"/>
          <w:numId w:val="25"/>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Software Development Engineering with Applied AI </w:t>
      </w:r>
      <w:r>
        <w:rPr>
          <w:rFonts w:ascii="Calibri" w:hAnsi="Calibri" w:cs="Calibri" w:eastAsia="Calibri"/>
          <w:color w:val="222222"/>
          <w:spacing w:val="0"/>
          <w:position w:val="0"/>
          <w:sz w:val="21"/>
          <w:shd w:fill="auto" w:val="clear"/>
        </w:rPr>
        <w:t xml:space="preserve">–</w:t>
      </w:r>
      <w:r>
        <w:rPr>
          <w:rFonts w:ascii="Calibri" w:hAnsi="Calibri" w:cs="Calibri" w:eastAsia="Calibri"/>
          <w:color w:val="222222"/>
          <w:spacing w:val="0"/>
          <w:position w:val="0"/>
          <w:sz w:val="21"/>
          <w:shd w:fill="auto" w:val="clear"/>
        </w:rPr>
        <w:t xml:space="preserve"> Python Full Stack (Vishlesan i-Hub, IIT Patna)</w:t>
      </w:r>
    </w:p>
    <w:p>
      <w:pPr>
        <w:numPr>
          <w:ilvl w:val="0"/>
          <w:numId w:val="25"/>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Python for Data Science (WEST Certification)</w:t>
      </w:r>
    </w:p>
    <w:p>
      <w:pPr>
        <w:numPr>
          <w:ilvl w:val="0"/>
          <w:numId w:val="25"/>
        </w:numPr>
        <w:spacing w:before="0" w:after="60" w:line="240"/>
        <w:ind w:right="0" w:left="360" w:hanging="215"/>
        <w:jc w:val="left"/>
        <w:rPr>
          <w:rFonts w:ascii="Calibri" w:hAnsi="Calibri" w:cs="Calibri" w:eastAsia="Calibri"/>
          <w:color w:val="222222"/>
          <w:spacing w:val="0"/>
          <w:position w:val="0"/>
          <w:sz w:val="21"/>
          <w:shd w:fill="auto" w:val="clear"/>
        </w:rPr>
      </w:pPr>
      <w:r>
        <w:rPr>
          <w:rFonts w:ascii="Calibri" w:hAnsi="Calibri" w:cs="Calibri" w:eastAsia="Calibri"/>
          <w:color w:val="222222"/>
          <w:spacing w:val="0"/>
          <w:position w:val="0"/>
          <w:sz w:val="21"/>
          <w:shd w:fill="auto" w:val="clear"/>
        </w:rPr>
        <w:t xml:space="preserve">Recognized as a Top Performer; led knowledge transfer sessions for 20+ developers and mentored the team in Java, Spring Boot, and microservices architecture.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1">
    <w:abstractNumId w:val="24"/>
  </w:num>
  <w:num w:numId="14">
    <w:abstractNumId w:val="18"/>
  </w:num>
  <w:num w:numId="17">
    <w:abstractNumId w:val="12"/>
  </w:num>
  <w:num w:numId="20">
    <w:abstractNumId w:val="6"/>
  </w:num>
  <w:num w:numId="2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