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agespeed-performance-report"/>
    <w:p>
      <w:pPr>
        <w:pStyle w:val="Heading1"/>
      </w:pPr>
      <w:r>
        <w:t xml:space="preserve">PageSpeed Performance Report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hyperlink r:id="rId9">
        <w:r>
          <w:rPr>
            <w:rStyle w:val="Hyperlink"/>
          </w:rPr>
          <w:t xml:space="preserve">https://loch-monster-electric.vercel.app</w:t>
        </w:r>
      </w:hyperlink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Google PageSpeed Insights (Lighthouse)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Manual run recommended — Google's free API rate-limits unauthenticated requests after 1-2 queries, making automated batch testing unreliable.</w:t>
      </w:r>
    </w:p>
    <w:bookmarkStart w:id="11" w:name="how-to-run"/>
    <w:p>
      <w:pPr>
        <w:pStyle w:val="Heading2"/>
      </w:pPr>
      <w:r>
        <w:t xml:space="preserve">How to run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hyperlink r:id="rId10">
        <w:r>
          <w:rPr>
            <w:rStyle w:val="Hyperlink"/>
          </w:rPr>
          <w:t xml:space="preserve">https://pagespeed.web.dev</w:t>
        </w:r>
      </w:hyperlink>
    </w:p>
    <w:p>
      <w:pPr>
        <w:pStyle w:val="Compact"/>
        <w:numPr>
          <w:ilvl w:val="0"/>
          <w:numId w:val="1001"/>
        </w:numPr>
      </w:pPr>
      <w:r>
        <w:t xml:space="preserve">Paste a URL from the table below</w:t>
      </w:r>
    </w:p>
    <w:p>
      <w:pPr>
        <w:pStyle w:val="Compact"/>
        <w:numPr>
          <w:ilvl w:val="0"/>
          <w:numId w:val="1001"/>
        </w:numPr>
      </w:pPr>
      <w:r>
        <w:t xml:space="preserve">Capture mobile + desktop scores for each</w:t>
      </w:r>
    </w:p>
    <w:p>
      <w:pPr>
        <w:pStyle w:val="Compact"/>
        <w:numPr>
          <w:ilvl w:val="0"/>
          <w:numId w:val="1001"/>
        </w:numPr>
      </w:pPr>
      <w:r>
        <w:t xml:space="preserve">Re-run any page 2-3× to average out variance (single runs can swing ±5 points)</w:t>
      </w:r>
    </w:p>
    <w:bookmarkEnd w:id="11"/>
    <w:bookmarkStart w:id="21" w:name="pages-to-test-representative-sample"/>
    <w:p>
      <w:pPr>
        <w:pStyle w:val="Heading2"/>
      </w:pPr>
      <w:r>
        <w:t xml:space="preserve">Pages to test (representative sample)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Direct PageSpeed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Residential hub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Commercial hub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HOA hub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🟡 Important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🟡 Important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🟡 Important</w:t>
            </w:r>
          </w:p>
        </w:tc>
        <w:tc>
          <w:tcPr/>
          <w:p>
            <w:pPr>
              <w:pStyle w:val="Compact"/>
            </w:pPr>
            <w:r>
              <w:t xml:space="preserve">Service detail (sample)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🟡 Important</w:t>
            </w:r>
          </w:p>
        </w:tc>
        <w:tc>
          <w:tcPr/>
          <w:p>
            <w:pPr>
              <w:pStyle w:val="Compact"/>
            </w:pPr>
            <w:r>
              <w:t xml:space="preserve">City page (sample)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Run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🟢 Spot-check</w:t>
            </w:r>
          </w:p>
        </w:tc>
        <w:tc>
          <w:tcPr/>
          <w:p>
            <w:pPr>
              <w:pStyle w:val="Compact"/>
            </w:pPr>
            <w:r>
              <w:t xml:space="preserve">Blog post (sample)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Run</w:t>
              </w:r>
            </w:hyperlink>
          </w:p>
        </w:tc>
      </w:tr>
    </w:tbl>
    <w:bookmarkEnd w:id="21"/>
    <w:bookmarkStart w:id="22" w:name="pass-criteria"/>
    <w:p>
      <w:pPr>
        <w:pStyle w:val="Heading2"/>
      </w:pPr>
      <w:r>
        <w:t xml:space="preserve">Pass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Needs improvement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score</w:t>
            </w:r>
          </w:p>
        </w:tc>
        <w:tc>
          <w:tcPr/>
          <w:p>
            <w:pPr>
              <w:pStyle w:val="Compact"/>
            </w:pPr>
            <w:r>
              <w:t xml:space="preserve">90+</w:t>
            </w:r>
          </w:p>
        </w:tc>
        <w:tc>
          <w:tcPr/>
          <w:p>
            <w:pPr>
              <w:pStyle w:val="Compact"/>
            </w:pPr>
            <w:r>
              <w:t xml:space="preserve">50-89</w:t>
            </w:r>
          </w:p>
        </w:tc>
        <w:tc>
          <w:tcPr/>
          <w:p>
            <w:pPr>
              <w:pStyle w:val="Compact"/>
            </w:pPr>
            <w:r>
              <w:t xml:space="preserve">&lt;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 score</w:t>
            </w:r>
          </w:p>
        </w:tc>
        <w:tc>
          <w:tcPr/>
          <w:p>
            <w:pPr>
              <w:pStyle w:val="Compact"/>
            </w:pPr>
            <w:r>
              <w:t xml:space="preserve">95+</w:t>
            </w:r>
          </w:p>
        </w:tc>
        <w:tc>
          <w:tcPr/>
          <w:p>
            <w:pPr>
              <w:pStyle w:val="Compact"/>
            </w:pPr>
            <w:r>
              <w:t xml:space="preserve">80-94</w:t>
            </w:r>
          </w:p>
        </w:tc>
        <w:tc>
          <w:tcPr/>
          <w:p>
            <w:pPr>
              <w:pStyle w:val="Compact"/>
            </w:pPr>
            <w:r>
              <w:t xml:space="preserve">&lt; 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Practices score</w:t>
            </w:r>
          </w:p>
        </w:tc>
        <w:tc>
          <w:tcPr/>
          <w:p>
            <w:pPr>
              <w:pStyle w:val="Compact"/>
            </w:pPr>
            <w:r>
              <w:t xml:space="preserve">95+</w:t>
            </w:r>
          </w:p>
        </w:tc>
        <w:tc>
          <w:tcPr/>
          <w:p>
            <w:pPr>
              <w:pStyle w:val="Compact"/>
            </w:pPr>
            <w:r>
              <w:t xml:space="preserve">80-94</w:t>
            </w:r>
          </w:p>
        </w:tc>
        <w:tc>
          <w:tcPr/>
          <w:p>
            <w:pPr>
              <w:pStyle w:val="Compact"/>
            </w:pPr>
            <w:r>
              <w:t xml:space="preserve">&lt; 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score</w:t>
            </w:r>
          </w:p>
        </w:tc>
        <w:tc>
          <w:tcPr/>
          <w:p>
            <w:pPr>
              <w:pStyle w:val="Compact"/>
            </w:pPr>
            <w:r>
              <w:t xml:space="preserve">95+</w:t>
            </w:r>
          </w:p>
        </w:tc>
        <w:tc>
          <w:tcPr/>
          <w:p>
            <w:pPr>
              <w:pStyle w:val="Compact"/>
            </w:pPr>
            <w:r>
              <w:t xml:space="preserve">80-94</w:t>
            </w:r>
          </w:p>
        </w:tc>
        <w:tc>
          <w:tcPr/>
          <w:p>
            <w:pPr>
              <w:pStyle w:val="Compact"/>
            </w:pPr>
            <w:r>
              <w:t xml:space="preserve">&lt; 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 (Largest Contentful Paint)</w:t>
            </w:r>
          </w:p>
        </w:tc>
        <w:tc>
          <w:tcPr/>
          <w:p>
            <w:pPr>
              <w:pStyle w:val="Compact"/>
            </w:pPr>
            <w:r>
              <w:t xml:space="preserve">&lt; 2.5s</w:t>
            </w:r>
          </w:p>
        </w:tc>
        <w:tc>
          <w:tcPr/>
          <w:p>
            <w:pPr>
              <w:pStyle w:val="Compact"/>
            </w:pPr>
            <w:r>
              <w:t xml:space="preserve">2.5-4.0s</w:t>
            </w:r>
          </w:p>
        </w:tc>
        <w:tc>
          <w:tcPr/>
          <w:p>
            <w:pPr>
              <w:pStyle w:val="Compact"/>
            </w:pPr>
            <w:r>
              <w:t xml:space="preserve">&gt; 4.0s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 (Cumulative Layout Shift)</w:t>
            </w:r>
          </w:p>
        </w:tc>
        <w:tc>
          <w:tcPr/>
          <w:p>
            <w:pPr>
              <w:pStyle w:val="Compact"/>
            </w:pPr>
            <w:r>
              <w:t xml:space="preserve">&lt; 0.1</w:t>
            </w:r>
          </w:p>
        </w:tc>
        <w:tc>
          <w:tcPr/>
          <w:p>
            <w:pPr>
              <w:pStyle w:val="Compact"/>
            </w:pPr>
            <w:r>
              <w:t xml:space="preserve">0.1-0.25</w:t>
            </w:r>
          </w:p>
        </w:tc>
        <w:tc>
          <w:tcPr/>
          <w:p>
            <w:pPr>
              <w:pStyle w:val="Compact"/>
            </w:pPr>
            <w:r>
              <w:t xml:space="preserve">&gt; 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 (Interaction to Next Paint)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200-500ms</w:t>
            </w:r>
          </w:p>
        </w:tc>
        <w:tc>
          <w:tcPr/>
          <w:p>
            <w:pPr>
              <w:pStyle w:val="Compact"/>
            </w:pPr>
            <w:r>
              <w:t xml:space="preserve">&gt;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TBT (Total Blocking Time, lab)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200-600ms</w:t>
            </w:r>
          </w:p>
        </w:tc>
        <w:tc>
          <w:tcPr/>
          <w:p>
            <w:pPr>
              <w:pStyle w:val="Compact"/>
            </w:pPr>
            <w:r>
              <w:t xml:space="preserve">&gt; 600ms</w:t>
            </w:r>
          </w:p>
        </w:tc>
      </w:tr>
    </w:tbl>
    <w:bookmarkEnd w:id="22"/>
    <w:bookmarkStart w:id="23" w:name="known-optimizations-already-in-place"/>
    <w:p>
      <w:pPr>
        <w:pStyle w:val="Heading2"/>
      </w:pPr>
      <w:r>
        <w:t xml:space="preserve">Known optimizations already in place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Next.js App Router</w:t>
      </w:r>
      <w:r>
        <w:t xml:space="preserve"> </w:t>
      </w:r>
      <w:r>
        <w:t xml:space="preserve">— automatic code splitting, route-level prefetching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Image optimization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&lt;Image&gt;</w:t>
      </w:r>
      <w:r>
        <w:t xml:space="preserve"> </w:t>
      </w:r>
      <w:r>
        <w:t xml:space="preserve">component with auto WebP/AVIF, lazy loading, responsive</w:t>
      </w:r>
      <w:r>
        <w:t xml:space="preserve"> </w:t>
      </w:r>
      <w:r>
        <w:rPr>
          <w:rStyle w:val="VerbatimChar"/>
        </w:rPr>
        <w:t xml:space="preserve">srcset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Static site generation</w:t>
      </w:r>
      <w:r>
        <w:t xml:space="preserve"> </w:t>
      </w:r>
      <w:r>
        <w:t xml:space="preserve">— every hub, service, city, blog page rendered to static HTML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CDN edge delivery</w:t>
      </w:r>
      <w:r>
        <w:t xml:space="preserve"> </w:t>
      </w:r>
      <w:r>
        <w:t xml:space="preserve">— Vercel's global edge network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Font subsetting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next/font</w:t>
      </w:r>
      <w:r>
        <w:t xml:space="preserve"> </w:t>
      </w:r>
      <w:r>
        <w:t xml:space="preserve">for self-hosted, subset web fonts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Sharp image processing</w:t>
      </w:r>
      <w:r>
        <w:t xml:space="preserve"> </w:t>
      </w:r>
      <w:r>
        <w:t xml:space="preserve">— CMS uploads pre-resized to thumbnail, card, hero, and OG variants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HTTP/2 + Brotli compression</w:t>
      </w:r>
      <w:r>
        <w:t xml:space="preserve"> </w:t>
      </w:r>
      <w:r>
        <w:t xml:space="preserve">— Vercel default</w:t>
      </w:r>
    </w:p>
    <w:bookmarkEnd w:id="23"/>
    <w:bookmarkStart w:id="24" w:name="expected-performance-baseline"/>
    <w:p>
      <w:pPr>
        <w:pStyle w:val="Heading2"/>
      </w:pPr>
      <w:r>
        <w:t xml:space="preserve">Expected performance baseline</w:t>
      </w:r>
    </w:p>
    <w:p>
      <w:pPr>
        <w:pStyle w:val="FirstParagraph"/>
      </w:pPr>
      <w:r>
        <w:t xml:space="preserve">For a static-first Next.js marketing site on Vercel, baseline expectation: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75-95</w:t>
            </w:r>
          </w:p>
        </w:tc>
        <w:tc>
          <w:tcPr/>
          <w:p>
            <w:pPr>
              <w:pStyle w:val="Compact"/>
            </w:pPr>
            <w:r>
              <w:t xml:space="preserve">90-99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90-100</w:t>
            </w:r>
          </w:p>
        </w:tc>
        <w:tc>
          <w:tcPr/>
          <w:p>
            <w:pPr>
              <w:pStyle w:val="Compact"/>
            </w:pPr>
            <w:r>
              <w:t xml:space="preserve">90-100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Practices</w:t>
            </w:r>
          </w:p>
        </w:tc>
        <w:tc>
          <w:tcPr/>
          <w:p>
            <w:pPr>
              <w:pStyle w:val="Compact"/>
            </w:pPr>
            <w:r>
              <w:t xml:space="preserve">95-100</w:t>
            </w:r>
          </w:p>
        </w:tc>
        <w:tc>
          <w:tcPr/>
          <w:p>
            <w:pPr>
              <w:pStyle w:val="Compact"/>
            </w:pPr>
            <w:r>
              <w:t xml:space="preserve">95-100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95-100</w:t>
            </w:r>
          </w:p>
        </w:tc>
        <w:tc>
          <w:tcPr/>
          <w:p>
            <w:pPr>
              <w:pStyle w:val="Compact"/>
            </w:pPr>
            <w:r>
              <w:t xml:space="preserve">95-100</w:t>
            </w:r>
          </w:p>
        </w:tc>
      </w:tr>
    </w:tbl>
    <w:bookmarkEnd w:id="24"/>
    <w:bookmarkStart w:id="25" w:name="X3f18fc208387323b94666083043cd5056e63742"/>
    <w:p>
      <w:pPr>
        <w:pStyle w:val="Heading2"/>
      </w:pPr>
      <w:r>
        <w:t xml:space="preserve">If a page scores &lt; 80 on mobile Performance</w:t>
      </w:r>
    </w:p>
    <w:p>
      <w:pPr>
        <w:pStyle w:val="FirstParagraph"/>
      </w:pPr>
      <w:r>
        <w:t xml:space="preserve">Likely culprits: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Hero background image</w:t>
      </w:r>
      <w:r>
        <w:t xml:space="preserve"> </w:t>
      </w:r>
      <w:r>
        <w:t xml:space="preserve">— too large; check if Sharp produced a smaller hero variant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Embedded YouTube video</w:t>
      </w:r>
      <w:r>
        <w:t xml:space="preserve"> </w:t>
      </w:r>
      <w:r>
        <w:t xml:space="preserve">(home, about) — lazy-load via facade or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on iframe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Google Maps iframe</w:t>
      </w:r>
      <w:r>
        <w:t xml:space="preserve"> </w:t>
      </w:r>
      <w:r>
        <w:t xml:space="preserve">(footer, city pages) — defer load with intersection observer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Render-blocking CSS</w:t>
      </w:r>
      <w:r>
        <w:t xml:space="preserve"> </w:t>
      </w:r>
      <w:r>
        <w:t xml:space="preserve">— already inlined critical CSS via Next.js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Third-party analytics</w:t>
      </w:r>
      <w:r>
        <w:t xml:space="preserve"> </w:t>
      </w:r>
      <w:r>
        <w:t xml:space="preserve">(when added) — load via Next.js</w:t>
      </w:r>
      <w:r>
        <w:t xml:space="preserve"> </w:t>
      </w:r>
      <w:r>
        <w:rPr>
          <w:rStyle w:val="VerbatimChar"/>
        </w:rPr>
        <w:t xml:space="preserve">&lt;Script strategy="afterInteractive"&gt;</w:t>
      </w:r>
    </w:p>
    <w:bookmarkEnd w:id="25"/>
    <w:bookmarkStart w:id="26" w:name="sign-off-checklist"/>
    <w:p>
      <w:pPr>
        <w:pStyle w:val="Heading2"/>
      </w:pPr>
      <w:r>
        <w:t xml:space="preserve">Sign-off checklist</w:t>
      </w:r>
    </w:p>
    <w:p>
      <w:pPr>
        <w:pStyle w:val="Compact"/>
        <w:numPr>
          <w:ilvl w:val="0"/>
          <w:numId w:val="1004"/>
        </w:numPr>
      </w:pPr>
      <w:r>
        <w:t xml:space="preserve">All 4 hub pages scored on mobile + desktop</w:t>
      </w:r>
    </w:p>
    <w:p>
      <w:pPr>
        <w:pStyle w:val="Compact"/>
        <w:numPr>
          <w:ilvl w:val="0"/>
          <w:numId w:val="1005"/>
        </w:numPr>
      </w:pPr>
      <w:r>
        <w:t xml:space="preserve">Pricing + contact + 1 service detail page tested</w:t>
      </w:r>
    </w:p>
    <w:p>
      <w:pPr>
        <w:pStyle w:val="Compact"/>
        <w:numPr>
          <w:ilvl w:val="0"/>
          <w:numId w:val="1006"/>
        </w:numPr>
      </w:pPr>
      <w:r>
        <w:t xml:space="preserve">Average mobile Performance ≥ 80</w:t>
      </w:r>
    </w:p>
    <w:p>
      <w:pPr>
        <w:pStyle w:val="Compact"/>
        <w:numPr>
          <w:ilvl w:val="0"/>
          <w:numId w:val="1007"/>
        </w:numPr>
      </w:pPr>
      <w:r>
        <w:t xml:space="preserve">LCP &lt; 2.5s on all key pages</w:t>
      </w:r>
    </w:p>
    <w:p>
      <w:pPr>
        <w:pStyle w:val="Compact"/>
        <w:numPr>
          <w:ilvl w:val="0"/>
          <w:numId w:val="1008"/>
        </w:numPr>
      </w:pPr>
      <w:r>
        <w:t xml:space="preserve">CLS &lt; 0.1 on all key pages</w:t>
      </w:r>
    </w:p>
    <w:p>
      <w:pPr>
        <w:pStyle w:val="Compact"/>
        <w:numPr>
          <w:ilvl w:val="0"/>
          <w:numId w:val="1009"/>
        </w:numPr>
      </w:pPr>
      <w:r>
        <w:t xml:space="preserve">No errors in Lighthouse "Best Practices" or "SEO" categories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loch-monster-electric.vercel.app" TargetMode="External" /><Relationship Type="http://schemas.openxmlformats.org/officeDocument/2006/relationships/hyperlink" Id="rId10" Target="https://pagespeed.web.dev" TargetMode="External" /><Relationship Type="http://schemas.openxmlformats.org/officeDocument/2006/relationships/hyperlink" Id="rId12" Target="https://pagespeed.web.dev/analysis?url=https%3A%2F%2Floch-monster-electric.vercel.app" TargetMode="External" /><Relationship Type="http://schemas.openxmlformats.org/officeDocument/2006/relationships/hyperlink" Id="rId20" Target="https://pagespeed.web.dev/analysis?url=https%3A%2F%2Floch-monster-electric.vercel.app%2Fblog%2Fwhy-are-my-lights-flickering-causes-dangers-and-fixes-for-minnesota-wisconsin-homes" TargetMode="External" /><Relationship Type="http://schemas.openxmlformats.org/officeDocument/2006/relationships/hyperlink" Id="rId14" Target="https://pagespeed.web.dev/analysis?url=https%3A%2F%2Floch-monster-electric.vercel.app%2Fcommercial-electrical-services" TargetMode="External" /><Relationship Type="http://schemas.openxmlformats.org/officeDocument/2006/relationships/hyperlink" Id="rId17" Target="https://pagespeed.web.dev/analysis?url=https%3A%2F%2Floch-monster-electric.vercel.app%2Fcontact-us" TargetMode="External" /><Relationship Type="http://schemas.openxmlformats.org/officeDocument/2006/relationships/hyperlink" Id="rId15" Target="https://pagespeed.web.dev/analysis?url=https%3A%2F%2Floch-monster-electric.vercel.app%2Fhoa-electrical-services" TargetMode="External" /><Relationship Type="http://schemas.openxmlformats.org/officeDocument/2006/relationships/hyperlink" Id="rId16" Target="https://pagespeed.web.dev/analysis?url=https%3A%2F%2Floch-monster-electric.vercel.app%2Fpricing-estimates" TargetMode="External" /><Relationship Type="http://schemas.openxmlformats.org/officeDocument/2006/relationships/hyperlink" Id="rId13" Target="https://pagespeed.web.dev/analysis?url=https%3A%2F%2Floch-monster-electric.vercel.app%2Fresidential-electrical-services" TargetMode="External" /><Relationship Type="http://schemas.openxmlformats.org/officeDocument/2006/relationships/hyperlink" Id="rId18" Target="https://pagespeed.web.dev/analysis?url=https%3A%2F%2Floch-monster-electric.vercel.app%2Fresidential-electrical-services%2Felectrical-upgrades%2Felectrical-panel-upgrade" TargetMode="External" /><Relationship Type="http://schemas.openxmlformats.org/officeDocument/2006/relationships/hyperlink" Id="rId19" Target="https://pagespeed.web.dev/analysis?url=https%3A%2F%2Floch-monster-electric.vercel.app%2Fservice-areas%2Fshoreview-m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loch-monster-electric.vercel.app" TargetMode="External" /><Relationship Type="http://schemas.openxmlformats.org/officeDocument/2006/relationships/hyperlink" Id="rId10" Target="https://pagespeed.web.dev" TargetMode="External" /><Relationship Type="http://schemas.openxmlformats.org/officeDocument/2006/relationships/hyperlink" Id="rId12" Target="https://pagespeed.web.dev/analysis?url=https%3A%2F%2Floch-monster-electric.vercel.app" TargetMode="External" /><Relationship Type="http://schemas.openxmlformats.org/officeDocument/2006/relationships/hyperlink" Id="rId20" Target="https://pagespeed.web.dev/analysis?url=https%3A%2F%2Floch-monster-electric.vercel.app%2Fblog%2Fwhy-are-my-lights-flickering-causes-dangers-and-fixes-for-minnesota-wisconsin-homes" TargetMode="External" /><Relationship Type="http://schemas.openxmlformats.org/officeDocument/2006/relationships/hyperlink" Id="rId14" Target="https://pagespeed.web.dev/analysis?url=https%3A%2F%2Floch-monster-electric.vercel.app%2Fcommercial-electrical-services" TargetMode="External" /><Relationship Type="http://schemas.openxmlformats.org/officeDocument/2006/relationships/hyperlink" Id="rId17" Target="https://pagespeed.web.dev/analysis?url=https%3A%2F%2Floch-monster-electric.vercel.app%2Fcontact-us" TargetMode="External" /><Relationship Type="http://schemas.openxmlformats.org/officeDocument/2006/relationships/hyperlink" Id="rId15" Target="https://pagespeed.web.dev/analysis?url=https%3A%2F%2Floch-monster-electric.vercel.app%2Fhoa-electrical-services" TargetMode="External" /><Relationship Type="http://schemas.openxmlformats.org/officeDocument/2006/relationships/hyperlink" Id="rId16" Target="https://pagespeed.web.dev/analysis?url=https%3A%2F%2Floch-monster-electric.vercel.app%2Fpricing-estimates" TargetMode="External" /><Relationship Type="http://schemas.openxmlformats.org/officeDocument/2006/relationships/hyperlink" Id="rId13" Target="https://pagespeed.web.dev/analysis?url=https%3A%2F%2Floch-monster-electric.vercel.app%2Fresidential-electrical-services" TargetMode="External" /><Relationship Type="http://schemas.openxmlformats.org/officeDocument/2006/relationships/hyperlink" Id="rId18" Target="https://pagespeed.web.dev/analysis?url=https%3A%2F%2Floch-monster-electric.vercel.app%2Fresidential-electrical-services%2Felectrical-upgrades%2Felectrical-panel-upgrade" TargetMode="External" /><Relationship Type="http://schemas.openxmlformats.org/officeDocument/2006/relationships/hyperlink" Id="rId19" Target="https://pagespeed.web.dev/analysis?url=https%3A%2F%2Floch-monster-electric.vercel.app%2Fservice-areas%2Fshoreview-m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2026-05-26T01:39:35Z</dcterms:created>
  <dcterms:modified xsi:type="dcterms:W3CDTF">2026-05-26T01:39:35Z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