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qa--responsiveness-summary"/>
    <w:p>
      <w:pPr>
        <w:pStyle w:val="Heading1"/>
      </w:pPr>
      <w:r>
        <w:t xml:space="preserve">QA &amp; Responsiveness Summary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Pre-launch QA — code-level + structural audits complete, manual visual sign-off recommended on 3 device sizes</w:t>
      </w:r>
    </w:p>
    <w:bookmarkStart w:id="10" w:name="code-level-qa--completed-audits"/>
    <w:p>
      <w:pPr>
        <w:pStyle w:val="Heading2"/>
      </w:pPr>
      <w:r>
        <w:t xml:space="preserve">Code-level QA — completed audits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placeholder hrefs (</w:t>
            </w:r>
            <w:r>
              <w:rPr>
                <w:rStyle w:val="VerbatimChar"/>
              </w:rPr>
              <w:t xml:space="preserve">href="#"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0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route → page match</w:t>
            </w:r>
          </w:p>
        </w:tc>
        <w:tc>
          <w:tcPr/>
          <w:p>
            <w:pPr>
              <w:pStyle w:val="Compact"/>
            </w:pPr>
            <w:r>
              <w:t xml:space="preserve">✅ 100% (56 nav URLs, 18 city URLs, 83 sitemap URLs verified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link rot</w:t>
            </w:r>
          </w:p>
        </w:tc>
        <w:tc>
          <w:tcPr/>
          <w:p>
            <w:pPr>
              <w:pStyle w:val="Compact"/>
            </w:pPr>
            <w:r>
              <w:t xml:space="preserve">✅ 11/11 hardcoded externals 200 (Yelp 403 expected anti-bot, not broken)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CMS-driven social URLs</w:t>
            </w:r>
          </w:p>
        </w:tc>
        <w:tc>
          <w:tcPr/>
          <w:p>
            <w:pPr>
              <w:pStyle w:val="Compact"/>
            </w:pPr>
            <w:r>
              <w:t xml:space="preserve">✅ Facebook/Instagram/TikTok/YouTube all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scroll targets</w:t>
            </w:r>
          </w:p>
        </w:tc>
        <w:tc>
          <w:tcPr/>
          <w:p>
            <w:pPr>
              <w:pStyle w:val="Compact"/>
            </w:pPr>
            <w:r>
              <w:t xml:space="preserve">✅ Every</w:t>
            </w:r>
            <w:r>
              <w:t xml:space="preserve"> </w:t>
            </w:r>
            <w:r>
              <w:rPr>
                <w:rStyle w:val="VerbatimChar"/>
              </w:rPr>
              <w:t xml:space="preserve">#anchor</w:t>
            </w:r>
            <w:r>
              <w:t xml:space="preserve"> </w:t>
            </w:r>
            <w:r>
              <w:t xml:space="preserve">matches a rendered</w:t>
            </w:r>
            <w:r>
              <w:t xml:space="preserve"> </w:t>
            </w:r>
            <w:r>
              <w:rPr>
                <w:rStyle w:val="VerbatimChar"/>
              </w:rPr>
              <w:t xml:space="preserve">id=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&lt;Image&gt;</w:t>
            </w:r>
            <w:r>
              <w:t xml:space="preserve"> </w:t>
            </w:r>
            <w:r>
              <w:t xml:space="preserve">alt text</w:t>
            </w:r>
          </w:p>
        </w:tc>
        <w:tc>
          <w:tcPr/>
          <w:p>
            <w:pPr>
              <w:pStyle w:val="Compact"/>
            </w:pPr>
            <w:r>
              <w:t xml:space="preserve">✅ 100% have alt; CMS requires alt on every media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/public/</w:t>
            </w:r>
            <w:r>
              <w:t xml:space="preserve"> </w:t>
            </w:r>
            <w:r>
              <w:t xml:space="preserve">image references</w:t>
            </w:r>
          </w:p>
        </w:tc>
        <w:tc>
          <w:tcPr/>
          <w:p>
            <w:pPr>
              <w:pStyle w:val="Compact"/>
            </w:pPr>
            <w:r>
              <w:t xml:space="preserve">✅ All 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internal links (live crawl)</w:t>
            </w:r>
          </w:p>
        </w:tc>
        <w:tc>
          <w:tcPr/>
          <w:p>
            <w:pPr>
              <w:pStyle w:val="Compact"/>
            </w:pPr>
            <w:r>
              <w:t xml:space="preserve">✅ After</w:t>
            </w:r>
            <w:r>
              <w:t xml:space="preserve"> </w:t>
            </w:r>
            <w:r>
              <w:rPr>
                <w:rStyle w:val="VerbatimChar"/>
              </w:rPr>
              <w:t xml:space="preserve">/journal → /blog</w:t>
            </w:r>
            <w:r>
              <w:t xml:space="preserve"> </w:t>
            </w:r>
            <w:r>
              <w:t xml:space="preserve">redirect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Privacy/cookie pages 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routing</w:t>
            </w:r>
          </w:p>
        </w:tc>
        <w:tc>
          <w:tcPr/>
          <w:p>
            <w:pPr>
              <w:pStyle w:val="Compact"/>
            </w:pPr>
            <w:r>
              <w:t xml:space="preserve">✅ Returns Next.js default 404 page</w:t>
            </w:r>
          </w:p>
        </w:tc>
      </w:tr>
    </w:tbl>
    <w:bookmarkEnd w:id="10"/>
    <w:bookmarkStart w:id="11" w:name="responsive-breakpoints-handled-in-css"/>
    <w:p>
      <w:pPr>
        <w:pStyle w:val="Heading2"/>
      </w:pPr>
      <w:r>
        <w:t xml:space="preserve">Responsive breakpoints handled in CSS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480px</w:t>
            </w:r>
          </w:p>
        </w:tc>
        <w:tc>
          <w:tcPr/>
          <w:p>
            <w:pPr>
              <w:pStyle w:val="Compact"/>
            </w:pPr>
            <w:r>
              <w:t xml:space="preserve">iPhone SE-class mobile — single-column layouts, larger touch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480-768px</w:t>
            </w:r>
          </w:p>
        </w:tc>
        <w:tc>
          <w:tcPr/>
          <w:p>
            <w:pPr>
              <w:pStyle w:val="Compact"/>
            </w:pPr>
            <w:r>
              <w:t xml:space="preserve">iPhone Plus / mini tablet — adjusted grid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768-1024px</w:t>
            </w:r>
          </w:p>
        </w:tc>
        <w:tc>
          <w:tcPr/>
          <w:p>
            <w:pPr>
              <w:pStyle w:val="Compact"/>
            </w:pPr>
            <w:r>
              <w:t xml:space="preserve">Tablet portrait — 2-column grids, expanded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1024px+</w:t>
            </w:r>
          </w:p>
        </w:tc>
        <w:tc>
          <w:tcPr/>
          <w:p>
            <w:pPr>
              <w:pStyle w:val="Compact"/>
            </w:pPr>
            <w:r>
              <w:t xml:space="preserve">Desktop — full mega menu, multi-column grids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1280px max</w:t>
            </w:r>
          </w:p>
        </w:tc>
        <w:tc>
          <w:tcPr/>
          <w:p>
            <w:pPr>
              <w:pStyle w:val="Compact"/>
            </w:pPr>
            <w:r>
              <w:t xml:space="preserve">Site content max-width container — prevents overstretch on ultrawide</w:t>
            </w:r>
          </w:p>
        </w:tc>
      </w:tr>
    </w:tbl>
    <w:bookmarkEnd w:id="11"/>
    <w:bookmarkStart w:id="21" w:name="manual-visual-sign-off--checklist"/>
    <w:p>
      <w:pPr>
        <w:pStyle w:val="Heading2"/>
      </w:pPr>
      <w:r>
        <w:t xml:space="preserve">Manual visual sign-off — checklist</w:t>
      </w:r>
    </w:p>
    <w:p>
      <w:pPr>
        <w:pStyle w:val="FirstParagraph"/>
      </w:pPr>
      <w:r>
        <w:t xml:space="preserve">Test each on</w:t>
      </w:r>
      <w:r>
        <w:t xml:space="preserve"> </w:t>
      </w:r>
      <w:r>
        <w:rPr>
          <w:b/>
          <w:bCs/>
        </w:rPr>
        <w:t xml:space="preserve">iPhone SE (375px)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iPad (768px)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Desktop (1440px)</w:t>
      </w:r>
      <w:r>
        <w:t xml:space="preserve">:</w:t>
      </w:r>
    </w:p>
    <w:bookmarkStart w:id="12" w:name="home-"/>
    <w:p>
      <w:pPr>
        <w:pStyle w:val="Heading3"/>
      </w:pPr>
      <w:r>
        <w:t xml:space="preserve">Home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Hero text + form readable, form fits within viewport</w:t>
      </w:r>
    </w:p>
    <w:p>
      <w:pPr>
        <w:pStyle w:val="Compact"/>
        <w:numPr>
          <w:ilvl w:val="0"/>
          <w:numId w:val="1002"/>
        </w:numPr>
      </w:pPr>
      <w:r>
        <w:t xml:space="preserve">Service tabs (Residential/Commercial/HOA) switch correctly</w:t>
      </w:r>
    </w:p>
    <w:p>
      <w:pPr>
        <w:pStyle w:val="Compact"/>
        <w:numPr>
          <w:ilvl w:val="0"/>
          <w:numId w:val="1003"/>
        </w:numPr>
      </w:pPr>
      <w:r>
        <w:t xml:space="preserve">Service cards display images, sub-service pills clickable</w:t>
      </w:r>
    </w:p>
    <w:p>
      <w:pPr>
        <w:pStyle w:val="Compact"/>
        <w:numPr>
          <w:ilvl w:val="0"/>
          <w:numId w:val="1004"/>
        </w:numPr>
      </w:pPr>
      <w:r>
        <w:t xml:space="preserve">"Stay Connected" social icons clickable</w:t>
      </w:r>
    </w:p>
    <w:p>
      <w:pPr>
        <w:pStyle w:val="Compact"/>
        <w:numPr>
          <w:ilvl w:val="0"/>
          <w:numId w:val="1005"/>
        </w:numPr>
      </w:pPr>
      <w:r>
        <w:t xml:space="preserve">FAQ accordions open/close</w:t>
      </w:r>
    </w:p>
    <w:p>
      <w:pPr>
        <w:pStyle w:val="Compact"/>
        <w:numPr>
          <w:ilvl w:val="0"/>
          <w:numId w:val="1006"/>
        </w:numPr>
      </w:pPr>
      <w:r>
        <w:t xml:space="preserve">OrangeBanner CTA phone number tappable on mobile</w:t>
      </w:r>
    </w:p>
    <w:bookmarkEnd w:id="12"/>
    <w:bookmarkStart w:id="13" w:name="Xf7e36832439af711b5064091fda63c64eda50f6"/>
    <w:p>
      <w:pPr>
        <w:pStyle w:val="Heading3"/>
      </w:pPr>
      <w:r>
        <w:t xml:space="preserve">Service hub pages (</w:t>
      </w:r>
      <w:r>
        <w:rPr>
          <w:rStyle w:val="VerbatimChar"/>
        </w:rPr>
        <w:t xml:space="preserve">/residential-electrical-services</w:t>
      </w:r>
      <w:r>
        <w:t xml:space="preserve">, etc.)</w:t>
      </w:r>
    </w:p>
    <w:p>
      <w:pPr>
        <w:pStyle w:val="Compact"/>
        <w:numPr>
          <w:ilvl w:val="0"/>
          <w:numId w:val="1007"/>
        </w:numPr>
      </w:pPr>
      <w:r>
        <w:t xml:space="preserve">Hero image renders, hero form usable</w:t>
      </w:r>
    </w:p>
    <w:p>
      <w:pPr>
        <w:pStyle w:val="Compact"/>
        <w:numPr>
          <w:ilvl w:val="0"/>
          <w:numId w:val="1008"/>
        </w:numPr>
      </w:pPr>
      <w:r>
        <w:t xml:space="preserve">WhatWeHandle tab nav scrolls horizontally on mobile if needed</w:t>
      </w:r>
    </w:p>
    <w:p>
      <w:pPr>
        <w:pStyle w:val="Compact"/>
        <w:numPr>
          <w:ilvl w:val="0"/>
          <w:numId w:val="1009"/>
        </w:numPr>
      </w:pPr>
      <w:r>
        <w:t xml:space="preserve">Each tab section's 4 service cards render single-column on mobile (image → text → image → text)</w:t>
      </w:r>
    </w:p>
    <w:p>
      <w:pPr>
        <w:pStyle w:val="Compact"/>
        <w:numPr>
          <w:ilvl w:val="0"/>
          <w:numId w:val="1010"/>
        </w:numPr>
      </w:pPr>
      <w:r>
        <w:t xml:space="preserve">"Learn more" buttons on cards work</w:t>
      </w:r>
    </w:p>
    <w:bookmarkEnd w:id="13"/>
    <w:bookmarkStart w:id="14" w:name="X6a2480121780cc3ffa5fa9f92b1afa534b4cdd5"/>
    <w:p>
      <w:pPr>
        <w:pStyle w:val="Heading3"/>
      </w:pPr>
      <w:r>
        <w:t xml:space="preserve">Service detail pages (e.g.</w:t>
      </w:r>
      <w:r>
        <w:t xml:space="preserve"> </w:t>
      </w:r>
      <w:r>
        <w:rPr>
          <w:rStyle w:val="VerbatimChar"/>
        </w:rPr>
        <w:t xml:space="preserve">/residential-electrical-services/electrical-upgrades/electrical-panel-upgrade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Hero renders correctly</w:t>
      </w:r>
    </w:p>
    <w:p>
      <w:pPr>
        <w:pStyle w:val="Compact"/>
        <w:numPr>
          <w:ilvl w:val="0"/>
          <w:numId w:val="1012"/>
        </w:numPr>
      </w:pPr>
      <w:r>
        <w:t xml:space="preserve">Body content readable, no horizontal scroll</w:t>
      </w:r>
    </w:p>
    <w:p>
      <w:pPr>
        <w:pStyle w:val="Compact"/>
        <w:numPr>
          <w:ilvl w:val="0"/>
          <w:numId w:val="1013"/>
        </w:numPr>
      </w:pPr>
      <w:r>
        <w:t xml:space="preserve">FAQ section renders</w:t>
      </w:r>
    </w:p>
    <w:p>
      <w:pPr>
        <w:pStyle w:val="Compact"/>
        <w:numPr>
          <w:ilvl w:val="0"/>
          <w:numId w:val="1014"/>
        </w:numPr>
      </w:pPr>
      <w:r>
        <w:t xml:space="preserve">Related services / CTAs work</w:t>
      </w:r>
    </w:p>
    <w:bookmarkEnd w:id="14"/>
    <w:bookmarkStart w:id="15" w:name="service-area-pages-service-areascity"/>
    <w:p>
      <w:pPr>
        <w:pStyle w:val="Heading3"/>
      </w:pPr>
      <w:r>
        <w:t xml:space="preserve">Service area pages (</w:t>
      </w:r>
      <w:r>
        <w:rPr>
          <w:rStyle w:val="VerbatimChar"/>
        </w:rPr>
        <w:t xml:space="preserve">/service-areas/[city]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City name + state in H1 reads "[CITY]'S TRUSTED ELECTRICIAN"</w:t>
      </w:r>
    </w:p>
    <w:p>
      <w:pPr>
        <w:pStyle w:val="Compact"/>
        <w:numPr>
          <w:ilvl w:val="0"/>
          <w:numId w:val="1016"/>
        </w:numPr>
      </w:pPr>
      <w:r>
        <w:t xml:space="preserve">2nd hero paragraph present (Loch Monster credentials)</w:t>
      </w:r>
    </w:p>
    <w:p>
      <w:pPr>
        <w:pStyle w:val="Compact"/>
        <w:numPr>
          <w:ilvl w:val="0"/>
          <w:numId w:val="1017"/>
        </w:numPr>
      </w:pPr>
      <w:r>
        <w:t xml:space="preserve">Google Maps embed loads</w:t>
      </w:r>
    </w:p>
    <w:p>
      <w:pPr>
        <w:pStyle w:val="Compact"/>
        <w:numPr>
          <w:ilvl w:val="0"/>
          <w:numId w:val="1018"/>
        </w:numPr>
      </w:pPr>
      <w:r>
        <w:t xml:space="preserve">"Now Hire" section + city image renders</w:t>
      </w:r>
    </w:p>
    <w:p>
      <w:pPr>
        <w:pStyle w:val="Compact"/>
        <w:numPr>
          <w:ilvl w:val="0"/>
          <w:numId w:val="1019"/>
        </w:numPr>
      </w:pPr>
      <w:r>
        <w:t xml:space="preserve">"What we fix most often in [CITY]" section visible with 5 cards</w:t>
      </w:r>
    </w:p>
    <w:p>
      <w:pPr>
        <w:pStyle w:val="Compact"/>
        <w:numPr>
          <w:ilvl w:val="0"/>
          <w:numId w:val="1020"/>
        </w:numPr>
      </w:pPr>
      <w:r>
        <w:t xml:space="preserve">FAQ + related sections work</w:t>
      </w:r>
    </w:p>
    <w:bookmarkEnd w:id="15"/>
    <w:bookmarkStart w:id="16" w:name="blog-blog--blogslug"/>
    <w:p>
      <w:pPr>
        <w:pStyle w:val="Heading3"/>
      </w:pPr>
      <w:r>
        <w:t xml:space="preserve">Blog (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/blog/[slug]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Blog index loads, featured post visible</w:t>
      </w:r>
    </w:p>
    <w:p>
      <w:pPr>
        <w:pStyle w:val="Compact"/>
        <w:numPr>
          <w:ilvl w:val="0"/>
          <w:numId w:val="1022"/>
        </w:numPr>
      </w:pPr>
      <w:r>
        <w:t xml:space="preserve">Filter tags work</w:t>
      </w:r>
    </w:p>
    <w:p>
      <w:pPr>
        <w:pStyle w:val="Compact"/>
        <w:numPr>
          <w:ilvl w:val="0"/>
          <w:numId w:val="1023"/>
        </w:numPr>
      </w:pPr>
      <w:r>
        <w:t xml:space="preserve">Article cards stack correctly on mobile</w:t>
      </w:r>
    </w:p>
    <w:p>
      <w:pPr>
        <w:pStyle w:val="Compact"/>
        <w:numPr>
          <w:ilvl w:val="0"/>
          <w:numId w:val="1024"/>
        </w:numPr>
      </w:pPr>
      <w:r>
        <w:t xml:space="preserve">Article body: inline images render at full width on mobile</w:t>
      </w:r>
    </w:p>
    <w:p>
      <w:pPr>
        <w:pStyle w:val="Compact"/>
        <w:numPr>
          <w:ilvl w:val="0"/>
          <w:numId w:val="1025"/>
        </w:numPr>
      </w:pPr>
      <w:r>
        <w:t xml:space="preserve">Author card visible at bottom of article</w:t>
      </w:r>
    </w:p>
    <w:p>
      <w:pPr>
        <w:pStyle w:val="Compact"/>
        <w:numPr>
          <w:ilvl w:val="0"/>
          <w:numId w:val="1026"/>
        </w:numPr>
      </w:pPr>
      <w:r>
        <w:t xml:space="preserve">Sidebar (desktop only) shows related posts</w:t>
      </w:r>
    </w:p>
    <w:bookmarkEnd w:id="16"/>
    <w:bookmarkStart w:id="17" w:name="X62bd15ec2c65001905170565648b864bd0b5e30"/>
    <w:p>
      <w:pPr>
        <w:pStyle w:val="Heading3"/>
      </w:pPr>
      <w:r>
        <w:t xml:space="preserve">About-us, Contact-us, Media, Pricing, Glossary</w:t>
      </w:r>
    </w:p>
    <w:p>
      <w:pPr>
        <w:pStyle w:val="Compact"/>
        <w:numPr>
          <w:ilvl w:val="0"/>
          <w:numId w:val="1027"/>
        </w:numPr>
      </w:pPr>
      <w:r>
        <w:t xml:space="preserve">All page sections render in correct order</w:t>
      </w:r>
    </w:p>
    <w:p>
      <w:pPr>
        <w:pStyle w:val="Compact"/>
        <w:numPr>
          <w:ilvl w:val="0"/>
          <w:numId w:val="1028"/>
        </w:numPr>
      </w:pPr>
      <w:r>
        <w:t xml:space="preserve">Contact form fields all visible + submittable</w:t>
      </w:r>
    </w:p>
    <w:p>
      <w:pPr>
        <w:pStyle w:val="Compact"/>
        <w:numPr>
          <w:ilvl w:val="0"/>
          <w:numId w:val="1029"/>
        </w:numPr>
      </w:pPr>
      <w:r>
        <w:t xml:space="preserve">Pricing tier cards alternate image left/right correctly (desktop)</w:t>
      </w:r>
    </w:p>
    <w:p>
      <w:pPr>
        <w:pStyle w:val="Compact"/>
        <w:numPr>
          <w:ilvl w:val="0"/>
          <w:numId w:val="1030"/>
        </w:numPr>
      </w:pPr>
      <w:r>
        <w:t xml:space="preserve">Glossary letter nav scrolls to the right section</w:t>
      </w:r>
    </w:p>
    <w:bookmarkEnd w:id="17"/>
    <w:bookmarkStart w:id="18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31"/>
        </w:numPr>
      </w:pPr>
      <w:r>
        <w:t xml:space="preserve">Desktop: each mega menu opens on hover, closes when mouse leaves</w:t>
      </w:r>
    </w:p>
    <w:p>
      <w:pPr>
        <w:pStyle w:val="Compact"/>
        <w:numPr>
          <w:ilvl w:val="0"/>
          <w:numId w:val="1032"/>
        </w:numPr>
      </w:pPr>
      <w:r>
        <w:t xml:space="preserve">Desktop: Service Areas mega menu hover swaps city preview image</w:t>
      </w:r>
    </w:p>
    <w:p>
      <w:pPr>
        <w:pStyle w:val="Compact"/>
        <w:numPr>
          <w:ilvl w:val="0"/>
          <w:numId w:val="1033"/>
        </w:numPr>
      </w:pPr>
      <w:r>
        <w:t xml:space="preserve">Mobile: hamburger opens mobile nav</w:t>
      </w:r>
    </w:p>
    <w:p>
      <w:pPr>
        <w:pStyle w:val="Compact"/>
        <w:numPr>
          <w:ilvl w:val="0"/>
          <w:numId w:val="1034"/>
        </w:numPr>
      </w:pPr>
      <w:r>
        <w:t xml:space="preserve">Mobile: each service category opens as accordion</w:t>
      </w:r>
    </w:p>
    <w:p>
      <w:pPr>
        <w:pStyle w:val="Compact"/>
        <w:numPr>
          <w:ilvl w:val="0"/>
          <w:numId w:val="1035"/>
        </w:numPr>
      </w:pPr>
      <w:r>
        <w:t xml:space="preserve">Mobile: tapping any link closes the nav</w:t>
      </w:r>
    </w:p>
    <w:p>
      <w:pPr>
        <w:pStyle w:val="Compact"/>
        <w:numPr>
          <w:ilvl w:val="0"/>
          <w:numId w:val="1036"/>
        </w:numPr>
      </w:pPr>
      <w:r>
        <w:t xml:space="preserve">Footer columns all visible + organized correctly on mobile</w:t>
      </w:r>
    </w:p>
    <w:bookmarkEnd w:id="18"/>
    <w:bookmarkStart w:id="19" w:name="forms"/>
    <w:p>
      <w:pPr>
        <w:pStyle w:val="Heading3"/>
      </w:pPr>
      <w:r>
        <w:t xml:space="preserve">Forms</w:t>
      </w:r>
    </w:p>
    <w:p>
      <w:pPr>
        <w:pStyle w:val="Compact"/>
        <w:numPr>
          <w:ilvl w:val="0"/>
          <w:numId w:val="1037"/>
        </w:numPr>
      </w:pPr>
      <w:r>
        <w:t xml:space="preserve">Hero form (home, service hubs, about, service detail, category hub, service-area)</w:t>
      </w:r>
    </w:p>
    <w:p>
      <w:pPr>
        <w:pStyle w:val="Compact"/>
        <w:numPr>
          <w:ilvl w:val="0"/>
          <w:numId w:val="1038"/>
        </w:numPr>
      </w:pPr>
      <w:r>
        <w:t xml:space="preserve">Contact form (</w:t>
      </w:r>
      <w:r>
        <w:rPr>
          <w:rStyle w:val="VerbatimChar"/>
        </w:rPr>
        <w:t xml:space="preserve">/contact-us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Required field validation triggers on empty submit</w:t>
      </w:r>
    </w:p>
    <w:p>
      <w:pPr>
        <w:pStyle w:val="Compact"/>
        <w:numPr>
          <w:ilvl w:val="0"/>
          <w:numId w:val="1040"/>
        </w:numPr>
      </w:pPr>
      <w:r>
        <w:t xml:space="preserve">Phone tel: links open dialer on mobile</w:t>
      </w:r>
    </w:p>
    <w:bookmarkEnd w:id="19"/>
    <w:bookmarkStart w:id="20" w:name="cross-cutting"/>
    <w:p>
      <w:pPr>
        <w:pStyle w:val="Heading3"/>
      </w:pPr>
      <w:r>
        <w:t xml:space="preserve">Cross-cutting</w:t>
      </w:r>
    </w:p>
    <w:p>
      <w:pPr>
        <w:pStyle w:val="Compact"/>
        <w:numPr>
          <w:ilvl w:val="0"/>
          <w:numId w:val="1041"/>
        </w:numPr>
      </w:pPr>
      <w:r>
        <w:t xml:space="preserve">No horizontal scroll on any page at 320px width</w:t>
      </w:r>
    </w:p>
    <w:p>
      <w:pPr>
        <w:pStyle w:val="Compact"/>
        <w:numPr>
          <w:ilvl w:val="0"/>
          <w:numId w:val="1042"/>
        </w:numPr>
      </w:pPr>
      <w:r>
        <w:t xml:space="preserve">Touch targets ≥ 44×44px (per Apple HIG / WCAG)</w:t>
      </w:r>
    </w:p>
    <w:p>
      <w:pPr>
        <w:pStyle w:val="Compact"/>
        <w:numPr>
          <w:ilvl w:val="0"/>
          <w:numId w:val="1043"/>
        </w:numPr>
      </w:pPr>
      <w:r>
        <w:t xml:space="preserve">Headings hierarchy logical (audited separately)</w:t>
      </w:r>
    </w:p>
    <w:p>
      <w:pPr>
        <w:pStyle w:val="Compact"/>
        <w:numPr>
          <w:ilvl w:val="0"/>
          <w:numId w:val="1044"/>
        </w:numPr>
      </w:pPr>
      <w:r>
        <w:t xml:space="preserve">Images don't cause layout shift on slow connections</w:t>
      </w:r>
    </w:p>
    <w:bookmarkEnd w:id="20"/>
    <w:bookmarkEnd w:id="21"/>
    <w:bookmarkStart w:id="22" w:name="known-polish-items-low-priority"/>
    <w:p>
      <w:pPr>
        <w:pStyle w:val="Heading2"/>
      </w:pPr>
      <w:r>
        <w:t xml:space="preserve">Known polish items (low priority)</w:t>
      </w:r>
    </w:p>
    <w:p>
      <w:pPr>
        <w:pStyle w:val="Compact"/>
        <w:numPr>
          <w:ilvl w:val="0"/>
          <w:numId w:val="1045"/>
        </w:numPr>
      </w:pPr>
      <w:r>
        <w:t xml:space="preserve">25 pages have skipped heading levels (e.g. H2 → H4) — design choice rather than content issue, not a real accessibility blocker</w:t>
      </w:r>
    </w:p>
    <w:p>
      <w:pPr>
        <w:pStyle w:val="Compact"/>
        <w:numPr>
          <w:ilvl w:val="0"/>
          <w:numId w:val="1045"/>
        </w:numPr>
      </w:pPr>
      <w:r>
        <w:t xml:space="preserve">1 H1 over 70 chars on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(page title shows the featured post's full title)</w:t>
      </w:r>
    </w:p>
    <w:p>
      <w:pPr>
        <w:pStyle w:val="Compact"/>
        <w:numPr>
          <w:ilvl w:val="0"/>
          <w:numId w:val="1045"/>
        </w:numPr>
      </w:pPr>
      <w:r>
        <w:t xml:space="preserve">Three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rely on CMS-set alt without JS-level fallback (defended by CMS schema's required alt field — won't break in practice)</w:t>
      </w:r>
    </w:p>
    <w:bookmarkEnd w:id="22"/>
    <w:bookmarkStart w:id="23" w:name="tools-used"/>
    <w:p>
      <w:pPr>
        <w:pStyle w:val="Heading2"/>
      </w:pPr>
      <w:r>
        <w:t xml:space="preserve">Tools used</w:t>
      </w:r>
    </w:p>
    <w:p>
      <w:pPr>
        <w:pStyle w:val="Compact"/>
        <w:numPr>
          <w:ilvl w:val="0"/>
          <w:numId w:val="1046"/>
        </w:numPr>
      </w:pPr>
      <w:r>
        <w:t xml:space="preserve">Live HTML fetch + regex audit across all 83 sitemap pages</w:t>
      </w:r>
    </w:p>
    <w:p>
      <w:pPr>
        <w:pStyle w:val="Compact"/>
        <w:numPr>
          <w:ilvl w:val="0"/>
          <w:numId w:val="1046"/>
        </w:numPr>
      </w:pPr>
      <w:r>
        <w:t xml:space="preserve">Browser DevTools recommended for manual visual checks</w:t>
      </w:r>
    </w:p>
    <w:p>
      <w:pPr>
        <w:pStyle w:val="Compact"/>
        <w:numPr>
          <w:ilvl w:val="0"/>
          <w:numId w:val="1046"/>
        </w:numPr>
      </w:pPr>
      <w:r>
        <w:t xml:space="preserve">Lighthouse mobile-emulation (see PageSpeed report)</w: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Device tested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och-monster-electric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och-monster-electric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