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69" w14:textId="626ADCB0" w:rsidR="00577639" w:rsidRDefault="00577639" w:rsidP="00CE4CFA">
      <w:pPr>
        <w:pStyle w:val="Title"/>
      </w:pPr>
      <w:bookmarkStart w:id="0" w:name="_GoBack"/>
      <w:bookmarkEnd w:id="0"/>
      <w:r>
        <w:rPr>
          <w:noProof/>
        </w:rPr>
        <w:drawing>
          <wp:inline distT="0" distB="0" distL="0" distR="0" wp14:anchorId="41DCF645" wp14:editId="23C3F620">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30622F6D" w14:textId="2F456317" w:rsidR="00E37197" w:rsidRDefault="00E37197" w:rsidP="00CE4CFA">
      <w:pPr>
        <w:pStyle w:val="Title"/>
      </w:pPr>
      <w:r>
        <w:t xml:space="preserve">Amazon Machine Image for OpenVINO™ toolkit </w:t>
      </w:r>
      <w:r w:rsidR="00C572CE">
        <w:t>Accelerates Oil and Gas Exploration</w:t>
      </w:r>
    </w:p>
    <w:p w14:paraId="245B108F" w14:textId="4018A9BF" w:rsidR="0ED273AD" w:rsidRDefault="0ED273AD" w:rsidP="0ED273AD">
      <w:pPr>
        <w:rPr>
          <w:b/>
          <w:bCs/>
          <w:sz w:val="24"/>
          <w:szCs w:val="24"/>
        </w:rPr>
      </w:pPr>
      <w:r>
        <w:br/>
      </w:r>
      <w:r>
        <w:br/>
      </w:r>
      <w:r w:rsidR="5FDF9C51" w:rsidRPr="0ED273AD">
        <w:rPr>
          <w:b/>
          <w:bCs/>
          <w:sz w:val="24"/>
          <w:szCs w:val="24"/>
        </w:rPr>
        <w:t xml:space="preserve">Published on: </w:t>
      </w:r>
    </w:p>
    <w:p w14:paraId="72E0B3B5" w14:textId="77777777" w:rsidR="0005793B" w:rsidRPr="000414BB" w:rsidRDefault="0005793B" w:rsidP="6325C788">
      <w:pPr>
        <w:jc w:val="both"/>
        <w:rPr>
          <w:rFonts w:ascii="Calibri" w:eastAsia="Calibri" w:hAnsi="Calibri" w:cs="Calibri"/>
          <w:b/>
          <w:bCs/>
        </w:rPr>
      </w:pPr>
      <w:commentRangeStart w:id="1"/>
      <w:r w:rsidRPr="000414BB">
        <w:rPr>
          <w:rFonts w:ascii="Calibri" w:eastAsia="Calibri" w:hAnsi="Calibri" w:cs="Calibri"/>
          <w:b/>
          <w:bCs/>
        </w:rPr>
        <w:t>Authors</w:t>
      </w:r>
    </w:p>
    <w:p w14:paraId="24AEB13B" w14:textId="08635C52" w:rsidR="006C4C40" w:rsidRDefault="4658F97F" w:rsidP="6325C788">
      <w:pPr>
        <w:jc w:val="both"/>
        <w:rPr>
          <w:rFonts w:ascii="Calibri" w:eastAsia="Calibri" w:hAnsi="Calibri" w:cs="Calibri"/>
        </w:rPr>
      </w:pPr>
      <w:r w:rsidRPr="6325C788">
        <w:rPr>
          <w:rFonts w:ascii="Calibri" w:eastAsia="Calibri" w:hAnsi="Calibri" w:cs="Calibri"/>
        </w:rPr>
        <w:t>Flaviano Christian Reyes,</w:t>
      </w:r>
      <w:r w:rsidR="00130A87" w:rsidRPr="6325C788">
        <w:rPr>
          <w:rFonts w:ascii="Calibri" w:eastAsia="Calibri" w:hAnsi="Calibri" w:cs="Calibri"/>
        </w:rPr>
        <w:t xml:space="preserve"> </w:t>
      </w:r>
      <w:r w:rsidR="000D7DD7" w:rsidRPr="6325C788">
        <w:rPr>
          <w:rFonts w:ascii="Calibri" w:eastAsia="Calibri" w:hAnsi="Calibri" w:cs="Calibri"/>
        </w:rPr>
        <w:t>Ravi Panchumarthy,</w:t>
      </w:r>
      <w:r w:rsidR="72CADB8D" w:rsidRPr="6325C788">
        <w:rPr>
          <w:rFonts w:ascii="Calibri" w:eastAsia="Calibri" w:hAnsi="Calibri" w:cs="Calibri"/>
        </w:rPr>
        <w:t xml:space="preserve"> </w:t>
      </w:r>
      <w:r w:rsidR="2847DF09" w:rsidRPr="6325C788">
        <w:rPr>
          <w:rFonts w:ascii="Calibri" w:eastAsia="Calibri" w:hAnsi="Calibri" w:cs="Calibri"/>
        </w:rPr>
        <w:t xml:space="preserve">Vibhu Bithar, </w:t>
      </w:r>
      <w:r w:rsidR="622BB305" w:rsidRPr="6325C788">
        <w:rPr>
          <w:rFonts w:ascii="Calibri" w:eastAsia="Calibri" w:hAnsi="Calibri" w:cs="Calibri"/>
        </w:rPr>
        <w:t xml:space="preserve">Alexey </w:t>
      </w:r>
      <w:r w:rsidR="008B368C">
        <w:rPr>
          <w:rFonts w:ascii="Calibri" w:eastAsia="Calibri" w:hAnsi="Calibri" w:cs="Calibri"/>
        </w:rPr>
        <w:t xml:space="preserve">Khorkin, </w:t>
      </w:r>
      <w:r w:rsidR="622BB305" w:rsidRPr="4ED4A83F">
        <w:rPr>
          <w:rFonts w:ascii="Calibri" w:eastAsia="Calibri" w:hAnsi="Calibri" w:cs="Calibri"/>
        </w:rPr>
        <w:t xml:space="preserve">Alexey </w:t>
      </w:r>
      <w:r w:rsidR="622BB305" w:rsidRPr="6325C788">
        <w:rPr>
          <w:rFonts w:ascii="Calibri" w:eastAsia="Calibri" w:hAnsi="Calibri" w:cs="Calibri"/>
        </w:rPr>
        <w:t xml:space="preserve">Gruzdev, </w:t>
      </w:r>
      <w:r w:rsidR="3F1D0858" w:rsidRPr="6325C788">
        <w:rPr>
          <w:rFonts w:ascii="Calibri" w:eastAsia="Calibri" w:hAnsi="Calibri" w:cs="Calibri"/>
        </w:rPr>
        <w:t xml:space="preserve">Louis Desroches, </w:t>
      </w:r>
      <w:r w:rsidR="622BB305" w:rsidRPr="6325C788">
        <w:rPr>
          <w:rFonts w:ascii="Calibri" w:eastAsia="Calibri" w:hAnsi="Calibri" w:cs="Calibri"/>
        </w:rPr>
        <w:t>Manas Pathak</w:t>
      </w:r>
      <w:commentRangeEnd w:id="1"/>
      <w:r w:rsidR="0005793B">
        <w:rPr>
          <w:rStyle w:val="CommentReference"/>
        </w:rPr>
        <w:commentReference w:id="1"/>
      </w:r>
    </w:p>
    <w:p w14:paraId="66D976E6" w14:textId="5D0AAF5D" w:rsidR="0005793B" w:rsidRDefault="0005793B" w:rsidP="6325C788">
      <w:pPr>
        <w:jc w:val="both"/>
        <w:rPr>
          <w:rFonts w:ascii="Calibri" w:eastAsia="Calibri" w:hAnsi="Calibri" w:cs="Calibri"/>
        </w:rPr>
      </w:pPr>
    </w:p>
    <w:p w14:paraId="7DF66ED4" w14:textId="2A9037A9" w:rsidR="0005793B" w:rsidRDefault="0005793B" w:rsidP="6325C788">
      <w:pPr>
        <w:jc w:val="both"/>
        <w:rPr>
          <w:rFonts w:ascii="Calibri" w:eastAsia="Calibri" w:hAnsi="Calibri" w:cs="Calibri"/>
          <w:b/>
          <w:bCs/>
        </w:rPr>
      </w:pPr>
      <w:commentRangeStart w:id="2"/>
      <w:r>
        <w:rPr>
          <w:rFonts w:ascii="Calibri" w:eastAsia="Calibri" w:hAnsi="Calibri" w:cs="Calibri"/>
          <w:b/>
          <w:bCs/>
        </w:rPr>
        <w:t>Key Takeaways</w:t>
      </w:r>
    </w:p>
    <w:p w14:paraId="362C6E83" w14:textId="52F9ED67" w:rsidR="00C6786A" w:rsidRPr="004A0251" w:rsidRDefault="00C6786A" w:rsidP="004A0251">
      <w:pPr>
        <w:pStyle w:val="ListParagraph"/>
        <w:numPr>
          <w:ilvl w:val="0"/>
          <w:numId w:val="6"/>
        </w:numPr>
        <w:jc w:val="both"/>
        <w:rPr>
          <w:rFonts w:ascii="Calibri" w:eastAsia="Calibri" w:hAnsi="Calibri" w:cs="Calibri"/>
          <w:b/>
          <w:bCs/>
        </w:rPr>
      </w:pPr>
      <w:r w:rsidRPr="004A0251">
        <w:rPr>
          <w:rFonts w:ascii="Calibri" w:eastAsia="Calibri" w:hAnsi="Calibri" w:cs="Calibri"/>
        </w:rPr>
        <w:t>Discover</w:t>
      </w:r>
      <w:r w:rsidR="0083656D" w:rsidRPr="004A0251">
        <w:rPr>
          <w:rFonts w:ascii="Calibri" w:eastAsia="Calibri" w:hAnsi="Calibri" w:cs="Calibri"/>
        </w:rPr>
        <w:t xml:space="preserve"> how you can accelerate seismic interpretations on AWS using the Intel® Distribution of OpenVINO™ toolkit</w:t>
      </w:r>
    </w:p>
    <w:p w14:paraId="591560C2" w14:textId="53B093CB" w:rsidR="004A0251" w:rsidRPr="004A0251" w:rsidRDefault="004A0251" w:rsidP="004A0251">
      <w:pPr>
        <w:pStyle w:val="ListParagraph"/>
        <w:numPr>
          <w:ilvl w:val="0"/>
          <w:numId w:val="6"/>
        </w:numPr>
        <w:jc w:val="both"/>
        <w:rPr>
          <w:rFonts w:ascii="Calibri" w:eastAsia="Calibri" w:hAnsi="Calibri" w:cs="Calibri"/>
          <w:b/>
          <w:bCs/>
        </w:rPr>
      </w:pPr>
      <w:r>
        <w:rPr>
          <w:rFonts w:ascii="Calibri" w:eastAsia="Calibri" w:hAnsi="Calibri" w:cs="Calibri"/>
        </w:rPr>
        <w:t>Get started today by using open-sourced, pre-trained models and code samples, and Jupyter notebooks</w:t>
      </w:r>
    </w:p>
    <w:p w14:paraId="133FF473" w14:textId="319E8CE7" w:rsidR="0005793B" w:rsidRPr="00C6786A" w:rsidRDefault="00C6786A" w:rsidP="00C6786A">
      <w:pPr>
        <w:rPr>
          <w:rFonts w:ascii="Intel Clear Light" w:hAnsi="Intel Clear Light" w:cs="Intel Clear Light"/>
          <w:b/>
          <w:bCs/>
        </w:rPr>
      </w:pPr>
      <w:r w:rsidRPr="0092462B">
        <w:rPr>
          <w:rFonts w:ascii="Intel Clear Light" w:hAnsi="Intel Clear Light" w:cs="Intel Clear Light"/>
        </w:rPr>
        <w:t xml:space="preserve">[Button] </w:t>
      </w:r>
      <w:hyperlink r:id="rId15" w:history="1">
        <w:r>
          <w:rPr>
            <w:rStyle w:val="Hyperlink"/>
            <w:rFonts w:ascii="Intel Clear Light" w:hAnsi="Intel Clear Light" w:cs="Intel Clear Light"/>
          </w:rPr>
          <w:t>Download Today</w:t>
        </w:r>
      </w:hyperlink>
      <w:commentRangeEnd w:id="2"/>
      <w:r w:rsidR="005C3778">
        <w:rPr>
          <w:rStyle w:val="CommentReference"/>
        </w:rPr>
        <w:commentReference w:id="2"/>
      </w:r>
    </w:p>
    <w:p w14:paraId="7F1B00FC" w14:textId="54CB7B89" w:rsidR="00B83B1D" w:rsidRPr="002E715A" w:rsidRDefault="002E715A" w:rsidP="6325C788">
      <w:pPr>
        <w:jc w:val="both"/>
        <w:rPr>
          <w:rFonts w:ascii="Calibri" w:eastAsia="Calibri" w:hAnsi="Calibri" w:cs="Calibri"/>
          <w:b/>
          <w:bCs/>
        </w:rPr>
      </w:pPr>
      <w:r>
        <w:rPr>
          <w:rFonts w:ascii="Calibri" w:eastAsia="Calibri" w:hAnsi="Calibri" w:cs="Calibri"/>
          <w:b/>
          <w:bCs/>
        </w:rPr>
        <w:br/>
      </w:r>
      <w:r w:rsidRPr="002E715A">
        <w:rPr>
          <w:rFonts w:ascii="Calibri" w:eastAsia="Calibri" w:hAnsi="Calibri" w:cs="Calibri"/>
          <w:b/>
          <w:bCs/>
        </w:rPr>
        <w:t>Introductio</w:t>
      </w:r>
      <w:r w:rsidR="00B83B1D">
        <w:rPr>
          <w:rFonts w:ascii="Calibri" w:eastAsia="Calibri" w:hAnsi="Calibri" w:cs="Calibri"/>
          <w:b/>
          <w:bCs/>
        </w:rPr>
        <w:t>n</w:t>
      </w:r>
    </w:p>
    <w:p w14:paraId="5071DCF2" w14:textId="77777777" w:rsidR="00D127DA" w:rsidRPr="00D127DA" w:rsidRDefault="00D127DA" w:rsidP="007E3B19">
      <w:pPr>
        <w:keepNext/>
        <w:jc w:val="both"/>
        <w:rPr>
          <w:rFonts w:ascii="Calibri" w:eastAsia="Calibri" w:hAnsi="Calibri" w:cs="Calibri"/>
        </w:rPr>
      </w:pPr>
      <w:r w:rsidRPr="00D127DA">
        <w:rPr>
          <w:rFonts w:ascii="Calibri" w:eastAsia="Calibri" w:hAnsi="Calibri" w:cs="Calibri"/>
        </w:rPr>
        <w:t>Convolutional Neural Networks (CNN) offers state-of-the-art performance not only for traditional computer vision applications but also for seismic interpretation. Geoscientists can use CNNs for basin-</w:t>
      </w:r>
      <w:r w:rsidRPr="00D127DA">
        <w:rPr>
          <w:rFonts w:ascii="Calibri" w:eastAsia="Calibri" w:hAnsi="Calibri" w:cs="Calibri"/>
        </w:rPr>
        <w:lastRenderedPageBreak/>
        <w:t>wide quick look interpretation of seismic data for fault, salt, or facies identification. This helps in saving time on a lot of tedious work, thereby reducing the time to first oil. Machine Learning is a good tool for basin-wide quick look interpretation, and prospect generation – which cannot be done with the classic tools available. When manually performed, only very few interpretations are feasible.</w:t>
      </w:r>
    </w:p>
    <w:p w14:paraId="3B361238" w14:textId="363081B8" w:rsidR="00D127DA" w:rsidRPr="00D127DA" w:rsidRDefault="00D127DA" w:rsidP="007E3B19">
      <w:pPr>
        <w:keepNext/>
        <w:jc w:val="both"/>
        <w:rPr>
          <w:rFonts w:ascii="Calibri" w:eastAsia="Calibri" w:hAnsi="Calibri" w:cs="Calibri"/>
        </w:rPr>
      </w:pPr>
      <w:r w:rsidRPr="00D127DA">
        <w:rPr>
          <w:rFonts w:ascii="Calibri" w:eastAsia="Calibri" w:hAnsi="Calibri" w:cs="Calibri"/>
        </w:rPr>
        <w:t>A recent development in this field shows that CNN models that have been trained on synthetic seismic datasets are </w:t>
      </w:r>
      <w:hyperlink r:id="rId16" w:tgtFrame="_blank" w:history="1">
        <w:r w:rsidRPr="00D127DA">
          <w:rPr>
            <w:rStyle w:val="Hyperlink"/>
            <w:rFonts w:ascii="Calibri" w:eastAsia="Calibri" w:hAnsi="Calibri" w:cs="Calibri"/>
          </w:rPr>
          <w:t>producing acceptable accuracy</w:t>
        </w:r>
      </w:hyperlink>
      <w:r w:rsidRPr="00D127DA">
        <w:rPr>
          <w:rFonts w:ascii="Calibri" w:eastAsia="Calibri" w:hAnsi="Calibri" w:cs="Calibri"/>
        </w:rPr>
        <w:t> in identifying faults using real datasets</w:t>
      </w:r>
      <w:r w:rsidRPr="00D127DA">
        <w:rPr>
          <w:rFonts w:ascii="Calibri" w:eastAsia="Calibri" w:hAnsi="Calibri" w:cs="Calibri"/>
          <w:vertAlign w:val="superscript"/>
        </w:rPr>
        <w:t>1,2</w:t>
      </w:r>
      <w:r w:rsidRPr="00D127DA">
        <w:rPr>
          <w:rFonts w:ascii="Calibri" w:eastAsia="Calibri" w:hAnsi="Calibri" w:cs="Calibri"/>
        </w:rPr>
        <w:t>. Such solutions accelerate oil and gas exploration since geoscientists do not need to train models from scratch on newly acquired seismic datasets to get a quick look at the interpretation results - even at the basin scale. </w:t>
      </w:r>
      <w:hyperlink r:id="rId17" w:tgtFrame="_blank" w:history="1">
        <w:r w:rsidRPr="00D127DA">
          <w:rPr>
            <w:rStyle w:val="Hyperlink"/>
            <w:rFonts w:ascii="Calibri" w:eastAsia="Calibri" w:hAnsi="Calibri" w:cs="Calibri"/>
          </w:rPr>
          <w:t>Intel® Distribution of OpenVINO™ toolkit</w:t>
        </w:r>
      </w:hyperlink>
      <w:r w:rsidRPr="00D127DA">
        <w:rPr>
          <w:rFonts w:ascii="Calibri" w:eastAsia="Calibri" w:hAnsi="Calibri" w:cs="Calibri"/>
        </w:rPr>
        <w:t> can help accelerate the inference pipeline for seismic interpretation, technical details on training and inference can be found in a </w:t>
      </w:r>
      <w:hyperlink r:id="rId18" w:tgtFrame="_blank" w:history="1">
        <w:r w:rsidRPr="00D127DA">
          <w:rPr>
            <w:rStyle w:val="Hyperlink"/>
            <w:rFonts w:ascii="Calibri" w:eastAsia="Calibri" w:hAnsi="Calibri" w:cs="Calibri"/>
          </w:rPr>
          <w:t>recently published work</w:t>
        </w:r>
      </w:hyperlink>
      <w:r w:rsidRPr="00D127DA">
        <w:rPr>
          <w:rFonts w:ascii="Calibri" w:eastAsia="Calibri" w:hAnsi="Calibri" w:cs="Calibri"/>
        </w:rPr>
        <w:t>. In that work, we showed a workflow (Figure 1) to use OpenVINO™ toolkit on a pre-trained model to perform faster inference on </w:t>
      </w:r>
      <w:hyperlink r:id="rId19" w:tgtFrame="_blank" w:history="1">
        <w:r w:rsidRPr="00D127DA">
          <w:rPr>
            <w:rStyle w:val="Hyperlink"/>
            <w:rFonts w:ascii="Calibri" w:eastAsia="Calibri" w:hAnsi="Calibri" w:cs="Calibri"/>
          </w:rPr>
          <w:t>2nd Generation Intel® Xeon® Scalable Processors</w:t>
        </w:r>
      </w:hyperlink>
      <w:r w:rsidRPr="00D127DA">
        <w:rPr>
          <w:rFonts w:ascii="Calibri" w:eastAsia="Calibri" w:hAnsi="Calibri" w:cs="Calibri"/>
        </w:rPr>
        <w:t> (Cascade Lake) that can be availed in  </w:t>
      </w:r>
      <w:hyperlink r:id="rId20" w:tgtFrame="_blank" w:history="1">
        <w:r w:rsidRPr="00D127DA">
          <w:rPr>
            <w:rStyle w:val="Hyperlink"/>
            <w:rFonts w:ascii="Calibri" w:eastAsia="Calibri" w:hAnsi="Calibri" w:cs="Calibri"/>
          </w:rPr>
          <w:t>C5 instances on AWS</w:t>
        </w:r>
      </w:hyperlink>
      <w:r w:rsidRPr="00D127DA">
        <w:rPr>
          <w:rFonts w:ascii="Calibri" w:eastAsia="Calibri" w:hAnsi="Calibri" w:cs="Calibri"/>
        </w:rPr>
        <w:t>. Another </w:t>
      </w:r>
      <w:hyperlink r:id="rId21" w:tgtFrame="_blank" w:history="1">
        <w:r w:rsidRPr="00D127DA">
          <w:rPr>
            <w:rStyle w:val="Hyperlink"/>
            <w:rFonts w:ascii="Calibri" w:eastAsia="Calibri" w:hAnsi="Calibri" w:cs="Calibri"/>
          </w:rPr>
          <w:t>recent blog</w:t>
        </w:r>
      </w:hyperlink>
      <w:r w:rsidRPr="00D127DA">
        <w:rPr>
          <w:rFonts w:ascii="Calibri" w:eastAsia="Calibri" w:hAnsi="Calibri" w:cs="Calibri"/>
        </w:rPr>
        <w:t> shows over </w:t>
      </w:r>
      <w:r w:rsidRPr="00D127DA">
        <w:rPr>
          <w:rFonts w:ascii="Calibri" w:eastAsia="Calibri" w:hAnsi="Calibri" w:cs="Calibri"/>
          <w:b/>
          <w:bCs/>
        </w:rPr>
        <w:t>3x improvement</w:t>
      </w:r>
      <w:r w:rsidRPr="00D127DA">
        <w:rPr>
          <w:rFonts w:ascii="Calibri" w:eastAsia="Calibri" w:hAnsi="Calibri" w:cs="Calibri"/>
        </w:rPr>
        <w:t> </w:t>
      </w:r>
      <w:r w:rsidR="00C0163F">
        <w:rPr>
          <w:rFonts w:ascii="Calibri" w:eastAsia="Calibri" w:hAnsi="Calibri" w:cs="Calibri"/>
        </w:rPr>
        <w:t>compared to</w:t>
      </w:r>
      <w:r w:rsidRPr="00D127DA">
        <w:rPr>
          <w:rFonts w:ascii="Calibri" w:eastAsia="Calibri" w:hAnsi="Calibri" w:cs="Calibri"/>
        </w:rPr>
        <w:t xml:space="preserve"> GPUs when performing inference with lower precision (INT8) on a seismic workload detecting faults by leveraging OpenVINO™ toolkit and Intel® Deep Learning Boost (Intel® DL Boost). Intel® DL Boost includes new Vector Neural Network Instructions (VNNI) which enable INT8 deep learning inference. (Refer to </w:t>
      </w:r>
      <w:hyperlink r:id="rId22" w:tgtFrame="_blank" w:history="1">
        <w:r w:rsidRPr="00D127DA">
          <w:rPr>
            <w:rStyle w:val="Hyperlink"/>
            <w:rFonts w:ascii="Calibri" w:eastAsia="Calibri" w:hAnsi="Calibri" w:cs="Calibri"/>
          </w:rPr>
          <w:t>Optimization Notice </w:t>
        </w:r>
      </w:hyperlink>
      <w:r w:rsidRPr="00D127DA">
        <w:rPr>
          <w:rFonts w:ascii="Calibri" w:eastAsia="Calibri" w:hAnsi="Calibri" w:cs="Calibri"/>
        </w:rPr>
        <w:t>for more information regarding performance and optimization choices in Intel software products).</w:t>
      </w:r>
    </w:p>
    <w:p w14:paraId="21F22B11" w14:textId="77777777" w:rsidR="00DF7D11" w:rsidRDefault="3D64CD6B" w:rsidP="00363212">
      <w:pPr>
        <w:keepNext/>
        <w:jc w:val="center"/>
      </w:pPr>
      <w:r>
        <w:rPr>
          <w:noProof/>
        </w:rPr>
        <w:drawing>
          <wp:inline distT="0" distB="0" distL="0" distR="0" wp14:anchorId="7DD13FDC" wp14:editId="7FE1AAA0">
            <wp:extent cx="5308600" cy="2360721"/>
            <wp:effectExtent l="0" t="0" r="0" b="1905"/>
            <wp:docPr id="1258003445" name="Picture 20318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03445" name="Picture 2031822016"/>
                    <pic:cNvPicPr/>
                  </pic:nvPicPr>
                  <pic:blipFill rotWithShape="1">
                    <a:blip r:embed="rId23" cstate="print">
                      <a:extLst>
                        <a:ext uri="{28A0092B-C50C-407E-A947-70E740481C1C}">
                          <a14:useLocalDpi xmlns:a14="http://schemas.microsoft.com/office/drawing/2010/main" val="0"/>
                        </a:ext>
                      </a:extLst>
                    </a:blip>
                    <a:srcRect b="7311"/>
                    <a:stretch/>
                  </pic:blipFill>
                  <pic:spPr bwMode="auto">
                    <a:xfrm>
                      <a:off x="0" y="0"/>
                      <a:ext cx="5336872" cy="2373293"/>
                    </a:xfrm>
                    <a:prstGeom prst="rect">
                      <a:avLst/>
                    </a:prstGeom>
                    <a:ln>
                      <a:noFill/>
                    </a:ln>
                    <a:extLst>
                      <a:ext uri="{53640926-AAD7-44D8-BBD7-CCE9431645EC}">
                        <a14:shadowObscured xmlns:a14="http://schemas.microsoft.com/office/drawing/2010/main"/>
                      </a:ext>
                    </a:extLst>
                  </pic:spPr>
                </pic:pic>
              </a:graphicData>
            </a:graphic>
          </wp:inline>
        </w:drawing>
      </w:r>
    </w:p>
    <w:p w14:paraId="61E89E3D" w14:textId="5E032E99" w:rsidR="74AD5F8C" w:rsidRPr="00DF7D11" w:rsidRDefault="00DF7D11" w:rsidP="00DF7D11">
      <w:pPr>
        <w:pStyle w:val="Caption"/>
        <w:jc w:val="both"/>
        <w:rPr>
          <w:rStyle w:val="Hyperlink"/>
          <w:rFonts w:ascii="Calibri" w:eastAsia="Calibri" w:hAnsi="Calibri" w:cs="Calibri"/>
          <w:color w:val="44546A" w:themeColor="text2"/>
          <w:u w:val="none"/>
        </w:rPr>
      </w:pPr>
      <w:r>
        <w:t xml:space="preserve">Figure </w:t>
      </w:r>
      <w:r>
        <w:fldChar w:fldCharType="begin"/>
      </w:r>
      <w:r>
        <w:instrText>SEQ Figure \* ARABIC</w:instrText>
      </w:r>
      <w:r>
        <w:fldChar w:fldCharType="separate"/>
      </w:r>
      <w:r>
        <w:rPr>
          <w:noProof/>
        </w:rPr>
        <w:t>1</w:t>
      </w:r>
      <w:r>
        <w:fldChar w:fldCharType="end"/>
      </w:r>
      <w:r>
        <w:t>: End to en</w:t>
      </w:r>
      <w:r w:rsidR="74AD5F8C" w:rsidRPr="4ED4A83F">
        <w:rPr>
          <w:rFonts w:ascii="Calibri" w:eastAsia="Calibri" w:hAnsi="Calibri" w:cs="Calibri"/>
        </w:rPr>
        <w:t xml:space="preserve">d to end workflow showing deep learning performed on a seismic dataset. The training/trained model must be in  </w:t>
      </w:r>
      <w:r w:rsidR="00B97F6F" w:rsidRPr="69B8DB15">
        <w:rPr>
          <w:rFonts w:ascii="Calibri" w:eastAsia="Calibri" w:hAnsi="Calibri" w:cs="Calibri"/>
        </w:rPr>
        <w:t xml:space="preserve">OpenVINO™ </w:t>
      </w:r>
      <w:r w:rsidR="00B97F6F">
        <w:rPr>
          <w:rFonts w:ascii="Calibri" w:eastAsia="Calibri" w:hAnsi="Calibri" w:cs="Calibri"/>
        </w:rPr>
        <w:t>toolkit</w:t>
      </w:r>
      <w:r w:rsidR="003406A1">
        <w:rPr>
          <w:rFonts w:ascii="Calibri" w:eastAsia="Calibri" w:hAnsi="Calibri" w:cs="Calibri"/>
        </w:rPr>
        <w:t>’s</w:t>
      </w:r>
      <w:r w:rsidR="74AD5F8C" w:rsidRPr="4ED4A83F">
        <w:rPr>
          <w:rFonts w:ascii="Calibri" w:eastAsia="Calibri" w:hAnsi="Calibri" w:cs="Calibri"/>
        </w:rPr>
        <w:t xml:space="preserve"> </w:t>
      </w:r>
      <w:hyperlink r:id="rId24" w:anchor="SupportedFW">
        <w:r w:rsidR="74AD5F8C" w:rsidRPr="4ED4A83F">
          <w:rPr>
            <w:rStyle w:val="Hyperlink"/>
            <w:rFonts w:ascii="Calibri" w:eastAsia="Calibri" w:hAnsi="Calibri" w:cs="Calibri"/>
          </w:rPr>
          <w:t>supported Frameworks and Formats</w:t>
        </w:r>
      </w:hyperlink>
      <w:r w:rsidR="74AD5F8C" w:rsidRPr="4ED4A83F">
        <w:rPr>
          <w:rFonts w:ascii="Calibri" w:eastAsia="Calibri" w:hAnsi="Calibri" w:cs="Calibri"/>
        </w:rPr>
        <w:t xml:space="preserve"> . The inference in this case is fault detection performed on </w:t>
      </w:r>
      <w:hyperlink r:id="rId25">
        <w:r w:rsidR="53E3F710" w:rsidRPr="4ED4A83F">
          <w:rPr>
            <w:rStyle w:val="Hyperlink"/>
            <w:rFonts w:ascii="Calibri" w:eastAsia="Calibri" w:hAnsi="Calibri" w:cs="Calibri"/>
          </w:rPr>
          <w:t>F3 Seismic data.</w:t>
        </w:r>
      </w:hyperlink>
    </w:p>
    <w:p w14:paraId="01CE0715" w14:textId="3B9F71CD" w:rsidR="00CE5459" w:rsidRDefault="00CE5459" w:rsidP="00CE5459">
      <w:pPr>
        <w:jc w:val="both"/>
        <w:rPr>
          <w:rFonts w:ascii="Calibri" w:eastAsia="Calibri" w:hAnsi="Calibri" w:cs="Calibri"/>
        </w:rPr>
      </w:pPr>
    </w:p>
    <w:p w14:paraId="3B5942EB" w14:textId="2EF9E3F3" w:rsidR="006C4C40" w:rsidRPr="00D90625" w:rsidRDefault="009C5F42" w:rsidP="00345188">
      <w:pPr>
        <w:jc w:val="both"/>
        <w:rPr>
          <w:rFonts w:ascii="Calibri" w:eastAsia="Calibri" w:hAnsi="Calibri" w:cs="Calibri"/>
          <w:b/>
          <w:bCs/>
        </w:rPr>
      </w:pPr>
      <w:hyperlink r:id="rId26">
        <w:r w:rsidR="00B97F6F" w:rsidRPr="3590C61C">
          <w:rPr>
            <w:rStyle w:val="Hyperlink"/>
            <w:rFonts w:ascii="Calibri" w:eastAsia="Calibri" w:hAnsi="Calibri" w:cs="Calibri"/>
            <w:b/>
            <w:bCs/>
          </w:rPr>
          <w:t>OpenVINO™</w:t>
        </w:r>
        <w:r w:rsidR="00E923C1">
          <w:rPr>
            <w:rStyle w:val="Hyperlink"/>
            <w:rFonts w:ascii="Calibri" w:eastAsia="Calibri" w:hAnsi="Calibri" w:cs="Calibri"/>
            <w:b/>
            <w:bCs/>
          </w:rPr>
          <w:t xml:space="preserve"> toolkit</w:t>
        </w:r>
        <w:r w:rsidR="00005E95" w:rsidRPr="3590C61C">
          <w:rPr>
            <w:rStyle w:val="Hyperlink"/>
            <w:rFonts w:ascii="Calibri" w:eastAsia="Calibri" w:hAnsi="Calibri" w:cs="Calibri"/>
            <w:b/>
            <w:bCs/>
          </w:rPr>
          <w:t xml:space="preserve"> AMI</w:t>
        </w:r>
      </w:hyperlink>
      <w:r w:rsidR="00B97F6F" w:rsidRPr="3590C61C">
        <w:rPr>
          <w:rFonts w:ascii="Calibri" w:eastAsia="Calibri" w:hAnsi="Calibri" w:cs="Calibri"/>
          <w:b/>
          <w:bCs/>
        </w:rPr>
        <w:t xml:space="preserve"> </w:t>
      </w:r>
      <w:r w:rsidR="002121E7" w:rsidRPr="3590C61C">
        <w:rPr>
          <w:rFonts w:ascii="Calibri" w:eastAsia="Calibri" w:hAnsi="Calibri" w:cs="Calibri"/>
          <w:b/>
          <w:bCs/>
        </w:rPr>
        <w:t>offering in the</w:t>
      </w:r>
      <w:r w:rsidR="006C4C40" w:rsidRPr="3590C61C">
        <w:rPr>
          <w:rFonts w:ascii="Calibri" w:eastAsia="Calibri" w:hAnsi="Calibri" w:cs="Calibri"/>
          <w:b/>
          <w:bCs/>
        </w:rPr>
        <w:t xml:space="preserve"> AWS Marketplace</w:t>
      </w:r>
    </w:p>
    <w:p w14:paraId="7ADE26A7" w14:textId="5673B6B1" w:rsidR="008C3ADC" w:rsidRDefault="002B55B5" w:rsidP="00E20271">
      <w:pPr>
        <w:jc w:val="both"/>
        <w:rPr>
          <w:rFonts w:ascii="Calibri" w:eastAsia="Calibri" w:hAnsi="Calibri" w:cs="Calibri"/>
        </w:rPr>
      </w:pPr>
      <w:r>
        <w:rPr>
          <w:rFonts w:ascii="Calibri" w:eastAsia="Calibri" w:hAnsi="Calibri" w:cs="Calibri"/>
        </w:rPr>
        <w:t>To</w:t>
      </w:r>
      <w:r w:rsidR="53E3F710" w:rsidRPr="69B8DB15">
        <w:rPr>
          <w:rFonts w:ascii="Calibri" w:eastAsia="Calibri" w:hAnsi="Calibri" w:cs="Calibri"/>
        </w:rPr>
        <w:t xml:space="preserve"> facilitate </w:t>
      </w:r>
      <w:r w:rsidR="623D0E2A" w:rsidRPr="69B8DB15">
        <w:rPr>
          <w:rFonts w:ascii="Calibri" w:eastAsia="Calibri" w:hAnsi="Calibri" w:cs="Calibri"/>
        </w:rPr>
        <w:t xml:space="preserve">accelerated </w:t>
      </w:r>
      <w:r w:rsidR="53E3F710" w:rsidRPr="69B8DB15">
        <w:rPr>
          <w:rFonts w:ascii="Calibri" w:eastAsia="Calibri" w:hAnsi="Calibri" w:cs="Calibri"/>
        </w:rPr>
        <w:t>seismic interpretation on AWS, Intel</w:t>
      </w:r>
      <w:r w:rsidR="00B80A66">
        <w:rPr>
          <w:rFonts w:ascii="Calibri" w:eastAsia="Calibri" w:hAnsi="Calibri" w:cs="Calibri"/>
        </w:rPr>
        <w:t xml:space="preserve"> Energy</w:t>
      </w:r>
      <w:r w:rsidR="53E3F710" w:rsidRPr="69B8DB15">
        <w:rPr>
          <w:rFonts w:ascii="Calibri" w:eastAsia="Calibri" w:hAnsi="Calibri" w:cs="Calibri"/>
        </w:rPr>
        <w:t xml:space="preserve"> and AWS</w:t>
      </w:r>
      <w:r w:rsidR="00B80A66">
        <w:rPr>
          <w:rFonts w:ascii="Calibri" w:eastAsia="Calibri" w:hAnsi="Calibri" w:cs="Calibri"/>
        </w:rPr>
        <w:t xml:space="preserve"> Energy</w:t>
      </w:r>
      <w:r w:rsidR="007902BC">
        <w:rPr>
          <w:rFonts w:ascii="Calibri" w:eastAsia="Calibri" w:hAnsi="Calibri" w:cs="Calibri"/>
        </w:rPr>
        <w:t xml:space="preserve"> teams</w:t>
      </w:r>
      <w:r w:rsidR="53E3F710" w:rsidRPr="69B8DB15">
        <w:rPr>
          <w:rFonts w:ascii="Calibri" w:eastAsia="Calibri" w:hAnsi="Calibri" w:cs="Calibri"/>
        </w:rPr>
        <w:t xml:space="preserve"> worked together to create </w:t>
      </w:r>
      <w:r w:rsidR="282D9117" w:rsidRPr="69B8DB15">
        <w:rPr>
          <w:rFonts w:ascii="Calibri" w:eastAsia="Calibri" w:hAnsi="Calibri" w:cs="Calibri"/>
        </w:rPr>
        <w:t>OpenVINO™</w:t>
      </w:r>
      <w:r w:rsidR="00E923C1">
        <w:rPr>
          <w:rFonts w:ascii="Calibri" w:eastAsia="Calibri" w:hAnsi="Calibri" w:cs="Calibri"/>
        </w:rPr>
        <w:t xml:space="preserve"> toolkit</w:t>
      </w:r>
      <w:r w:rsidR="282D9117" w:rsidRPr="69B8DB15">
        <w:rPr>
          <w:rFonts w:ascii="Calibri" w:eastAsia="Calibri" w:hAnsi="Calibri" w:cs="Calibri"/>
        </w:rPr>
        <w:t xml:space="preserve"> </w:t>
      </w:r>
      <w:r w:rsidR="53E3F710" w:rsidRPr="69B8DB15">
        <w:rPr>
          <w:rFonts w:ascii="Calibri" w:eastAsia="Calibri" w:hAnsi="Calibri" w:cs="Calibri"/>
        </w:rPr>
        <w:t>AMI (</w:t>
      </w:r>
      <w:hyperlink r:id="rId27">
        <w:r w:rsidR="53E3F710" w:rsidRPr="69B8DB15">
          <w:rPr>
            <w:rStyle w:val="Hyperlink"/>
            <w:rFonts w:ascii="Calibri" w:eastAsia="Calibri" w:hAnsi="Calibri" w:cs="Calibri"/>
          </w:rPr>
          <w:t>Am</w:t>
        </w:r>
        <w:r w:rsidR="5C9967CB" w:rsidRPr="69B8DB15">
          <w:rPr>
            <w:rStyle w:val="Hyperlink"/>
            <w:rFonts w:ascii="Calibri" w:eastAsia="Calibri" w:hAnsi="Calibri" w:cs="Calibri"/>
          </w:rPr>
          <w:t>azon</w:t>
        </w:r>
        <w:r w:rsidR="53E3F710" w:rsidRPr="69B8DB15">
          <w:rPr>
            <w:rStyle w:val="Hyperlink"/>
            <w:rFonts w:ascii="Calibri" w:eastAsia="Calibri" w:hAnsi="Calibri" w:cs="Calibri"/>
          </w:rPr>
          <w:t xml:space="preserve"> M</w:t>
        </w:r>
        <w:r w:rsidR="118D683B" w:rsidRPr="69B8DB15">
          <w:rPr>
            <w:rStyle w:val="Hyperlink"/>
            <w:rFonts w:ascii="Calibri" w:eastAsia="Calibri" w:hAnsi="Calibri" w:cs="Calibri"/>
          </w:rPr>
          <w:t>a</w:t>
        </w:r>
        <w:r w:rsidR="53E3F710" w:rsidRPr="69B8DB15">
          <w:rPr>
            <w:rStyle w:val="Hyperlink"/>
            <w:rFonts w:ascii="Calibri" w:eastAsia="Calibri" w:hAnsi="Calibri" w:cs="Calibri"/>
          </w:rPr>
          <w:t>chine Image</w:t>
        </w:r>
      </w:hyperlink>
      <w:r w:rsidR="53E3F710" w:rsidRPr="69B8DB15">
        <w:rPr>
          <w:rFonts w:ascii="Calibri" w:eastAsia="Calibri" w:hAnsi="Calibri" w:cs="Calibri"/>
        </w:rPr>
        <w:t>)</w:t>
      </w:r>
      <w:r w:rsidR="00F81D62" w:rsidRPr="69B8DB15">
        <w:rPr>
          <w:rFonts w:ascii="Calibri" w:eastAsia="Calibri" w:hAnsi="Calibri" w:cs="Calibri"/>
        </w:rPr>
        <w:t xml:space="preserve"> </w:t>
      </w:r>
      <w:r w:rsidR="00B80A66">
        <w:rPr>
          <w:rFonts w:ascii="Calibri" w:eastAsia="Calibri" w:hAnsi="Calibri" w:cs="Calibri"/>
        </w:rPr>
        <w:t>based on</w:t>
      </w:r>
      <w:r w:rsidR="00F81D62" w:rsidRPr="69B8DB15">
        <w:rPr>
          <w:rFonts w:ascii="Calibri" w:eastAsia="Calibri" w:hAnsi="Calibri" w:cs="Calibri"/>
        </w:rPr>
        <w:t xml:space="preserve"> Amazon Linux 2</w:t>
      </w:r>
      <w:r w:rsidR="00B80A66">
        <w:rPr>
          <w:rFonts w:ascii="Calibri" w:eastAsia="Calibri" w:hAnsi="Calibri" w:cs="Calibri"/>
        </w:rPr>
        <w:t xml:space="preserve"> operating system and published it</w:t>
      </w:r>
      <w:r w:rsidR="3E8B89E4" w:rsidRPr="69B8DB15">
        <w:rPr>
          <w:rFonts w:ascii="Calibri" w:eastAsia="Calibri" w:hAnsi="Calibri" w:cs="Calibri"/>
        </w:rPr>
        <w:t xml:space="preserve"> in</w:t>
      </w:r>
      <w:r w:rsidR="00160420">
        <w:rPr>
          <w:rFonts w:ascii="Calibri" w:eastAsia="Calibri" w:hAnsi="Calibri" w:cs="Calibri"/>
        </w:rPr>
        <w:t xml:space="preserve"> the</w:t>
      </w:r>
      <w:r w:rsidR="3E8B89E4" w:rsidRPr="69B8DB15">
        <w:rPr>
          <w:rFonts w:ascii="Calibri" w:eastAsia="Calibri" w:hAnsi="Calibri" w:cs="Calibri"/>
        </w:rPr>
        <w:t xml:space="preserve"> </w:t>
      </w:r>
      <w:hyperlink r:id="rId28">
        <w:r w:rsidR="3E8B89E4" w:rsidRPr="69B8DB15">
          <w:rPr>
            <w:rStyle w:val="Hyperlink"/>
            <w:rFonts w:ascii="Calibri" w:eastAsia="Calibri" w:hAnsi="Calibri" w:cs="Calibri"/>
          </w:rPr>
          <w:t>AWS marketplace</w:t>
        </w:r>
      </w:hyperlink>
      <w:r w:rsidR="33298093" w:rsidRPr="69B8DB15">
        <w:rPr>
          <w:rFonts w:ascii="Calibri" w:eastAsia="Calibri" w:hAnsi="Calibri" w:cs="Calibri"/>
        </w:rPr>
        <w:t xml:space="preserve"> </w:t>
      </w:r>
      <w:r w:rsidR="5C0A7C50" w:rsidRPr="69B8DB15">
        <w:rPr>
          <w:rFonts w:ascii="Calibri" w:eastAsia="Calibri" w:hAnsi="Calibri" w:cs="Calibri"/>
        </w:rPr>
        <w:t>(Figure 2)</w:t>
      </w:r>
      <w:r w:rsidR="64C8B29B" w:rsidRPr="69B8DB15">
        <w:rPr>
          <w:rFonts w:ascii="Calibri" w:eastAsia="Calibri" w:hAnsi="Calibri" w:cs="Calibri"/>
        </w:rPr>
        <w:t xml:space="preserve">. </w:t>
      </w:r>
    </w:p>
    <w:p w14:paraId="7632EFB3" w14:textId="77777777" w:rsidR="008E5A68" w:rsidRDefault="008C3ADC" w:rsidP="008E5A68">
      <w:pPr>
        <w:keepNext/>
        <w:jc w:val="center"/>
      </w:pPr>
      <w:r>
        <w:rPr>
          <w:noProof/>
        </w:rPr>
        <w:lastRenderedPageBreak/>
        <w:drawing>
          <wp:inline distT="0" distB="0" distL="0" distR="0" wp14:anchorId="2E6A5760" wp14:editId="1D3F48D9">
            <wp:extent cx="3931937" cy="222673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cstate="print">
                      <a:extLst>
                        <a:ext uri="{28A0092B-C50C-407E-A947-70E740481C1C}">
                          <a14:useLocalDpi xmlns:a14="http://schemas.microsoft.com/office/drawing/2010/main" val="0"/>
                        </a:ext>
                      </a:extLst>
                    </a:blip>
                    <a:srcRect t="381" b="-409"/>
                    <a:stretch/>
                  </pic:blipFill>
                  <pic:spPr bwMode="auto">
                    <a:xfrm>
                      <a:off x="0" y="0"/>
                      <a:ext cx="3934918" cy="2228421"/>
                    </a:xfrm>
                    <a:prstGeom prst="rect">
                      <a:avLst/>
                    </a:prstGeom>
                    <a:ln>
                      <a:noFill/>
                    </a:ln>
                    <a:extLst>
                      <a:ext uri="{53640926-AAD7-44D8-BBD7-CCE9431645EC}">
                        <a14:shadowObscured xmlns:a14="http://schemas.microsoft.com/office/drawing/2010/main"/>
                      </a:ext>
                    </a:extLst>
                  </pic:spPr>
                </pic:pic>
              </a:graphicData>
            </a:graphic>
          </wp:inline>
        </w:drawing>
      </w:r>
    </w:p>
    <w:p w14:paraId="292617A8" w14:textId="0CCCCDFA" w:rsidR="008C3ADC" w:rsidRDefault="008E5A68" w:rsidP="008E5A68">
      <w:pPr>
        <w:pStyle w:val="Caption"/>
        <w:jc w:val="center"/>
      </w:pPr>
      <w:r>
        <w:t xml:space="preserve">Figure </w:t>
      </w:r>
      <w:r>
        <w:fldChar w:fldCharType="begin"/>
      </w:r>
      <w:r>
        <w:instrText>SEQ Figure \* ARABIC</w:instrText>
      </w:r>
      <w:r>
        <w:fldChar w:fldCharType="separate"/>
      </w:r>
      <w:r w:rsidR="00DF7D11">
        <w:rPr>
          <w:noProof/>
        </w:rPr>
        <w:t>2</w:t>
      </w:r>
      <w:r>
        <w:fldChar w:fldCharType="end"/>
      </w:r>
      <w:r>
        <w:t xml:space="preserve">: </w:t>
      </w:r>
      <w:r w:rsidRPr="00957234">
        <w:t xml:space="preserve">OpenVINO AMI offering in the AWS marketplace. Goto: </w:t>
      </w:r>
      <w:hyperlink r:id="rId30" w:history="1">
        <w:r w:rsidR="00931954" w:rsidRPr="00CB5FF1">
          <w:rPr>
            <w:rStyle w:val="Hyperlink"/>
          </w:rPr>
          <w:t>https://aws.amazon.com/marketplace/pp/B08LZJJZR3/</w:t>
        </w:r>
      </w:hyperlink>
    </w:p>
    <w:p w14:paraId="6F9A4102" w14:textId="4908DAFD" w:rsidR="00E20271" w:rsidRPr="007D38E5" w:rsidRDefault="009C5F42" w:rsidP="007D38E5">
      <w:pPr>
        <w:jc w:val="both"/>
        <w:rPr>
          <w:rFonts w:eastAsia="Calibri" w:cs="Calibri"/>
          <w:color w:val="16191F"/>
        </w:rPr>
      </w:pPr>
      <w:hyperlink r:id="rId31" w:history="1">
        <w:r w:rsidR="00A11D71" w:rsidRPr="004626AD">
          <w:rPr>
            <w:rStyle w:val="Hyperlink"/>
            <w:rFonts w:ascii="Calibri" w:eastAsia="Calibri" w:hAnsi="Calibri" w:cs="Calibri"/>
          </w:rPr>
          <w:t xml:space="preserve">Sample </w:t>
        </w:r>
        <w:r w:rsidR="003726D4" w:rsidRPr="004626AD">
          <w:rPr>
            <w:rStyle w:val="Hyperlink"/>
            <w:rFonts w:ascii="Calibri" w:eastAsia="Calibri" w:hAnsi="Calibri" w:cs="Calibri"/>
          </w:rPr>
          <w:t>J</w:t>
        </w:r>
        <w:r w:rsidR="00A11D71" w:rsidRPr="004626AD">
          <w:rPr>
            <w:rStyle w:val="Hyperlink"/>
            <w:rFonts w:ascii="Calibri" w:eastAsia="Calibri" w:hAnsi="Calibri" w:cs="Calibri"/>
          </w:rPr>
          <w:t>upyter notebooks</w:t>
        </w:r>
      </w:hyperlink>
      <w:r w:rsidR="00A11D71" w:rsidRPr="69B8DB15">
        <w:rPr>
          <w:rFonts w:ascii="Calibri" w:eastAsia="Calibri" w:hAnsi="Calibri" w:cs="Calibri"/>
        </w:rPr>
        <w:t xml:space="preserve"> are also provided to perform inference</w:t>
      </w:r>
      <w:r w:rsidR="00A11D71">
        <w:rPr>
          <w:rFonts w:ascii="Calibri" w:eastAsia="Calibri" w:hAnsi="Calibri" w:cs="Calibri"/>
        </w:rPr>
        <w:t xml:space="preserve"> using OpenVINO</w:t>
      </w:r>
      <w:r w:rsidR="00A11D71">
        <w:rPr>
          <w:rFonts w:ascii="Calibri" w:eastAsia="Calibri" w:hAnsi="Calibri" w:cs="Calibri"/>
          <w:vertAlign w:val="superscript"/>
        </w:rPr>
        <w:t xml:space="preserve">TM </w:t>
      </w:r>
      <w:r w:rsidR="00A11D71">
        <w:rPr>
          <w:rFonts w:ascii="Calibri" w:eastAsia="Calibri" w:hAnsi="Calibri" w:cs="Calibri"/>
        </w:rPr>
        <w:t>toolkit</w:t>
      </w:r>
      <w:r w:rsidR="00A11D71" w:rsidRPr="69B8DB15">
        <w:rPr>
          <w:rFonts w:ascii="Calibri" w:eastAsia="Calibri" w:hAnsi="Calibri" w:cs="Calibri"/>
        </w:rPr>
        <w:t xml:space="preserve"> from a pre-trained model.</w:t>
      </w:r>
      <w:r w:rsidR="6B226402" w:rsidRPr="69B8DB15">
        <w:rPr>
          <w:rFonts w:ascii="Calibri" w:eastAsia="Calibri" w:hAnsi="Calibri" w:cs="Calibri"/>
        </w:rPr>
        <w:t xml:space="preserve"> </w:t>
      </w:r>
      <w:r w:rsidR="09AD0552" w:rsidRPr="69B8DB15">
        <w:rPr>
          <w:rFonts w:ascii="Calibri" w:eastAsia="Calibri" w:hAnsi="Calibri" w:cs="Calibri"/>
        </w:rPr>
        <w:t xml:space="preserve">After you launch an instance from </w:t>
      </w:r>
      <w:r w:rsidR="00F5463D" w:rsidRPr="04E4B1AA">
        <w:rPr>
          <w:rFonts w:ascii="Calibri" w:eastAsia="Calibri" w:hAnsi="Calibri" w:cs="Calibri"/>
        </w:rPr>
        <w:t>OpenVINO</w:t>
      </w:r>
      <w:r w:rsidR="00F5463D">
        <w:rPr>
          <w:rFonts w:ascii="Calibri" w:eastAsia="Calibri" w:hAnsi="Calibri" w:cs="Calibri"/>
          <w:vertAlign w:val="superscript"/>
        </w:rPr>
        <w:t>TM</w:t>
      </w:r>
      <w:r w:rsidR="00F5463D">
        <w:rPr>
          <w:rFonts w:ascii="Calibri" w:eastAsia="Calibri" w:hAnsi="Calibri" w:cs="Calibri"/>
        </w:rPr>
        <w:t xml:space="preserve"> </w:t>
      </w:r>
      <w:r w:rsidR="00E923C1">
        <w:rPr>
          <w:rFonts w:ascii="Calibri" w:eastAsia="Calibri" w:hAnsi="Calibri" w:cs="Calibri"/>
        </w:rPr>
        <w:t xml:space="preserve">toolkit </w:t>
      </w:r>
      <w:r w:rsidR="00F5463D" w:rsidRPr="04E4B1AA">
        <w:rPr>
          <w:rFonts w:ascii="Calibri" w:eastAsia="Calibri" w:hAnsi="Calibri" w:cs="Calibri"/>
        </w:rPr>
        <w:t>AMI</w:t>
      </w:r>
      <w:r w:rsidR="09AD0552" w:rsidRPr="69B8DB15">
        <w:rPr>
          <w:rFonts w:ascii="Calibri" w:eastAsia="Calibri" w:hAnsi="Calibri" w:cs="Calibri"/>
        </w:rPr>
        <w:t>, you can connect to it</w:t>
      </w:r>
      <w:r w:rsidR="5F4F428F" w:rsidRPr="69B8DB15">
        <w:rPr>
          <w:rFonts w:ascii="Calibri" w:eastAsia="Calibri" w:hAnsi="Calibri" w:cs="Calibri"/>
        </w:rPr>
        <w:t xml:space="preserve"> and</w:t>
      </w:r>
      <w:r w:rsidR="09AD0552" w:rsidRPr="69B8DB15">
        <w:rPr>
          <w:rFonts w:ascii="Calibri" w:eastAsia="Calibri" w:hAnsi="Calibri" w:cs="Calibri"/>
        </w:rPr>
        <w:t xml:space="preserve"> use it just like you use any other server. For information about launching, connecting, and using instance, see </w:t>
      </w:r>
      <w:hyperlink r:id="rId32">
        <w:r w:rsidR="5AD36E48" w:rsidRPr="69B8DB15">
          <w:rPr>
            <w:rStyle w:val="Hyperlink"/>
            <w:rFonts w:ascii="Calibri" w:eastAsia="Calibri" w:hAnsi="Calibri" w:cs="Calibri"/>
          </w:rPr>
          <w:t>Amazon EC2 instances</w:t>
        </w:r>
      </w:hyperlink>
      <w:r w:rsidR="09AD0552" w:rsidRPr="69B8DB15">
        <w:rPr>
          <w:rFonts w:ascii="Calibri" w:eastAsia="Calibri" w:hAnsi="Calibri" w:cs="Calibri"/>
          <w:color w:val="16191F"/>
        </w:rPr>
        <w:t>.</w:t>
      </w:r>
      <w:r w:rsidR="6A2F81F2" w:rsidRPr="69B8DB15">
        <w:rPr>
          <w:rFonts w:ascii="Calibri" w:eastAsia="Calibri" w:hAnsi="Calibri" w:cs="Calibri"/>
          <w:color w:val="16191F"/>
        </w:rPr>
        <w:t xml:space="preserve"> For more information on </w:t>
      </w:r>
      <w:r w:rsidR="6A2F81F2" w:rsidRPr="007D38E5">
        <w:rPr>
          <w:rFonts w:eastAsia="Calibri" w:cs="Calibri"/>
          <w:color w:val="16191F"/>
        </w:rPr>
        <w:t>using this AMI, please</w:t>
      </w:r>
      <w:r w:rsidR="00F51C1B" w:rsidRPr="007D38E5">
        <w:rPr>
          <w:rFonts w:eastAsia="Calibri" w:cs="Calibri"/>
          <w:color w:val="16191F"/>
        </w:rPr>
        <w:t xml:space="preserve"> </w:t>
      </w:r>
      <w:r w:rsidR="000D6D30" w:rsidRPr="007D38E5">
        <w:rPr>
          <w:rFonts w:eastAsia="Calibri" w:cs="Calibri"/>
          <w:color w:val="16191F"/>
        </w:rPr>
        <w:t xml:space="preserve">see </w:t>
      </w:r>
      <w:hyperlink r:id="rId33" w:history="1">
        <w:r w:rsidR="000D6D30" w:rsidRPr="007D38E5">
          <w:rPr>
            <w:rStyle w:val="Hyperlink"/>
            <w:rFonts w:eastAsia="Calibri" w:cs="Calibri"/>
          </w:rPr>
          <w:t>Getting Started Guide to Launch AWS EC2 instance with OpenVINO™</w:t>
        </w:r>
      </w:hyperlink>
      <w:r w:rsidR="007D38E5">
        <w:rPr>
          <w:rFonts w:eastAsia="Calibri" w:cs="Calibri"/>
          <w:color w:val="16191F"/>
        </w:rPr>
        <w:t>.</w:t>
      </w:r>
    </w:p>
    <w:p w14:paraId="727AF632" w14:textId="77777777" w:rsidR="003466DD" w:rsidRDefault="003466DD" w:rsidP="00E20271">
      <w:pPr>
        <w:jc w:val="both"/>
        <w:rPr>
          <w:rFonts w:ascii="Segoe UI" w:hAnsi="Segoe UI" w:cs="Segoe UI"/>
          <w:sz w:val="21"/>
          <w:szCs w:val="21"/>
        </w:rPr>
      </w:pPr>
    </w:p>
    <w:p w14:paraId="2A965D31" w14:textId="77777777" w:rsidR="00DF7D11" w:rsidRDefault="00902877" w:rsidP="00DF7D11">
      <w:pPr>
        <w:keepNext/>
        <w:jc w:val="center"/>
      </w:pPr>
      <w:r>
        <w:rPr>
          <w:noProof/>
        </w:rPr>
        <w:drawing>
          <wp:inline distT="0" distB="0" distL="0" distR="0" wp14:anchorId="34E053C3" wp14:editId="196B5952">
            <wp:extent cx="2838450" cy="1953428"/>
            <wp:effectExtent l="12700" t="12700" r="63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838450" cy="1953428"/>
                    </a:xfrm>
                    <a:prstGeom prst="rect">
                      <a:avLst/>
                    </a:prstGeom>
                    <a:ln>
                      <a:solidFill>
                        <a:schemeClr val="tx1"/>
                      </a:solidFill>
                    </a:ln>
                  </pic:spPr>
                </pic:pic>
              </a:graphicData>
            </a:graphic>
          </wp:inline>
        </w:drawing>
      </w:r>
    </w:p>
    <w:p w14:paraId="45AD1DB2" w14:textId="66E44AFD" w:rsidR="123A56B5" w:rsidRPr="00DF7D11" w:rsidRDefault="00DF7D11" w:rsidP="00DF7D11">
      <w:pPr>
        <w:pStyle w:val="Caption"/>
        <w:jc w:val="center"/>
        <w:rPr>
          <w:rFonts w:ascii="Segoe UI" w:hAnsi="Segoe UI" w:cs="Segoe UI"/>
          <w:sz w:val="21"/>
          <w:szCs w:val="21"/>
        </w:rPr>
      </w:pPr>
      <w:r>
        <w:t xml:space="preserve">Figure </w:t>
      </w:r>
      <w:r>
        <w:fldChar w:fldCharType="begin"/>
      </w:r>
      <w:r>
        <w:instrText>SEQ Figure \* ARABIC</w:instrText>
      </w:r>
      <w:r>
        <w:fldChar w:fldCharType="separate"/>
      </w:r>
      <w:r>
        <w:rPr>
          <w:noProof/>
        </w:rPr>
        <w:t>3</w:t>
      </w:r>
      <w:r>
        <w:fldChar w:fldCharType="end"/>
      </w:r>
      <w:r>
        <w:t>:</w:t>
      </w:r>
      <w:r w:rsidR="15EA8BBF" w:rsidRPr="04E4B1AA">
        <w:rPr>
          <w:rFonts w:ascii="Calibri" w:eastAsia="Calibri" w:hAnsi="Calibri" w:cs="Calibri"/>
        </w:rPr>
        <w:t xml:space="preserve"> Architecture diagram showing OpenVINO</w:t>
      </w:r>
      <w:r w:rsidR="00620253">
        <w:rPr>
          <w:rFonts w:ascii="Calibri" w:eastAsia="Calibri" w:hAnsi="Calibri" w:cs="Calibri"/>
          <w:vertAlign w:val="superscript"/>
        </w:rPr>
        <w:t>TM</w:t>
      </w:r>
      <w:r w:rsidR="15EA8BBF" w:rsidRPr="04E4B1AA">
        <w:rPr>
          <w:rFonts w:ascii="Calibri" w:eastAsia="Calibri" w:hAnsi="Calibri" w:cs="Calibri"/>
        </w:rPr>
        <w:t xml:space="preserve"> AMI on EC2 and its samples</w:t>
      </w:r>
    </w:p>
    <w:p w14:paraId="47BBE2A0" w14:textId="4DD8DF8A" w:rsidR="123A56B5" w:rsidRDefault="008E4714" w:rsidP="00345188">
      <w:pPr>
        <w:jc w:val="both"/>
        <w:rPr>
          <w:rFonts w:ascii="Calibri" w:eastAsia="Calibri" w:hAnsi="Calibri" w:cs="Calibri"/>
        </w:rPr>
      </w:pPr>
      <w:r>
        <w:rPr>
          <w:rFonts w:ascii="Calibri" w:eastAsia="Calibri" w:hAnsi="Calibri" w:cs="Calibri"/>
        </w:rPr>
        <w:t>The f</w:t>
      </w:r>
      <w:r w:rsidR="691F2B73" w:rsidRPr="04E4B1AA">
        <w:rPr>
          <w:rFonts w:ascii="Calibri" w:eastAsia="Calibri" w:hAnsi="Calibri" w:cs="Calibri"/>
        </w:rPr>
        <w:t>ollowing</w:t>
      </w:r>
      <w:r w:rsidR="00AB77B2">
        <w:rPr>
          <w:rFonts w:ascii="Calibri" w:eastAsia="Calibri" w:hAnsi="Calibri" w:cs="Calibri"/>
        </w:rPr>
        <w:t xml:space="preserve"> are </w:t>
      </w:r>
      <w:r w:rsidR="691F2B73" w:rsidRPr="04E4B1AA">
        <w:rPr>
          <w:rFonts w:ascii="Calibri" w:eastAsia="Calibri" w:hAnsi="Calibri" w:cs="Calibri"/>
        </w:rPr>
        <w:t>two</w:t>
      </w:r>
      <w:r w:rsidR="123A56B5" w:rsidRPr="04E4B1AA">
        <w:rPr>
          <w:rFonts w:ascii="Calibri" w:eastAsia="Calibri" w:hAnsi="Calibri" w:cs="Calibri"/>
        </w:rPr>
        <w:t xml:space="preserve"> </w:t>
      </w:r>
      <w:hyperlink r:id="rId35" w:history="1">
        <w:r w:rsidR="123A56B5" w:rsidRPr="00201180">
          <w:rPr>
            <w:rStyle w:val="Hyperlink"/>
            <w:rFonts w:ascii="Calibri" w:eastAsia="Calibri" w:hAnsi="Calibri" w:cs="Calibri"/>
          </w:rPr>
          <w:t xml:space="preserve">sample </w:t>
        </w:r>
        <w:r w:rsidR="00CA0EF0" w:rsidRPr="00201180">
          <w:rPr>
            <w:rStyle w:val="Hyperlink"/>
            <w:rFonts w:ascii="Calibri" w:eastAsia="Calibri" w:hAnsi="Calibri" w:cs="Calibri"/>
          </w:rPr>
          <w:t>Jupyter</w:t>
        </w:r>
        <w:r w:rsidR="123A56B5" w:rsidRPr="00201180">
          <w:rPr>
            <w:rStyle w:val="Hyperlink"/>
            <w:rFonts w:ascii="Calibri" w:eastAsia="Calibri" w:hAnsi="Calibri" w:cs="Calibri"/>
          </w:rPr>
          <w:t xml:space="preserve"> notebooks</w:t>
        </w:r>
      </w:hyperlink>
      <w:r w:rsidR="123A56B5" w:rsidRPr="04E4B1AA">
        <w:rPr>
          <w:rFonts w:ascii="Calibri" w:eastAsia="Calibri" w:hAnsi="Calibri" w:cs="Calibri"/>
        </w:rPr>
        <w:t xml:space="preserve"> provided as</w:t>
      </w:r>
      <w:r w:rsidR="00AA54D2">
        <w:rPr>
          <w:rFonts w:ascii="Calibri" w:eastAsia="Calibri" w:hAnsi="Calibri" w:cs="Calibri"/>
        </w:rPr>
        <w:t xml:space="preserve"> a</w:t>
      </w:r>
      <w:r w:rsidR="123A56B5" w:rsidRPr="04E4B1AA">
        <w:rPr>
          <w:rFonts w:ascii="Calibri" w:eastAsia="Calibri" w:hAnsi="Calibri" w:cs="Calibri"/>
        </w:rPr>
        <w:t xml:space="preserve"> reference</w:t>
      </w:r>
      <w:r w:rsidR="3F935AFA" w:rsidRPr="04E4B1AA">
        <w:rPr>
          <w:rFonts w:ascii="Calibri" w:eastAsia="Calibri" w:hAnsi="Calibri" w:cs="Calibri"/>
        </w:rPr>
        <w:t xml:space="preserve"> to use OpenVINO</w:t>
      </w:r>
      <w:r w:rsidR="00620253">
        <w:rPr>
          <w:rFonts w:ascii="Calibri" w:eastAsia="Calibri" w:hAnsi="Calibri" w:cs="Calibri"/>
          <w:vertAlign w:val="superscript"/>
        </w:rPr>
        <w:t>TM</w:t>
      </w:r>
      <w:r w:rsidR="00620253">
        <w:rPr>
          <w:rFonts w:ascii="Calibri" w:eastAsia="Calibri" w:hAnsi="Calibri" w:cs="Calibri"/>
        </w:rPr>
        <w:t xml:space="preserve"> </w:t>
      </w:r>
      <w:r w:rsidR="00A5743D">
        <w:rPr>
          <w:rFonts w:ascii="Calibri" w:eastAsia="Calibri" w:hAnsi="Calibri" w:cs="Calibri"/>
        </w:rPr>
        <w:t xml:space="preserve">toolkit </w:t>
      </w:r>
      <w:r w:rsidR="3F935AFA" w:rsidRPr="04E4B1AA">
        <w:rPr>
          <w:rFonts w:ascii="Calibri" w:eastAsia="Calibri" w:hAnsi="Calibri" w:cs="Calibri"/>
        </w:rPr>
        <w:t>AMI</w:t>
      </w:r>
      <w:r w:rsidR="00BE1482" w:rsidRPr="04E4B1AA">
        <w:rPr>
          <w:rFonts w:ascii="Calibri" w:eastAsia="Calibri" w:hAnsi="Calibri" w:cs="Calibri"/>
        </w:rPr>
        <w:t xml:space="preserve"> on AWS</w:t>
      </w:r>
      <w:r w:rsidR="741D3E2D" w:rsidRPr="04E4B1AA">
        <w:rPr>
          <w:rFonts w:ascii="Calibri" w:eastAsia="Calibri" w:hAnsi="Calibri" w:cs="Calibri"/>
        </w:rPr>
        <w:t>.</w:t>
      </w:r>
    </w:p>
    <w:p w14:paraId="541AFD3C" w14:textId="4743A840" w:rsidR="000209EE" w:rsidRDefault="009C5F42" w:rsidP="000209EE">
      <w:pPr>
        <w:pStyle w:val="ListParagraph"/>
        <w:numPr>
          <w:ilvl w:val="0"/>
          <w:numId w:val="2"/>
        </w:numPr>
        <w:jc w:val="both"/>
        <w:rPr>
          <w:rFonts w:ascii="Calibri" w:eastAsia="Calibri" w:hAnsi="Calibri" w:cs="Calibri"/>
        </w:rPr>
      </w:pPr>
      <w:hyperlink r:id="rId36" w:history="1">
        <w:r w:rsidR="123A56B5" w:rsidRPr="00127895">
          <w:rPr>
            <w:rStyle w:val="Hyperlink"/>
            <w:rFonts w:ascii="Calibri" w:eastAsia="Calibri" w:hAnsi="Calibri" w:cs="Calibri"/>
          </w:rPr>
          <w:t>InceptionV3</w:t>
        </w:r>
      </w:hyperlink>
      <w:r w:rsidR="123A56B5" w:rsidRPr="4ED4A83F">
        <w:rPr>
          <w:rFonts w:ascii="Calibri" w:eastAsia="Calibri" w:hAnsi="Calibri" w:cs="Calibri"/>
        </w:rPr>
        <w:t xml:space="preserve"> for general computer </w:t>
      </w:r>
      <w:r w:rsidR="00F5463D" w:rsidRPr="4ED4A83F">
        <w:rPr>
          <w:rFonts w:ascii="Calibri" w:eastAsia="Calibri" w:hAnsi="Calibri" w:cs="Calibri"/>
        </w:rPr>
        <w:t>vision-based</w:t>
      </w:r>
      <w:r w:rsidR="00FE233D">
        <w:rPr>
          <w:rFonts w:ascii="Calibri" w:eastAsia="Calibri" w:hAnsi="Calibri" w:cs="Calibri"/>
        </w:rPr>
        <w:t xml:space="preserve"> </w:t>
      </w:r>
      <w:r w:rsidR="123A56B5" w:rsidRPr="4ED4A83F">
        <w:rPr>
          <w:rFonts w:ascii="Calibri" w:eastAsia="Calibri" w:hAnsi="Calibri" w:cs="Calibri"/>
        </w:rPr>
        <w:t>application</w:t>
      </w:r>
      <w:r w:rsidR="004F5219" w:rsidRPr="4ED4A83F">
        <w:rPr>
          <w:rFonts w:ascii="Calibri" w:eastAsia="Calibri" w:hAnsi="Calibri" w:cs="Calibri"/>
        </w:rPr>
        <w:t>s</w:t>
      </w:r>
      <w:r w:rsidR="000209EE">
        <w:rPr>
          <w:rFonts w:ascii="Calibri" w:eastAsia="Calibri" w:hAnsi="Calibri" w:cs="Calibri"/>
        </w:rPr>
        <w:t>.</w:t>
      </w:r>
    </w:p>
    <w:p w14:paraId="2FCF9C7D" w14:textId="55F84A3C" w:rsidR="00332305" w:rsidRPr="000209EE" w:rsidRDefault="009C5F42" w:rsidP="000209EE">
      <w:pPr>
        <w:pStyle w:val="ListParagraph"/>
        <w:numPr>
          <w:ilvl w:val="0"/>
          <w:numId w:val="2"/>
        </w:numPr>
        <w:jc w:val="both"/>
        <w:rPr>
          <w:rFonts w:ascii="Calibri" w:eastAsia="Calibri" w:hAnsi="Calibri" w:cs="Calibri"/>
        </w:rPr>
      </w:pPr>
      <w:hyperlink r:id="rId37" w:history="1">
        <w:r w:rsidR="002D4D88" w:rsidRPr="00127895">
          <w:rPr>
            <w:rStyle w:val="Hyperlink"/>
            <w:rFonts w:ascii="Calibri" w:eastAsia="Calibri" w:hAnsi="Calibri" w:cs="Calibri"/>
          </w:rPr>
          <w:t xml:space="preserve">Salt Identification </w:t>
        </w:r>
        <w:r w:rsidR="123A56B5" w:rsidRPr="00127895">
          <w:rPr>
            <w:rStyle w:val="Hyperlink"/>
            <w:rFonts w:ascii="Calibri" w:eastAsia="Calibri" w:hAnsi="Calibri" w:cs="Calibri"/>
          </w:rPr>
          <w:t>in seismic dat</w:t>
        </w:r>
        <w:r w:rsidR="00F82331" w:rsidRPr="00127895">
          <w:rPr>
            <w:rStyle w:val="Hyperlink"/>
            <w:rFonts w:ascii="Calibri" w:eastAsia="Calibri" w:hAnsi="Calibri" w:cs="Calibri"/>
          </w:rPr>
          <w:t>a</w:t>
        </w:r>
      </w:hyperlink>
      <w:r w:rsidR="123A56B5" w:rsidRPr="000209EE">
        <w:rPr>
          <w:rFonts w:ascii="Calibri" w:eastAsia="Calibri" w:hAnsi="Calibri" w:cs="Calibri"/>
        </w:rPr>
        <w:t xml:space="preserve">. This notebook uses </w:t>
      </w:r>
      <w:r w:rsidR="00F82331" w:rsidRPr="000209EE">
        <w:rPr>
          <w:rFonts w:ascii="Calibri" w:eastAsia="Calibri" w:hAnsi="Calibri" w:cs="Calibri"/>
        </w:rPr>
        <w:t xml:space="preserve">a </w:t>
      </w:r>
      <w:r w:rsidR="006C4C40" w:rsidRPr="000209EE">
        <w:rPr>
          <w:rFonts w:ascii="Calibri" w:eastAsia="Calibri" w:hAnsi="Calibri" w:cs="Calibri"/>
        </w:rPr>
        <w:t>3D CNN based model</w:t>
      </w:r>
      <w:r w:rsidR="006C4C40" w:rsidRPr="000209EE">
        <w:rPr>
          <w:rFonts w:ascii="Calibri" w:eastAsia="Calibri" w:hAnsi="Calibri" w:cs="Calibri"/>
          <w:vertAlign w:val="superscript"/>
        </w:rPr>
        <w:t>3</w:t>
      </w:r>
      <w:r w:rsidR="006C4C40" w:rsidRPr="000209EE">
        <w:rPr>
          <w:rFonts w:ascii="Calibri" w:eastAsia="Calibri" w:hAnsi="Calibri" w:cs="Calibri"/>
        </w:rPr>
        <w:t xml:space="preserve"> on </w:t>
      </w:r>
      <w:r w:rsidR="64E3544F" w:rsidRPr="000209EE">
        <w:rPr>
          <w:rFonts w:ascii="Calibri" w:eastAsia="Calibri" w:hAnsi="Calibri" w:cs="Calibri"/>
        </w:rPr>
        <w:t>data from the</w:t>
      </w:r>
      <w:r w:rsidR="64E3544F" w:rsidRPr="000209EE">
        <w:rPr>
          <w:rFonts w:ascii="Calibri" w:eastAsia="Calibri" w:hAnsi="Calibri" w:cs="Calibri"/>
          <w:color w:val="555555"/>
        </w:rPr>
        <w:t xml:space="preserve"> </w:t>
      </w:r>
      <w:hyperlink r:id="rId38">
        <w:r w:rsidR="64E3544F" w:rsidRPr="000209EE">
          <w:rPr>
            <w:rStyle w:val="Hyperlink"/>
            <w:rFonts w:ascii="Calibri" w:eastAsia="Calibri" w:hAnsi="Calibri" w:cs="Calibri"/>
            <w:color w:val="0071C5"/>
          </w:rPr>
          <w:t>F3 Dutch block</w:t>
        </w:r>
      </w:hyperlink>
      <w:r w:rsidR="64E3544F" w:rsidRPr="000209EE">
        <w:rPr>
          <w:rFonts w:ascii="Calibri" w:eastAsia="Calibri" w:hAnsi="Calibri" w:cs="Calibri"/>
        </w:rPr>
        <w:t xml:space="preserve"> in the North Sea</w:t>
      </w:r>
      <w:r w:rsidR="073DCA86" w:rsidRPr="000209EE">
        <w:rPr>
          <w:rFonts w:ascii="Calibri" w:eastAsia="Calibri" w:hAnsi="Calibri" w:cs="Calibri"/>
        </w:rPr>
        <w:t xml:space="preserve"> to identify salts</w:t>
      </w:r>
      <w:r w:rsidR="42716E54" w:rsidRPr="000209EE">
        <w:rPr>
          <w:rFonts w:ascii="Calibri" w:eastAsia="Calibri" w:hAnsi="Calibri" w:cs="Calibri"/>
        </w:rPr>
        <w:t xml:space="preserve">. </w:t>
      </w:r>
      <w:r w:rsidR="4E7F816B" w:rsidRPr="000209EE">
        <w:rPr>
          <w:rFonts w:ascii="Calibri" w:eastAsia="Calibri" w:hAnsi="Calibri" w:cs="Calibri"/>
        </w:rPr>
        <w:t>Salt-bodies are important subsurface structures with significant implications for hydrocarbon accumulation and sealing in petroleum reservoirs</w:t>
      </w:r>
      <w:r w:rsidR="005E3A2F" w:rsidRPr="000209EE">
        <w:rPr>
          <w:rFonts w:ascii="Calibri" w:eastAsia="Calibri" w:hAnsi="Calibri" w:cs="Calibri"/>
        </w:rPr>
        <w:t xml:space="preserve">. </w:t>
      </w:r>
      <w:r w:rsidR="4E7F816B" w:rsidRPr="000209EE">
        <w:rPr>
          <w:rFonts w:ascii="Calibri" w:eastAsia="Calibri" w:hAnsi="Calibri" w:cs="Calibri"/>
        </w:rPr>
        <w:t xml:space="preserve">On the other hand, if Salts are not recognized </w:t>
      </w:r>
      <w:r w:rsidR="0016125A">
        <w:rPr>
          <w:rFonts w:ascii="Calibri" w:eastAsia="Calibri" w:hAnsi="Calibri" w:cs="Calibri"/>
        </w:rPr>
        <w:t>before</w:t>
      </w:r>
      <w:r w:rsidR="4E7F816B" w:rsidRPr="000209EE">
        <w:rPr>
          <w:rFonts w:ascii="Calibri" w:eastAsia="Calibri" w:hAnsi="Calibri" w:cs="Calibri"/>
        </w:rPr>
        <w:t xml:space="preserve"> drilling, they can lead to </w:t>
      </w:r>
      <w:r w:rsidR="0016125A">
        <w:rPr>
          <w:rFonts w:ascii="Calibri" w:eastAsia="Calibri" w:hAnsi="Calibri" w:cs="Calibri"/>
        </w:rPr>
        <w:t>several</w:t>
      </w:r>
      <w:r w:rsidR="4E7F816B" w:rsidRPr="000209EE">
        <w:rPr>
          <w:rFonts w:ascii="Calibri" w:eastAsia="Calibri" w:hAnsi="Calibri" w:cs="Calibri"/>
        </w:rPr>
        <w:t xml:space="preserve"> complications if encountered unexpectedly while drilling the well.  The ability to quickly launch OpenVINO™ enabled instances in AWS to perform automatic quick look seismic interpretation from a pre-trained model will help geoscientists in reducing time to the first oil.</w:t>
      </w:r>
    </w:p>
    <w:p w14:paraId="690F4E0E" w14:textId="3DE4529F" w:rsidR="50A704F4" w:rsidRDefault="50A704F4" w:rsidP="005E3A2F">
      <w:pPr>
        <w:pStyle w:val="Heading1"/>
        <w:jc w:val="both"/>
        <w:rPr>
          <w:rFonts w:ascii="Calibri" w:eastAsia="Calibri" w:hAnsi="Calibri" w:cs="Calibri"/>
          <w:color w:val="auto"/>
          <w:sz w:val="22"/>
          <w:szCs w:val="22"/>
        </w:rPr>
      </w:pPr>
      <w:r w:rsidRPr="4ED4A83F">
        <w:rPr>
          <w:rFonts w:ascii="Calibri" w:eastAsia="Calibri" w:hAnsi="Calibri" w:cs="Calibri"/>
          <w:color w:val="auto"/>
          <w:sz w:val="22"/>
          <w:szCs w:val="22"/>
        </w:rPr>
        <w:lastRenderedPageBreak/>
        <w:t>To access other pre-</w:t>
      </w:r>
      <w:r w:rsidRPr="4ED4A83F">
        <w:rPr>
          <w:rFonts w:ascii="Calibri" w:eastAsia="Calibri" w:hAnsi="Calibri" w:cs="Calibri"/>
          <w:color w:val="24292E"/>
          <w:sz w:val="22"/>
          <w:szCs w:val="22"/>
        </w:rPr>
        <w:t xml:space="preserve">optimized deep learning models, visit </w:t>
      </w:r>
      <w:r w:rsidRPr="4ED4A83F">
        <w:rPr>
          <w:rFonts w:ascii="Calibri" w:eastAsia="Calibri" w:hAnsi="Calibri" w:cs="Calibri"/>
          <w:color w:val="auto"/>
          <w:sz w:val="22"/>
          <w:szCs w:val="22"/>
        </w:rPr>
        <w:t>OpenVINO™</w:t>
      </w:r>
      <w:r w:rsidR="00A5743D">
        <w:rPr>
          <w:rFonts w:ascii="Calibri" w:eastAsia="Calibri" w:hAnsi="Calibri" w:cs="Calibri"/>
          <w:color w:val="auto"/>
          <w:sz w:val="22"/>
          <w:szCs w:val="22"/>
        </w:rPr>
        <w:t xml:space="preserve"> toolkit’s</w:t>
      </w:r>
      <w:r w:rsidR="00F552F8">
        <w:rPr>
          <w:rFonts w:ascii="Calibri" w:eastAsia="Calibri" w:hAnsi="Calibri" w:cs="Calibri"/>
          <w:color w:val="auto"/>
          <w:sz w:val="22"/>
          <w:szCs w:val="22"/>
        </w:rPr>
        <w:t xml:space="preserve"> </w:t>
      </w:r>
      <w:hyperlink r:id="rId39" w:history="1">
        <w:r w:rsidR="00F552F8" w:rsidRPr="00FC60ED">
          <w:rPr>
            <w:rStyle w:val="Hyperlink"/>
            <w:rFonts w:ascii="Calibri" w:eastAsia="Calibri" w:hAnsi="Calibri" w:cs="Calibri"/>
            <w:sz w:val="22"/>
            <w:szCs w:val="22"/>
          </w:rPr>
          <w:t>Open</w:t>
        </w:r>
        <w:r w:rsidR="00FC60ED" w:rsidRPr="00FC60ED">
          <w:rPr>
            <w:rStyle w:val="Hyperlink"/>
            <w:rFonts w:ascii="Calibri" w:eastAsia="Calibri" w:hAnsi="Calibri" w:cs="Calibri"/>
            <w:sz w:val="22"/>
            <w:szCs w:val="22"/>
          </w:rPr>
          <w:t xml:space="preserve"> </w:t>
        </w:r>
        <w:r w:rsidR="00F552F8" w:rsidRPr="00FC60ED">
          <w:rPr>
            <w:rStyle w:val="Hyperlink"/>
            <w:rFonts w:ascii="Calibri" w:eastAsia="Calibri" w:hAnsi="Calibri" w:cs="Calibri"/>
            <w:sz w:val="22"/>
            <w:szCs w:val="22"/>
          </w:rPr>
          <w:t>Model Zoo</w:t>
        </w:r>
      </w:hyperlink>
      <w:r w:rsidR="0023120C">
        <w:rPr>
          <w:rFonts w:ascii="Calibri" w:eastAsia="Calibri" w:hAnsi="Calibri" w:cs="Calibri"/>
          <w:color w:val="auto"/>
          <w:sz w:val="22"/>
          <w:szCs w:val="22"/>
        </w:rPr>
        <w:t>,</w:t>
      </w:r>
      <w:r w:rsidRPr="4ED4A83F">
        <w:rPr>
          <w:rFonts w:ascii="Calibri" w:eastAsia="Calibri" w:hAnsi="Calibri" w:cs="Calibri"/>
          <w:color w:val="24292E"/>
          <w:sz w:val="22"/>
          <w:szCs w:val="22"/>
        </w:rPr>
        <w:t xml:space="preserve"> which provides free </w:t>
      </w:r>
      <w:r w:rsidR="00A5743D">
        <w:rPr>
          <w:rFonts w:ascii="Calibri" w:eastAsia="Calibri" w:hAnsi="Calibri" w:cs="Calibri"/>
          <w:color w:val="24292E"/>
          <w:sz w:val="22"/>
          <w:szCs w:val="22"/>
        </w:rPr>
        <w:t>200</w:t>
      </w:r>
      <w:r w:rsidRPr="4ED4A83F">
        <w:rPr>
          <w:rFonts w:ascii="Calibri" w:eastAsia="Calibri" w:hAnsi="Calibri" w:cs="Calibri"/>
          <w:color w:val="24292E"/>
          <w:sz w:val="22"/>
          <w:szCs w:val="22"/>
        </w:rPr>
        <w:t>+ pre-trained models to speed-up the development and production deployment process.</w:t>
      </w:r>
    </w:p>
    <w:p w14:paraId="6A3E794B" w14:textId="0A207755" w:rsidR="61079D25" w:rsidRDefault="61079D25" w:rsidP="00005E95">
      <w:pPr>
        <w:ind w:left="1440"/>
        <w:jc w:val="both"/>
        <w:rPr>
          <w:rFonts w:ascii="Calibri" w:eastAsia="Calibri" w:hAnsi="Calibri" w:cs="Calibri"/>
        </w:rPr>
      </w:pPr>
    </w:p>
    <w:p w14:paraId="4EB5C12E" w14:textId="4F40EFBC" w:rsidR="00046994" w:rsidRDefault="00046994" w:rsidP="005E3A2F">
      <w:pPr>
        <w:jc w:val="both"/>
        <w:rPr>
          <w:rFonts w:eastAsia="Calibri" w:cs="Calibri"/>
        </w:rPr>
      </w:pPr>
      <w:r w:rsidRPr="00F97C0A">
        <w:rPr>
          <w:rFonts w:eastAsia="Calibri" w:cs="Calibri"/>
          <w:b/>
        </w:rPr>
        <w:t xml:space="preserve">Acknowledgment to AWS </w:t>
      </w:r>
      <w:r w:rsidR="00922F3C" w:rsidRPr="00F97C0A">
        <w:rPr>
          <w:rFonts w:eastAsia="Calibri" w:cs="Calibri"/>
          <w:b/>
        </w:rPr>
        <w:t xml:space="preserve">Energy </w:t>
      </w:r>
      <w:r w:rsidRPr="00F97C0A">
        <w:rPr>
          <w:rFonts w:eastAsia="Calibri" w:cs="Calibri"/>
          <w:b/>
        </w:rPr>
        <w:t>team</w:t>
      </w:r>
      <w:r w:rsidR="00CF7771" w:rsidRPr="00F97C0A">
        <w:rPr>
          <w:rFonts w:eastAsia="Calibri" w:cs="Calibri"/>
          <w:b/>
        </w:rPr>
        <w:t>:</w:t>
      </w:r>
      <w:r w:rsidR="00CF7771" w:rsidRPr="00F97C0A">
        <w:rPr>
          <w:rFonts w:eastAsia="Calibri" w:cs="Calibri"/>
        </w:rPr>
        <w:t xml:space="preserve"> </w:t>
      </w:r>
      <w:r w:rsidR="00A131D7" w:rsidRPr="00F97C0A">
        <w:rPr>
          <w:rFonts w:eastAsia="Calibri" w:cs="Calibri"/>
        </w:rPr>
        <w:t xml:space="preserve">Team Intel would like to acknowledge AWS Energy team support in making this </w:t>
      </w:r>
      <w:r w:rsidR="00E37197">
        <w:rPr>
          <w:rFonts w:eastAsia="Calibri" w:cs="Calibri"/>
        </w:rPr>
        <w:t>OpenVINO™ toolkit</w:t>
      </w:r>
      <w:r w:rsidR="00A131D7" w:rsidRPr="00F97C0A">
        <w:rPr>
          <w:rFonts w:eastAsia="Calibri" w:cs="Calibri"/>
        </w:rPr>
        <w:t xml:space="preserve"> AMI available in the </w:t>
      </w:r>
      <w:r w:rsidR="00265BD2" w:rsidRPr="00F97C0A">
        <w:rPr>
          <w:rFonts w:eastAsia="Calibri" w:cs="Calibri"/>
        </w:rPr>
        <w:t>AWS marketplace</w:t>
      </w:r>
      <w:r w:rsidR="000C09C5">
        <w:rPr>
          <w:rFonts w:eastAsia="Calibri" w:cs="Calibri"/>
        </w:rPr>
        <w:t>.</w:t>
      </w:r>
    </w:p>
    <w:p w14:paraId="0939EA39" w14:textId="77777777" w:rsidR="00E37197" w:rsidRPr="00F97C0A" w:rsidRDefault="00E37197" w:rsidP="005E3A2F">
      <w:pPr>
        <w:jc w:val="both"/>
        <w:rPr>
          <w:rFonts w:eastAsia="Calibri" w:cs="Calibri"/>
        </w:rPr>
      </w:pPr>
    </w:p>
    <w:p w14:paraId="671DC3C8" w14:textId="77777777" w:rsidR="004E6BFD" w:rsidRPr="00F97C0A" w:rsidRDefault="591C3E3B" w:rsidP="005E3A2F">
      <w:pPr>
        <w:jc w:val="both"/>
        <w:rPr>
          <w:rFonts w:eastAsia="Calibri" w:cs="Calibri"/>
          <w:b/>
          <w:bCs/>
        </w:rPr>
      </w:pPr>
      <w:r w:rsidRPr="00F97C0A">
        <w:rPr>
          <w:rFonts w:eastAsia="Calibri" w:cs="Calibri"/>
          <w:b/>
          <w:bCs/>
        </w:rPr>
        <w:t>References:</w:t>
      </w:r>
    </w:p>
    <w:p w14:paraId="54C6D32D" w14:textId="2B1BDDEE" w:rsidR="591C3E3B" w:rsidRPr="00F97C0A" w:rsidRDefault="591C3E3B" w:rsidP="005E3A2F">
      <w:pPr>
        <w:jc w:val="both"/>
        <w:rPr>
          <w:rFonts w:eastAsia="Calibri" w:cs="Calibri"/>
        </w:rPr>
      </w:pPr>
      <w:r w:rsidRPr="00F97C0A">
        <w:rPr>
          <w:rFonts w:eastAsia="Calibri" w:cs="Calibri"/>
        </w:rPr>
        <w:t>1.</w:t>
      </w:r>
      <w:r w:rsidR="005E3A2F" w:rsidRPr="00F97C0A">
        <w:rPr>
          <w:rFonts w:eastAsia="Calibri" w:cs="Calibri"/>
        </w:rPr>
        <w:t xml:space="preserve"> </w:t>
      </w:r>
      <w:r w:rsidRPr="00F97C0A">
        <w:rPr>
          <w:rFonts w:eastAsia="Calibri" w:cs="Calibri"/>
        </w:rPr>
        <w:t>Xinming Wu, Luming Liang, Yunzhi Shi, and Sergey Fomel, (2019), "FaultSeg3D: Using</w:t>
      </w:r>
      <w:r w:rsidRPr="00F97C0A">
        <w:br/>
      </w:r>
      <w:r w:rsidRPr="00F97C0A">
        <w:rPr>
          <w:rFonts w:eastAsia="Calibri" w:cs="Calibri"/>
        </w:rPr>
        <w:t xml:space="preserve">         synthetic data sets to train an end-to-end convolutional neural network for 3D seismic fault</w:t>
      </w:r>
      <w:r w:rsidRPr="00F97C0A">
        <w:br/>
      </w:r>
      <w:r w:rsidRPr="00F97C0A">
        <w:rPr>
          <w:rFonts w:eastAsia="Calibri" w:cs="Calibri"/>
        </w:rPr>
        <w:t xml:space="preserve">         segmentation," GEOPHYSICS 84: IM35-IM45.</w:t>
      </w:r>
    </w:p>
    <w:p w14:paraId="55019AFC" w14:textId="0A64404C" w:rsidR="591C3E3B" w:rsidRPr="00F97C0A" w:rsidRDefault="591C3E3B" w:rsidP="005E3A2F">
      <w:pPr>
        <w:jc w:val="both"/>
        <w:rPr>
          <w:rFonts w:eastAsia="Calibri" w:cs="Calibri"/>
        </w:rPr>
      </w:pPr>
      <w:r w:rsidRPr="00F97C0A">
        <w:rPr>
          <w:rFonts w:eastAsia="Calibri" w:cs="Calibri"/>
        </w:rPr>
        <w:t>2.  York Zheng, Qie Zhang, Anar Yusifov, and Yunzhi Shi, (2019), "Applications of supervised deep</w:t>
      </w:r>
      <w:r w:rsidRPr="00F97C0A">
        <w:br/>
      </w:r>
      <w:r w:rsidRPr="00F97C0A">
        <w:rPr>
          <w:rFonts w:eastAsia="Calibri" w:cs="Calibri"/>
        </w:rPr>
        <w:t xml:space="preserve">          learning for seismic interpretation and inversion," The Leading Edge 38: 526–533.</w:t>
      </w:r>
    </w:p>
    <w:p w14:paraId="7413CD58" w14:textId="68A4EC22" w:rsidR="7F224614" w:rsidRPr="00F97C0A" w:rsidRDefault="002D4D88" w:rsidP="005E3A2F">
      <w:pPr>
        <w:jc w:val="both"/>
        <w:rPr>
          <w:rFonts w:eastAsia="Calibri" w:cs="Calibri"/>
        </w:rPr>
      </w:pPr>
      <w:r w:rsidRPr="00F97C0A">
        <w:rPr>
          <w:rFonts w:eastAsia="Calibri" w:cs="Calibri"/>
        </w:rPr>
        <w:t xml:space="preserve">3. </w:t>
      </w:r>
      <w:r w:rsidR="004851B7" w:rsidRPr="00F97C0A">
        <w:rPr>
          <w:rFonts w:eastAsia="Calibri" w:cs="Calibri"/>
        </w:rPr>
        <w:t xml:space="preserve"> </w:t>
      </w:r>
      <w:r w:rsidR="004F5219" w:rsidRPr="00F97C0A">
        <w:rPr>
          <w:rFonts w:eastAsia="Calibri" w:cs="Calibri"/>
        </w:rPr>
        <w:t>Anders U. Waldeland, Are Charles Jensen, Leiv-J. Gelius, and Anne H. Schistad Solberg, (2018</w:t>
      </w:r>
      <w:r w:rsidR="004851B7" w:rsidRPr="00F97C0A">
        <w:rPr>
          <w:rFonts w:eastAsia="Calibri" w:cs="Calibri"/>
        </w:rPr>
        <w:t xml:space="preserve">), </w:t>
      </w:r>
      <w:r w:rsidR="004F5219" w:rsidRPr="00F97C0A">
        <w:rPr>
          <w:rFonts w:eastAsia="Calibri" w:cs="Calibri"/>
        </w:rPr>
        <w:t>"Convolutional neural networks for automated seismic interpretation," The Leading Edge 37: 529–53</w:t>
      </w:r>
      <w:r w:rsidR="00522A09" w:rsidRPr="00F97C0A">
        <w:rPr>
          <w:rFonts w:eastAsia="Calibri" w:cs="Calibri"/>
        </w:rPr>
        <w:t xml:space="preserve"> </w:t>
      </w:r>
    </w:p>
    <w:p w14:paraId="3613D9B9" w14:textId="77777777" w:rsidR="005E3A2F" w:rsidRDefault="005E3A2F" w:rsidP="00EB3970">
      <w:pPr>
        <w:jc w:val="both"/>
        <w:rPr>
          <w:rFonts w:ascii="Calibri" w:eastAsia="Calibri" w:hAnsi="Calibri" w:cs="Calibri"/>
        </w:rPr>
      </w:pPr>
    </w:p>
    <w:p w14:paraId="26FF0F47" w14:textId="77777777" w:rsidR="00BC6671" w:rsidRPr="00EB3970"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8"/>
          <w:szCs w:val="18"/>
        </w:rPr>
      </w:pPr>
      <w:r w:rsidRPr="00EB3970">
        <w:rPr>
          <w:rStyle w:val="Strong"/>
          <w:rFonts w:asciiTheme="minorHAnsi" w:eastAsiaTheme="majorEastAsia" w:hAnsiTheme="minorHAnsi" w:cstheme="minorHAnsi"/>
          <w:color w:val="333333"/>
          <w:sz w:val="18"/>
          <w:szCs w:val="18"/>
        </w:rPr>
        <w:t>Notices &amp; Disclaimers</w:t>
      </w:r>
    </w:p>
    <w:p w14:paraId="21F9F115"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Software and workloads used in performance tests may have been optimized for performance only on Intel microprocessors.</w:t>
      </w:r>
    </w:p>
    <w:p w14:paraId="0CA287C0"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Performance tests, such as SYSmark and MobileMark, are measured using specific computer systems, components, software, operations and functions.  Any change to any of those factors may cause the results to vary.  You should consult other information and performance tests to assist you in fully evaluating your contemplated purchases, including the performance of that product when combined with other products.   For more complete information visit www.intel.com/benchmarks.</w:t>
      </w:r>
    </w:p>
    <w:p w14:paraId="523E916A"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Performance results are based on testing as of dates shown in configurations and may not reflect all publicly available ​updates.  See backup for configuration details.  No product or component can be absolutely secure.</w:t>
      </w:r>
    </w:p>
    <w:p w14:paraId="455D5FFB"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Your costs and results may vary.</w:t>
      </w:r>
    </w:p>
    <w:p w14:paraId="2A37FD2C"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Intel technologies may require enabled hardware, software or service activation.</w:t>
      </w:r>
    </w:p>
    <w:p w14:paraId="40F8446C" w14:textId="77777777" w:rsidR="00BC6671" w:rsidRPr="009F22CE" w:rsidRDefault="00BC6671" w:rsidP="00BC6671">
      <w:pPr>
        <w:pStyle w:val="NormalWeb"/>
        <w:shd w:val="clear" w:color="auto" w:fill="FFFFFF"/>
        <w:spacing w:before="0" w:beforeAutospacing="0" w:after="150" w:afterAutospacing="0"/>
        <w:jc w:val="both"/>
        <w:rPr>
          <w:rFonts w:asciiTheme="minorHAnsi" w:hAnsiTheme="minorHAnsi" w:cstheme="minorHAnsi"/>
          <w:color w:val="333333"/>
          <w:sz w:val="16"/>
          <w:szCs w:val="16"/>
        </w:rPr>
      </w:pPr>
      <w:r w:rsidRPr="009F22CE">
        <w:rPr>
          <w:rFonts w:asciiTheme="minorHAnsi" w:hAnsiTheme="minorHAnsi" w:cstheme="minorHAnsi"/>
          <w:color w:val="333333"/>
          <w:sz w:val="16"/>
          <w:szCs w:val="16"/>
        </w:rPr>
        <w:t>© Intel Corporation.  Intel, the Intel logo, and other Intel marks are trademarks of Intel Corporation or its subsidiaries.  Other names and brands may be claimed as the property of others.</w:t>
      </w:r>
    </w:p>
    <w:p w14:paraId="0F65A8FF" w14:textId="77777777" w:rsidR="00BC6671" w:rsidRPr="00EB3970" w:rsidRDefault="00BC6671" w:rsidP="00BC6671">
      <w:pPr>
        <w:jc w:val="both"/>
        <w:rPr>
          <w:rFonts w:eastAsia="Calibri" w:cstheme="minorHAnsi"/>
          <w:b/>
          <w:bCs/>
          <w:sz w:val="18"/>
          <w:szCs w:val="18"/>
        </w:rPr>
      </w:pPr>
      <w:r w:rsidRPr="00EB3970">
        <w:rPr>
          <w:rFonts w:eastAsia="Calibri" w:cstheme="minorHAnsi"/>
          <w:b/>
          <w:bCs/>
          <w:sz w:val="18"/>
          <w:szCs w:val="18"/>
        </w:rPr>
        <w:t>Optimization Notice</w:t>
      </w:r>
    </w:p>
    <w:p w14:paraId="65A5CEA1" w14:textId="466B0ED8" w:rsidR="00BC6671" w:rsidRPr="009F22CE" w:rsidRDefault="00BC6671" w:rsidP="00BC6671">
      <w:pPr>
        <w:jc w:val="both"/>
        <w:rPr>
          <w:rFonts w:eastAsia="Calibri" w:cstheme="minorHAnsi"/>
          <w:sz w:val="16"/>
          <w:szCs w:val="16"/>
        </w:rPr>
      </w:pPr>
      <w:r w:rsidRPr="009F22CE">
        <w:rPr>
          <w:rFonts w:eastAsia="Calibri" w:cstheme="minorHAnsi"/>
          <w:sz w:val="16"/>
          <w:szCs w:val="16"/>
        </w:rPr>
        <w:t xml:space="preserve">Intel’s compilers may or may not optimize to the same degree for non-Intel microprocessors for optimizations that are not unique to Intel microprocessors. These optimizations include SSE2, SSE3, and SSSE3 instruction sets and other optimizations. Intel does not guarantee the availability, functionality, or effectiveness of any optimization on microprocessors not manufactured by Intel. Microprocessor-dependent optimizations in this product are intended for use with Intel microprocessors. Certain optimizations not specific to Intel microarchitecture are reserved for Intel microprocessors. Please refer to the applicable product User and Reference Guides for more information regarding the specific instruction sets covered by this notice </w:t>
      </w:r>
    </w:p>
    <w:p w14:paraId="24F4D952" w14:textId="77777777" w:rsidR="00BC6671" w:rsidRPr="00EB3970" w:rsidRDefault="00BC6671" w:rsidP="00BC6671">
      <w:pPr>
        <w:jc w:val="both"/>
        <w:rPr>
          <w:rFonts w:eastAsia="Calibri" w:cstheme="minorHAnsi"/>
          <w:b/>
          <w:bCs/>
          <w:sz w:val="18"/>
          <w:szCs w:val="18"/>
        </w:rPr>
      </w:pPr>
      <w:r w:rsidRPr="00EB3970">
        <w:rPr>
          <w:rFonts w:eastAsia="Calibri" w:cstheme="minorHAnsi"/>
          <w:b/>
          <w:bCs/>
          <w:sz w:val="18"/>
          <w:szCs w:val="18"/>
        </w:rPr>
        <w:t>Configuration</w:t>
      </w:r>
    </w:p>
    <w:tbl>
      <w:tblPr>
        <w:tblW w:w="9463" w:type="dxa"/>
        <w:tblLook w:val="04A0" w:firstRow="1" w:lastRow="0" w:firstColumn="1" w:lastColumn="0" w:noHBand="0" w:noVBand="1"/>
      </w:tblPr>
      <w:tblGrid>
        <w:gridCol w:w="3680"/>
        <w:gridCol w:w="3060"/>
        <w:gridCol w:w="2723"/>
      </w:tblGrid>
      <w:tr w:rsidR="00BC6671" w:rsidRPr="009F22CE" w14:paraId="7BE9238D" w14:textId="77777777" w:rsidTr="0049763F">
        <w:trPr>
          <w:trHeight w:val="24"/>
        </w:trPr>
        <w:tc>
          <w:tcPr>
            <w:tcW w:w="3680" w:type="dxa"/>
            <w:tcBorders>
              <w:top w:val="single" w:sz="8" w:space="0" w:color="E2E2E2"/>
              <w:left w:val="single" w:sz="8" w:space="0" w:color="E2E2E2"/>
              <w:bottom w:val="nil"/>
              <w:right w:val="single" w:sz="8" w:space="0" w:color="FFFFFF"/>
            </w:tcBorders>
            <w:shd w:val="clear" w:color="000000" w:fill="E2E2E2"/>
            <w:vAlign w:val="center"/>
            <w:hideMark/>
          </w:tcPr>
          <w:p w14:paraId="6041E8AB" w14:textId="77777777" w:rsidR="00BC6671" w:rsidRPr="009F22CE" w:rsidRDefault="00BC6671" w:rsidP="0049763F">
            <w:pPr>
              <w:spacing w:after="0" w:line="240" w:lineRule="auto"/>
              <w:jc w:val="center"/>
              <w:rPr>
                <w:rFonts w:eastAsia="Times New Roman" w:cstheme="minorHAnsi"/>
                <w:b/>
                <w:bCs/>
                <w:color w:val="000000"/>
                <w:sz w:val="16"/>
                <w:szCs w:val="16"/>
              </w:rPr>
            </w:pPr>
            <w:r w:rsidRPr="009F22CE">
              <w:rPr>
                <w:rFonts w:eastAsia="Times New Roman" w:cstheme="minorHAnsi"/>
                <w:b/>
                <w:bCs/>
                <w:color w:val="000000"/>
                <w:sz w:val="16"/>
                <w:szCs w:val="16"/>
              </w:rPr>
              <w:t>Configuration</w:t>
            </w:r>
          </w:p>
        </w:tc>
        <w:tc>
          <w:tcPr>
            <w:tcW w:w="3060" w:type="dxa"/>
            <w:tcBorders>
              <w:top w:val="single" w:sz="8" w:space="0" w:color="E2E2E2"/>
              <w:left w:val="nil"/>
              <w:bottom w:val="nil"/>
              <w:right w:val="single" w:sz="8" w:space="0" w:color="FFFFFF"/>
            </w:tcBorders>
            <w:shd w:val="clear" w:color="000000" w:fill="E2E2E2"/>
            <w:vAlign w:val="center"/>
            <w:hideMark/>
          </w:tcPr>
          <w:p w14:paraId="5B87C5B5" w14:textId="77777777" w:rsidR="00BC6671" w:rsidRPr="009F22CE" w:rsidRDefault="00BC6671" w:rsidP="0049763F">
            <w:pPr>
              <w:spacing w:after="0" w:line="240" w:lineRule="auto"/>
              <w:jc w:val="center"/>
              <w:rPr>
                <w:rFonts w:eastAsia="Times New Roman" w:cstheme="minorHAnsi"/>
                <w:b/>
                <w:bCs/>
                <w:color w:val="000000"/>
                <w:sz w:val="16"/>
                <w:szCs w:val="16"/>
              </w:rPr>
            </w:pPr>
            <w:r w:rsidRPr="009F22CE">
              <w:rPr>
                <w:rFonts w:eastAsia="Times New Roman" w:cstheme="minorHAnsi"/>
                <w:b/>
                <w:bCs/>
                <w:color w:val="000000"/>
                <w:sz w:val="16"/>
                <w:szCs w:val="16"/>
              </w:rPr>
              <w:t>Config1​</w:t>
            </w:r>
          </w:p>
        </w:tc>
        <w:tc>
          <w:tcPr>
            <w:tcW w:w="2723" w:type="dxa"/>
            <w:tcBorders>
              <w:top w:val="single" w:sz="8" w:space="0" w:color="E2E2E2"/>
              <w:left w:val="nil"/>
              <w:bottom w:val="nil"/>
              <w:right w:val="single" w:sz="8" w:space="0" w:color="E2E2E2"/>
            </w:tcBorders>
            <w:shd w:val="clear" w:color="000000" w:fill="E2E2E2"/>
            <w:vAlign w:val="center"/>
            <w:hideMark/>
          </w:tcPr>
          <w:p w14:paraId="02B88594" w14:textId="77777777" w:rsidR="00BC6671" w:rsidRPr="009F22CE" w:rsidRDefault="00BC6671" w:rsidP="0049763F">
            <w:pPr>
              <w:spacing w:after="0" w:line="240" w:lineRule="auto"/>
              <w:jc w:val="center"/>
              <w:rPr>
                <w:rFonts w:eastAsia="Times New Roman" w:cstheme="minorHAnsi"/>
                <w:b/>
                <w:bCs/>
                <w:color w:val="000000"/>
                <w:sz w:val="16"/>
                <w:szCs w:val="16"/>
              </w:rPr>
            </w:pPr>
            <w:r w:rsidRPr="009F22CE">
              <w:rPr>
                <w:rFonts w:eastAsia="Times New Roman" w:cstheme="minorHAnsi"/>
                <w:b/>
                <w:bCs/>
                <w:color w:val="000000"/>
                <w:sz w:val="16"/>
                <w:szCs w:val="16"/>
              </w:rPr>
              <w:t>Config2​</w:t>
            </w:r>
          </w:p>
        </w:tc>
      </w:tr>
      <w:tr w:rsidR="00BC6671" w:rsidRPr="009F22CE" w14:paraId="6D3FC750" w14:textId="77777777" w:rsidTr="0049763F">
        <w:trPr>
          <w:trHeight w:val="24"/>
        </w:trPr>
        <w:tc>
          <w:tcPr>
            <w:tcW w:w="3680" w:type="dxa"/>
            <w:tcBorders>
              <w:top w:val="nil"/>
              <w:left w:val="single" w:sz="8" w:space="0" w:color="E2E2E2"/>
              <w:bottom w:val="nil"/>
              <w:right w:val="single" w:sz="8" w:space="0" w:color="E2E2E2"/>
            </w:tcBorders>
            <w:shd w:val="clear" w:color="000000" w:fill="FFFFFF"/>
            <w:vAlign w:val="center"/>
            <w:hideMark/>
          </w:tcPr>
          <w:p w14:paraId="3A05DF8C"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Test by​</w:t>
            </w:r>
          </w:p>
        </w:tc>
        <w:tc>
          <w:tcPr>
            <w:tcW w:w="3060" w:type="dxa"/>
            <w:tcBorders>
              <w:top w:val="nil"/>
              <w:left w:val="nil"/>
              <w:bottom w:val="nil"/>
              <w:right w:val="single" w:sz="8" w:space="0" w:color="E2E2E2"/>
            </w:tcBorders>
            <w:shd w:val="clear" w:color="000000" w:fill="FFFFFF"/>
            <w:vAlign w:val="center"/>
            <w:hideMark/>
          </w:tcPr>
          <w:p w14:paraId="0E5DCA11"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Intel</w:t>
            </w:r>
          </w:p>
        </w:tc>
        <w:tc>
          <w:tcPr>
            <w:tcW w:w="2723" w:type="dxa"/>
            <w:tcBorders>
              <w:top w:val="nil"/>
              <w:left w:val="nil"/>
              <w:bottom w:val="nil"/>
              <w:right w:val="single" w:sz="8" w:space="0" w:color="E2E2E2"/>
            </w:tcBorders>
            <w:shd w:val="clear" w:color="000000" w:fill="FFFFFF"/>
            <w:vAlign w:val="center"/>
            <w:hideMark/>
          </w:tcPr>
          <w:p w14:paraId="3F1D973D"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Intel</w:t>
            </w:r>
          </w:p>
        </w:tc>
      </w:tr>
      <w:tr w:rsidR="00BC6671" w:rsidRPr="009F22CE" w14:paraId="6209C08B" w14:textId="77777777" w:rsidTr="0049763F">
        <w:trPr>
          <w:trHeight w:val="24"/>
        </w:trPr>
        <w:tc>
          <w:tcPr>
            <w:tcW w:w="3680" w:type="dxa"/>
            <w:tcBorders>
              <w:top w:val="nil"/>
              <w:left w:val="single" w:sz="8" w:space="0" w:color="E2E2E2"/>
              <w:bottom w:val="nil"/>
              <w:right w:val="single" w:sz="8" w:space="0" w:color="E2E2E2"/>
            </w:tcBorders>
            <w:shd w:val="clear" w:color="000000" w:fill="F7F7F7"/>
            <w:vAlign w:val="center"/>
            <w:hideMark/>
          </w:tcPr>
          <w:p w14:paraId="42CE4531"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Test date​</w:t>
            </w:r>
          </w:p>
        </w:tc>
        <w:tc>
          <w:tcPr>
            <w:tcW w:w="3060" w:type="dxa"/>
            <w:tcBorders>
              <w:top w:val="nil"/>
              <w:left w:val="nil"/>
              <w:bottom w:val="nil"/>
              <w:right w:val="single" w:sz="8" w:space="0" w:color="E2E2E2"/>
            </w:tcBorders>
            <w:shd w:val="clear" w:color="000000" w:fill="F7F7F7"/>
            <w:vAlign w:val="center"/>
            <w:hideMark/>
          </w:tcPr>
          <w:p w14:paraId="7E414FD3"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08/06/2020​</w:t>
            </w:r>
          </w:p>
        </w:tc>
        <w:tc>
          <w:tcPr>
            <w:tcW w:w="2723" w:type="dxa"/>
            <w:tcBorders>
              <w:top w:val="nil"/>
              <w:left w:val="nil"/>
              <w:bottom w:val="nil"/>
              <w:right w:val="single" w:sz="8" w:space="0" w:color="E2E2E2"/>
            </w:tcBorders>
            <w:shd w:val="clear" w:color="000000" w:fill="F7F7F7"/>
            <w:vAlign w:val="center"/>
            <w:hideMark/>
          </w:tcPr>
          <w:p w14:paraId="2AA0487E"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08/06/2020​</w:t>
            </w:r>
          </w:p>
        </w:tc>
      </w:tr>
      <w:tr w:rsidR="00BC6671" w:rsidRPr="009F22CE" w14:paraId="01119430" w14:textId="77777777" w:rsidTr="0049763F">
        <w:trPr>
          <w:trHeight w:val="76"/>
        </w:trPr>
        <w:tc>
          <w:tcPr>
            <w:tcW w:w="3680" w:type="dxa"/>
            <w:tcBorders>
              <w:top w:val="nil"/>
              <w:left w:val="single" w:sz="8" w:space="0" w:color="E2E2E2"/>
              <w:bottom w:val="nil"/>
              <w:right w:val="single" w:sz="8" w:space="0" w:color="E2E2E2"/>
            </w:tcBorders>
            <w:shd w:val="clear" w:color="000000" w:fill="FFFFFF"/>
            <w:vAlign w:val="center"/>
            <w:hideMark/>
          </w:tcPr>
          <w:p w14:paraId="2B2C8C3C"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Platform​</w:t>
            </w:r>
          </w:p>
        </w:tc>
        <w:tc>
          <w:tcPr>
            <w:tcW w:w="3060" w:type="dxa"/>
            <w:tcBorders>
              <w:top w:val="nil"/>
              <w:left w:val="nil"/>
              <w:bottom w:val="nil"/>
              <w:right w:val="single" w:sz="8" w:space="0" w:color="E2E2E2"/>
            </w:tcBorders>
            <w:shd w:val="clear" w:color="000000" w:fill="FFFFFF"/>
            <w:vAlign w:val="center"/>
            <w:hideMark/>
          </w:tcPr>
          <w:p w14:paraId="670C9750"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Intel(R) Xeon(R) Gold 6252N CPU @ 2.30GHz​</w:t>
            </w:r>
          </w:p>
        </w:tc>
        <w:tc>
          <w:tcPr>
            <w:tcW w:w="2723" w:type="dxa"/>
            <w:tcBorders>
              <w:top w:val="nil"/>
              <w:left w:val="nil"/>
              <w:bottom w:val="nil"/>
              <w:right w:val="single" w:sz="8" w:space="0" w:color="E2E2E2"/>
            </w:tcBorders>
            <w:shd w:val="clear" w:color="000000" w:fill="FFFFFF"/>
            <w:vAlign w:val="center"/>
            <w:hideMark/>
          </w:tcPr>
          <w:p w14:paraId="6915B6C5" w14:textId="54A1A7D6"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Intel(R) Xeon(R) Gold 5220 CPU @2.20GH​</w:t>
            </w:r>
            <w:r w:rsidR="003D73A1">
              <w:rPr>
                <w:rFonts w:eastAsia="Times New Roman" w:cstheme="minorHAnsi"/>
                <w:color w:val="000000"/>
                <w:sz w:val="16"/>
                <w:szCs w:val="16"/>
              </w:rPr>
              <w:t>z</w:t>
            </w:r>
          </w:p>
        </w:tc>
      </w:tr>
      <w:tr w:rsidR="00BC6671" w:rsidRPr="009F22CE" w14:paraId="0AC984EE" w14:textId="77777777" w:rsidTr="0049763F">
        <w:trPr>
          <w:trHeight w:val="29"/>
        </w:trPr>
        <w:tc>
          <w:tcPr>
            <w:tcW w:w="3680" w:type="dxa"/>
            <w:tcBorders>
              <w:top w:val="nil"/>
              <w:left w:val="single" w:sz="8" w:space="0" w:color="E2E2E2"/>
              <w:bottom w:val="nil"/>
              <w:right w:val="single" w:sz="8" w:space="0" w:color="E2E2E2"/>
            </w:tcBorders>
            <w:shd w:val="clear" w:color="000000" w:fill="F7F7F7"/>
            <w:vAlign w:val="center"/>
            <w:hideMark/>
          </w:tcPr>
          <w:p w14:paraId="1A6EA924"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GPU​</w:t>
            </w:r>
          </w:p>
        </w:tc>
        <w:tc>
          <w:tcPr>
            <w:tcW w:w="3060" w:type="dxa"/>
            <w:tcBorders>
              <w:top w:val="nil"/>
              <w:left w:val="nil"/>
              <w:bottom w:val="nil"/>
              <w:right w:val="single" w:sz="8" w:space="0" w:color="E2E2E2"/>
            </w:tcBorders>
            <w:shd w:val="clear" w:color="000000" w:fill="F7F7F7"/>
            <w:vAlign w:val="center"/>
            <w:hideMark/>
          </w:tcPr>
          <w:p w14:paraId="225B8A4C"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n/a​</w:t>
            </w:r>
          </w:p>
        </w:tc>
        <w:tc>
          <w:tcPr>
            <w:tcW w:w="2723" w:type="dxa"/>
            <w:tcBorders>
              <w:top w:val="nil"/>
              <w:left w:val="nil"/>
              <w:bottom w:val="nil"/>
              <w:right w:val="single" w:sz="8" w:space="0" w:color="E2E2E2"/>
            </w:tcBorders>
            <w:shd w:val="clear" w:color="000000" w:fill="F7F7F7"/>
            <w:vAlign w:val="center"/>
            <w:hideMark/>
          </w:tcPr>
          <w:p w14:paraId="2CD537C6"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NVIDIA V100​</w:t>
            </w:r>
          </w:p>
        </w:tc>
      </w:tr>
      <w:tr w:rsidR="00BC6671" w:rsidRPr="009F22CE" w14:paraId="64A8B350" w14:textId="77777777" w:rsidTr="0049763F">
        <w:trPr>
          <w:trHeight w:val="24"/>
        </w:trPr>
        <w:tc>
          <w:tcPr>
            <w:tcW w:w="3680" w:type="dxa"/>
            <w:tcBorders>
              <w:top w:val="nil"/>
              <w:left w:val="single" w:sz="8" w:space="0" w:color="E2E2E2"/>
              <w:bottom w:val="nil"/>
              <w:right w:val="single" w:sz="8" w:space="0" w:color="E2E2E2"/>
            </w:tcBorders>
            <w:shd w:val="clear" w:color="000000" w:fill="FFFFFF"/>
            <w:vAlign w:val="center"/>
            <w:hideMark/>
          </w:tcPr>
          <w:p w14:paraId="6FFD600F"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 Nodes​</w:t>
            </w:r>
          </w:p>
        </w:tc>
        <w:tc>
          <w:tcPr>
            <w:tcW w:w="3060" w:type="dxa"/>
            <w:tcBorders>
              <w:top w:val="nil"/>
              <w:left w:val="nil"/>
              <w:bottom w:val="nil"/>
              <w:right w:val="single" w:sz="8" w:space="0" w:color="E2E2E2"/>
            </w:tcBorders>
            <w:shd w:val="clear" w:color="000000" w:fill="FFFFFF"/>
            <w:vAlign w:val="center"/>
            <w:hideMark/>
          </w:tcPr>
          <w:p w14:paraId="665B0D7B"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1​</w:t>
            </w:r>
          </w:p>
        </w:tc>
        <w:tc>
          <w:tcPr>
            <w:tcW w:w="2723" w:type="dxa"/>
            <w:tcBorders>
              <w:top w:val="nil"/>
              <w:left w:val="nil"/>
              <w:bottom w:val="nil"/>
              <w:right w:val="single" w:sz="8" w:space="0" w:color="E2E2E2"/>
            </w:tcBorders>
            <w:shd w:val="clear" w:color="000000" w:fill="FFFFFF"/>
            <w:vAlign w:val="center"/>
            <w:hideMark/>
          </w:tcPr>
          <w:p w14:paraId="4E210AD0"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1​</w:t>
            </w:r>
          </w:p>
        </w:tc>
      </w:tr>
      <w:tr w:rsidR="00BC6671" w:rsidRPr="009F22CE" w14:paraId="0FA52E76" w14:textId="77777777" w:rsidTr="0049763F">
        <w:trPr>
          <w:trHeight w:val="24"/>
        </w:trPr>
        <w:tc>
          <w:tcPr>
            <w:tcW w:w="3680" w:type="dxa"/>
            <w:tcBorders>
              <w:top w:val="nil"/>
              <w:left w:val="single" w:sz="8" w:space="0" w:color="E2E2E2"/>
              <w:bottom w:val="nil"/>
              <w:right w:val="single" w:sz="8" w:space="0" w:color="E2E2E2"/>
            </w:tcBorders>
            <w:shd w:val="clear" w:color="000000" w:fill="F7F7F7"/>
            <w:vAlign w:val="center"/>
            <w:hideMark/>
          </w:tcPr>
          <w:p w14:paraId="36F3F787"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 Sockets​</w:t>
            </w:r>
          </w:p>
        </w:tc>
        <w:tc>
          <w:tcPr>
            <w:tcW w:w="3060" w:type="dxa"/>
            <w:tcBorders>
              <w:top w:val="nil"/>
              <w:left w:val="nil"/>
              <w:bottom w:val="nil"/>
              <w:right w:val="single" w:sz="8" w:space="0" w:color="E2E2E2"/>
            </w:tcBorders>
            <w:shd w:val="clear" w:color="000000" w:fill="F7F7F7"/>
            <w:vAlign w:val="center"/>
            <w:hideMark/>
          </w:tcPr>
          <w:p w14:paraId="486BCC5C"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2​</w:t>
            </w:r>
          </w:p>
        </w:tc>
        <w:tc>
          <w:tcPr>
            <w:tcW w:w="2723" w:type="dxa"/>
            <w:tcBorders>
              <w:top w:val="nil"/>
              <w:left w:val="nil"/>
              <w:bottom w:val="nil"/>
              <w:right w:val="single" w:sz="8" w:space="0" w:color="E2E2E2"/>
            </w:tcBorders>
            <w:shd w:val="clear" w:color="000000" w:fill="F7F7F7"/>
            <w:vAlign w:val="center"/>
            <w:hideMark/>
          </w:tcPr>
          <w:p w14:paraId="6A8BC8D9"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2​</w:t>
            </w:r>
          </w:p>
        </w:tc>
      </w:tr>
      <w:tr w:rsidR="00BC6671" w:rsidRPr="009F22CE" w14:paraId="56DCAE0E" w14:textId="77777777" w:rsidTr="0049763F">
        <w:trPr>
          <w:trHeight w:val="24"/>
        </w:trPr>
        <w:tc>
          <w:tcPr>
            <w:tcW w:w="3680" w:type="dxa"/>
            <w:tcBorders>
              <w:top w:val="nil"/>
              <w:left w:val="single" w:sz="8" w:space="0" w:color="E2E2E2"/>
              <w:bottom w:val="nil"/>
              <w:right w:val="single" w:sz="8" w:space="0" w:color="E2E2E2"/>
            </w:tcBorders>
            <w:shd w:val="clear" w:color="000000" w:fill="FFFFFF"/>
            <w:vAlign w:val="center"/>
            <w:hideMark/>
          </w:tcPr>
          <w:p w14:paraId="4EF4217C"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lastRenderedPageBreak/>
              <w:t>CPU​</w:t>
            </w:r>
          </w:p>
        </w:tc>
        <w:tc>
          <w:tcPr>
            <w:tcW w:w="3060" w:type="dxa"/>
            <w:tcBorders>
              <w:top w:val="nil"/>
              <w:left w:val="nil"/>
              <w:bottom w:val="nil"/>
              <w:right w:val="single" w:sz="8" w:space="0" w:color="E2E2E2"/>
            </w:tcBorders>
            <w:shd w:val="clear" w:color="000000" w:fill="FFFFFF"/>
            <w:vAlign w:val="center"/>
            <w:hideMark/>
          </w:tcPr>
          <w:p w14:paraId="06B569DE"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96​</w:t>
            </w:r>
          </w:p>
        </w:tc>
        <w:tc>
          <w:tcPr>
            <w:tcW w:w="2723" w:type="dxa"/>
            <w:tcBorders>
              <w:top w:val="nil"/>
              <w:left w:val="nil"/>
              <w:bottom w:val="nil"/>
              <w:right w:val="single" w:sz="8" w:space="0" w:color="E2E2E2"/>
            </w:tcBorders>
            <w:shd w:val="clear" w:color="000000" w:fill="FFFFFF"/>
            <w:vAlign w:val="center"/>
            <w:hideMark/>
          </w:tcPr>
          <w:p w14:paraId="78AB18A0"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72​</w:t>
            </w:r>
          </w:p>
        </w:tc>
      </w:tr>
      <w:tr w:rsidR="00BC6671" w:rsidRPr="009F22CE" w14:paraId="37901D64" w14:textId="77777777" w:rsidTr="0049763F">
        <w:trPr>
          <w:trHeight w:val="60"/>
        </w:trPr>
        <w:tc>
          <w:tcPr>
            <w:tcW w:w="3680" w:type="dxa"/>
            <w:tcBorders>
              <w:top w:val="nil"/>
              <w:left w:val="single" w:sz="8" w:space="0" w:color="E2E2E2"/>
              <w:bottom w:val="nil"/>
              <w:right w:val="single" w:sz="8" w:space="0" w:color="E2E2E2"/>
            </w:tcBorders>
            <w:shd w:val="clear" w:color="000000" w:fill="F7F7F7"/>
            <w:vAlign w:val="center"/>
            <w:hideMark/>
          </w:tcPr>
          <w:p w14:paraId="6B0E39B5"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Cores/socket, Threads/socket​</w:t>
            </w:r>
          </w:p>
        </w:tc>
        <w:tc>
          <w:tcPr>
            <w:tcW w:w="3060" w:type="dxa"/>
            <w:tcBorders>
              <w:top w:val="nil"/>
              <w:left w:val="nil"/>
              <w:bottom w:val="nil"/>
              <w:right w:val="single" w:sz="8" w:space="0" w:color="E2E2E2"/>
            </w:tcBorders>
            <w:shd w:val="clear" w:color="000000" w:fill="F7F7F7"/>
            <w:vAlign w:val="center"/>
            <w:hideMark/>
          </w:tcPr>
          <w:p w14:paraId="1BC8C0CE"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24/48​</w:t>
            </w:r>
          </w:p>
        </w:tc>
        <w:tc>
          <w:tcPr>
            <w:tcW w:w="2723" w:type="dxa"/>
            <w:tcBorders>
              <w:top w:val="nil"/>
              <w:left w:val="nil"/>
              <w:bottom w:val="nil"/>
              <w:right w:val="single" w:sz="8" w:space="0" w:color="E2E2E2"/>
            </w:tcBorders>
            <w:shd w:val="clear" w:color="000000" w:fill="F7F7F7"/>
            <w:vAlign w:val="center"/>
            <w:hideMark/>
          </w:tcPr>
          <w:p w14:paraId="7F994F9C"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18/36​</w:t>
            </w:r>
          </w:p>
        </w:tc>
      </w:tr>
      <w:tr w:rsidR="00BC6671" w:rsidRPr="009F22CE" w14:paraId="4F5BBC89" w14:textId="77777777" w:rsidTr="0049763F">
        <w:trPr>
          <w:trHeight w:val="24"/>
        </w:trPr>
        <w:tc>
          <w:tcPr>
            <w:tcW w:w="3680" w:type="dxa"/>
            <w:tcBorders>
              <w:top w:val="nil"/>
              <w:left w:val="single" w:sz="8" w:space="0" w:color="E2E2E2"/>
              <w:bottom w:val="nil"/>
              <w:right w:val="single" w:sz="8" w:space="0" w:color="E2E2E2"/>
            </w:tcBorders>
            <w:shd w:val="clear" w:color="000000" w:fill="FFFFFF"/>
            <w:vAlign w:val="center"/>
            <w:hideMark/>
          </w:tcPr>
          <w:p w14:paraId="553618CE"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ucode​</w:t>
            </w:r>
          </w:p>
        </w:tc>
        <w:tc>
          <w:tcPr>
            <w:tcW w:w="3060" w:type="dxa"/>
            <w:tcBorders>
              <w:top w:val="nil"/>
              <w:left w:val="nil"/>
              <w:bottom w:val="nil"/>
              <w:right w:val="single" w:sz="8" w:space="0" w:color="E2E2E2"/>
            </w:tcBorders>
            <w:shd w:val="clear" w:color="000000" w:fill="FFFFFF"/>
            <w:vAlign w:val="center"/>
            <w:hideMark/>
          </w:tcPr>
          <w:p w14:paraId="176272DA"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0x5002f01​</w:t>
            </w:r>
          </w:p>
        </w:tc>
        <w:tc>
          <w:tcPr>
            <w:tcW w:w="2723" w:type="dxa"/>
            <w:tcBorders>
              <w:top w:val="nil"/>
              <w:left w:val="nil"/>
              <w:bottom w:val="nil"/>
              <w:right w:val="single" w:sz="8" w:space="0" w:color="E2E2E2"/>
            </w:tcBorders>
            <w:shd w:val="clear" w:color="000000" w:fill="FFFFFF"/>
            <w:vAlign w:val="center"/>
            <w:hideMark/>
          </w:tcPr>
          <w:p w14:paraId="36DCCAC5"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0x5002f01​</w:t>
            </w:r>
          </w:p>
        </w:tc>
      </w:tr>
      <w:tr w:rsidR="00BC6671" w:rsidRPr="009F22CE" w14:paraId="47375D9F" w14:textId="77777777" w:rsidTr="0049763F">
        <w:trPr>
          <w:trHeight w:val="24"/>
        </w:trPr>
        <w:tc>
          <w:tcPr>
            <w:tcW w:w="3680" w:type="dxa"/>
            <w:tcBorders>
              <w:top w:val="nil"/>
              <w:left w:val="single" w:sz="8" w:space="0" w:color="E2E2E2"/>
              <w:bottom w:val="nil"/>
              <w:right w:val="single" w:sz="8" w:space="0" w:color="E2E2E2"/>
            </w:tcBorders>
            <w:shd w:val="clear" w:color="000000" w:fill="F7F7F7"/>
            <w:vAlign w:val="center"/>
            <w:hideMark/>
          </w:tcPr>
          <w:p w14:paraId="0D5CACDD"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HT​</w:t>
            </w:r>
          </w:p>
        </w:tc>
        <w:tc>
          <w:tcPr>
            <w:tcW w:w="3060" w:type="dxa"/>
            <w:tcBorders>
              <w:top w:val="nil"/>
              <w:left w:val="nil"/>
              <w:bottom w:val="nil"/>
              <w:right w:val="single" w:sz="8" w:space="0" w:color="E2E2E2"/>
            </w:tcBorders>
            <w:shd w:val="clear" w:color="000000" w:fill="F7F7F7"/>
            <w:vAlign w:val="center"/>
            <w:hideMark/>
          </w:tcPr>
          <w:p w14:paraId="37604CA3"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On​</w:t>
            </w:r>
          </w:p>
        </w:tc>
        <w:tc>
          <w:tcPr>
            <w:tcW w:w="2723" w:type="dxa"/>
            <w:tcBorders>
              <w:top w:val="nil"/>
              <w:left w:val="nil"/>
              <w:bottom w:val="nil"/>
              <w:right w:val="single" w:sz="8" w:space="0" w:color="E2E2E2"/>
            </w:tcBorders>
            <w:shd w:val="clear" w:color="000000" w:fill="F7F7F7"/>
            <w:vAlign w:val="center"/>
            <w:hideMark/>
          </w:tcPr>
          <w:p w14:paraId="0468E575"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On​</w:t>
            </w:r>
          </w:p>
        </w:tc>
      </w:tr>
      <w:tr w:rsidR="00BC6671" w:rsidRPr="009F22CE" w14:paraId="6780CDF8" w14:textId="77777777" w:rsidTr="0049763F">
        <w:trPr>
          <w:trHeight w:val="24"/>
        </w:trPr>
        <w:tc>
          <w:tcPr>
            <w:tcW w:w="3680" w:type="dxa"/>
            <w:tcBorders>
              <w:top w:val="nil"/>
              <w:left w:val="single" w:sz="8" w:space="0" w:color="E2E2E2"/>
              <w:bottom w:val="nil"/>
              <w:right w:val="single" w:sz="8" w:space="0" w:color="E2E2E2"/>
            </w:tcBorders>
            <w:shd w:val="clear" w:color="000000" w:fill="FFFFFF"/>
            <w:vAlign w:val="center"/>
            <w:hideMark/>
          </w:tcPr>
          <w:p w14:paraId="320F655E"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Turbo​</w:t>
            </w:r>
          </w:p>
        </w:tc>
        <w:tc>
          <w:tcPr>
            <w:tcW w:w="3060" w:type="dxa"/>
            <w:tcBorders>
              <w:top w:val="nil"/>
              <w:left w:val="nil"/>
              <w:bottom w:val="nil"/>
              <w:right w:val="single" w:sz="8" w:space="0" w:color="E2E2E2"/>
            </w:tcBorders>
            <w:shd w:val="clear" w:color="000000" w:fill="FFFFFF"/>
            <w:vAlign w:val="center"/>
            <w:hideMark/>
          </w:tcPr>
          <w:p w14:paraId="13B0A15D"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On ​</w:t>
            </w:r>
          </w:p>
        </w:tc>
        <w:tc>
          <w:tcPr>
            <w:tcW w:w="2723" w:type="dxa"/>
            <w:tcBorders>
              <w:top w:val="nil"/>
              <w:left w:val="nil"/>
              <w:bottom w:val="nil"/>
              <w:right w:val="single" w:sz="8" w:space="0" w:color="E2E2E2"/>
            </w:tcBorders>
            <w:shd w:val="clear" w:color="000000" w:fill="FFFFFF"/>
            <w:vAlign w:val="center"/>
            <w:hideMark/>
          </w:tcPr>
          <w:p w14:paraId="7A2B3AEF"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On​</w:t>
            </w:r>
          </w:p>
        </w:tc>
      </w:tr>
      <w:tr w:rsidR="00BC6671" w:rsidRPr="009F22CE" w14:paraId="4851B221" w14:textId="77777777" w:rsidTr="0049763F">
        <w:trPr>
          <w:trHeight w:val="122"/>
        </w:trPr>
        <w:tc>
          <w:tcPr>
            <w:tcW w:w="3680" w:type="dxa"/>
            <w:tcBorders>
              <w:top w:val="nil"/>
              <w:left w:val="single" w:sz="8" w:space="0" w:color="E2E2E2"/>
              <w:bottom w:val="nil"/>
              <w:right w:val="single" w:sz="8" w:space="0" w:color="E2E2E2"/>
            </w:tcBorders>
            <w:shd w:val="clear" w:color="000000" w:fill="F7F7F7"/>
            <w:vAlign w:val="center"/>
            <w:hideMark/>
          </w:tcPr>
          <w:p w14:paraId="536A99B4" w14:textId="3350EFAE"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BIOS </w:t>
            </w:r>
          </w:p>
        </w:tc>
        <w:tc>
          <w:tcPr>
            <w:tcW w:w="3060" w:type="dxa"/>
            <w:tcBorders>
              <w:top w:val="nil"/>
              <w:left w:val="nil"/>
              <w:bottom w:val="nil"/>
              <w:right w:val="single" w:sz="8" w:space="0" w:color="E2E2E2"/>
            </w:tcBorders>
            <w:shd w:val="clear" w:color="000000" w:fill="F7F7F7"/>
            <w:vAlign w:val="center"/>
            <w:hideMark/>
          </w:tcPr>
          <w:p w14:paraId="3B977CD6"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4.1.13,0x5002f01​</w:t>
            </w:r>
          </w:p>
        </w:tc>
        <w:tc>
          <w:tcPr>
            <w:tcW w:w="2723" w:type="dxa"/>
            <w:tcBorders>
              <w:top w:val="nil"/>
              <w:left w:val="nil"/>
              <w:bottom w:val="nil"/>
              <w:right w:val="single" w:sz="8" w:space="0" w:color="E2E2E2"/>
            </w:tcBorders>
            <w:shd w:val="clear" w:color="000000" w:fill="F7F7F7"/>
            <w:vAlign w:val="center"/>
            <w:hideMark/>
          </w:tcPr>
          <w:p w14:paraId="3D9CED8B"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3.1, 0x5002f01​</w:t>
            </w:r>
          </w:p>
        </w:tc>
      </w:tr>
      <w:tr w:rsidR="00BC6671" w:rsidRPr="009F22CE" w14:paraId="643D9C18" w14:textId="77777777" w:rsidTr="0049763F">
        <w:trPr>
          <w:trHeight w:val="45"/>
        </w:trPr>
        <w:tc>
          <w:tcPr>
            <w:tcW w:w="3680" w:type="dxa"/>
            <w:vMerge w:val="restart"/>
            <w:tcBorders>
              <w:top w:val="nil"/>
              <w:left w:val="single" w:sz="8" w:space="0" w:color="E2E2E2"/>
              <w:bottom w:val="nil"/>
              <w:right w:val="single" w:sz="8" w:space="0" w:color="E2E2E2"/>
            </w:tcBorders>
            <w:shd w:val="clear" w:color="000000" w:fill="FFFFFF"/>
            <w:vAlign w:val="center"/>
            <w:hideMark/>
          </w:tcPr>
          <w:p w14:paraId="012B8484"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System DDR Mem Config: slots / cap / run-speed​</w:t>
            </w:r>
          </w:p>
        </w:tc>
        <w:tc>
          <w:tcPr>
            <w:tcW w:w="3060" w:type="dxa"/>
            <w:vMerge w:val="restart"/>
            <w:tcBorders>
              <w:top w:val="nil"/>
              <w:left w:val="single" w:sz="8" w:space="0" w:color="E2E2E2"/>
              <w:bottom w:val="nil"/>
              <w:right w:val="single" w:sz="8" w:space="0" w:color="E2E2E2"/>
            </w:tcBorders>
            <w:shd w:val="clear" w:color="000000" w:fill="FFFFFF"/>
            <w:vAlign w:val="center"/>
            <w:hideMark/>
          </w:tcPr>
          <w:p w14:paraId="7D877E56"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DDR4: 12 / 16GiB / 2933 MHz​</w:t>
            </w:r>
          </w:p>
        </w:tc>
        <w:tc>
          <w:tcPr>
            <w:tcW w:w="2723" w:type="dxa"/>
            <w:tcBorders>
              <w:top w:val="nil"/>
              <w:left w:val="nil"/>
              <w:bottom w:val="nil"/>
              <w:right w:val="single" w:sz="8" w:space="0" w:color="E2E2E2"/>
            </w:tcBorders>
            <w:shd w:val="clear" w:color="000000" w:fill="FFFFFF"/>
            <w:vAlign w:val="center"/>
            <w:hideMark/>
          </w:tcPr>
          <w:p w14:paraId="5206A6E6"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DDR4: 6 / 32GiB / 2666 MHz​</w:t>
            </w:r>
          </w:p>
        </w:tc>
      </w:tr>
      <w:tr w:rsidR="00BC6671" w:rsidRPr="009F22CE" w14:paraId="35400EEC" w14:textId="77777777" w:rsidTr="0049763F">
        <w:trPr>
          <w:trHeight w:val="45"/>
        </w:trPr>
        <w:tc>
          <w:tcPr>
            <w:tcW w:w="3680" w:type="dxa"/>
            <w:vMerge/>
            <w:tcBorders>
              <w:top w:val="nil"/>
              <w:left w:val="single" w:sz="8" w:space="0" w:color="E2E2E2"/>
              <w:bottom w:val="nil"/>
              <w:right w:val="single" w:sz="8" w:space="0" w:color="E2E2E2"/>
            </w:tcBorders>
            <w:vAlign w:val="center"/>
            <w:hideMark/>
          </w:tcPr>
          <w:p w14:paraId="2A9A3D0E" w14:textId="77777777" w:rsidR="00BC6671" w:rsidRPr="009F22CE" w:rsidRDefault="00BC6671" w:rsidP="0049763F">
            <w:pPr>
              <w:spacing w:after="0" w:line="240" w:lineRule="auto"/>
              <w:rPr>
                <w:rFonts w:eastAsia="Times New Roman" w:cstheme="minorHAnsi"/>
                <w:color w:val="000000"/>
                <w:sz w:val="16"/>
                <w:szCs w:val="16"/>
              </w:rPr>
            </w:pPr>
          </w:p>
        </w:tc>
        <w:tc>
          <w:tcPr>
            <w:tcW w:w="3060" w:type="dxa"/>
            <w:vMerge/>
            <w:tcBorders>
              <w:top w:val="nil"/>
              <w:left w:val="single" w:sz="8" w:space="0" w:color="E2E2E2"/>
              <w:bottom w:val="nil"/>
              <w:right w:val="single" w:sz="8" w:space="0" w:color="E2E2E2"/>
            </w:tcBorders>
            <w:vAlign w:val="center"/>
            <w:hideMark/>
          </w:tcPr>
          <w:p w14:paraId="7A2510FB" w14:textId="77777777" w:rsidR="00BC6671" w:rsidRPr="009F22CE" w:rsidRDefault="00BC6671" w:rsidP="0049763F">
            <w:pPr>
              <w:spacing w:after="0" w:line="240" w:lineRule="auto"/>
              <w:jc w:val="center"/>
              <w:rPr>
                <w:rFonts w:eastAsia="Times New Roman" w:cstheme="minorHAnsi"/>
                <w:color w:val="000000"/>
                <w:sz w:val="16"/>
                <w:szCs w:val="16"/>
              </w:rPr>
            </w:pPr>
          </w:p>
        </w:tc>
        <w:tc>
          <w:tcPr>
            <w:tcW w:w="2723" w:type="dxa"/>
            <w:tcBorders>
              <w:top w:val="nil"/>
              <w:left w:val="nil"/>
              <w:bottom w:val="nil"/>
              <w:right w:val="single" w:sz="8" w:space="0" w:color="E2E2E2"/>
            </w:tcBorders>
            <w:shd w:val="clear" w:color="000000" w:fill="FFFFFF"/>
            <w:vAlign w:val="center"/>
            <w:hideMark/>
          </w:tcPr>
          <w:p w14:paraId="7B0977A6"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DDR4: 8 / 16GiB / 2666 MHz​</w:t>
            </w:r>
          </w:p>
        </w:tc>
      </w:tr>
      <w:tr w:rsidR="00BC6671" w:rsidRPr="009F22CE" w14:paraId="6FC0CBC8" w14:textId="77777777" w:rsidTr="0049763F">
        <w:trPr>
          <w:trHeight w:val="76"/>
        </w:trPr>
        <w:tc>
          <w:tcPr>
            <w:tcW w:w="3680" w:type="dxa"/>
            <w:tcBorders>
              <w:top w:val="nil"/>
              <w:left w:val="single" w:sz="8" w:space="0" w:color="E2E2E2"/>
              <w:bottom w:val="nil"/>
              <w:right w:val="single" w:sz="8" w:space="0" w:color="E2E2E2"/>
            </w:tcBorders>
            <w:shd w:val="clear" w:color="000000" w:fill="F7F7F7"/>
            <w:vAlign w:val="center"/>
            <w:hideMark/>
          </w:tcPr>
          <w:p w14:paraId="758931B2"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System DCPMM Config: slots / cap /  run-speed​</w:t>
            </w:r>
          </w:p>
        </w:tc>
        <w:tc>
          <w:tcPr>
            <w:tcW w:w="3060" w:type="dxa"/>
            <w:tcBorders>
              <w:top w:val="nil"/>
              <w:left w:val="nil"/>
              <w:bottom w:val="nil"/>
              <w:right w:val="single" w:sz="8" w:space="0" w:color="E2E2E2"/>
            </w:tcBorders>
            <w:shd w:val="clear" w:color="000000" w:fill="F7F7F7"/>
            <w:vAlign w:val="center"/>
            <w:hideMark/>
          </w:tcPr>
          <w:p w14:paraId="2B44822F"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n/a​</w:t>
            </w:r>
          </w:p>
        </w:tc>
        <w:tc>
          <w:tcPr>
            <w:tcW w:w="2723" w:type="dxa"/>
            <w:tcBorders>
              <w:top w:val="nil"/>
              <w:left w:val="nil"/>
              <w:bottom w:val="nil"/>
              <w:right w:val="single" w:sz="8" w:space="0" w:color="E2E2E2"/>
            </w:tcBorders>
            <w:shd w:val="clear" w:color="000000" w:fill="F7F7F7"/>
            <w:vAlign w:val="center"/>
            <w:hideMark/>
          </w:tcPr>
          <w:p w14:paraId="7E431D1D"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n/a​</w:t>
            </w:r>
          </w:p>
        </w:tc>
      </w:tr>
      <w:tr w:rsidR="00BC6671" w:rsidRPr="009F22CE" w14:paraId="2488302E" w14:textId="77777777" w:rsidTr="0049763F">
        <w:trPr>
          <w:trHeight w:val="76"/>
        </w:trPr>
        <w:tc>
          <w:tcPr>
            <w:tcW w:w="3680" w:type="dxa"/>
            <w:tcBorders>
              <w:top w:val="nil"/>
              <w:left w:val="single" w:sz="8" w:space="0" w:color="E2E2E2"/>
              <w:bottom w:val="nil"/>
              <w:right w:val="single" w:sz="8" w:space="0" w:color="E2E2E2"/>
            </w:tcBorders>
            <w:shd w:val="clear" w:color="000000" w:fill="FFFFFF"/>
            <w:vAlign w:val="center"/>
            <w:hideMark/>
          </w:tcPr>
          <w:p w14:paraId="5256A760"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Total Memory/Node (DDR+DCPMM)​</w:t>
            </w:r>
          </w:p>
        </w:tc>
        <w:tc>
          <w:tcPr>
            <w:tcW w:w="3060" w:type="dxa"/>
            <w:tcBorders>
              <w:top w:val="nil"/>
              <w:left w:val="nil"/>
              <w:bottom w:val="nil"/>
              <w:right w:val="single" w:sz="8" w:space="0" w:color="E2E2E2"/>
            </w:tcBorders>
            <w:shd w:val="clear" w:color="000000" w:fill="FFFFFF"/>
            <w:vAlign w:val="center"/>
            <w:hideMark/>
          </w:tcPr>
          <w:p w14:paraId="615FE11E"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192 GB​</w:t>
            </w:r>
          </w:p>
        </w:tc>
        <w:tc>
          <w:tcPr>
            <w:tcW w:w="2723" w:type="dxa"/>
            <w:tcBorders>
              <w:top w:val="nil"/>
              <w:left w:val="nil"/>
              <w:bottom w:val="nil"/>
              <w:right w:val="single" w:sz="8" w:space="0" w:color="E2E2E2"/>
            </w:tcBorders>
            <w:shd w:val="clear" w:color="000000" w:fill="FFFFFF"/>
            <w:vAlign w:val="center"/>
            <w:hideMark/>
          </w:tcPr>
          <w:p w14:paraId="364C3489"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320 GB​</w:t>
            </w:r>
          </w:p>
        </w:tc>
      </w:tr>
      <w:tr w:rsidR="00BC6671" w:rsidRPr="009F22CE" w14:paraId="01664B87" w14:textId="77777777" w:rsidTr="0049763F">
        <w:trPr>
          <w:trHeight w:val="29"/>
        </w:trPr>
        <w:tc>
          <w:tcPr>
            <w:tcW w:w="3680" w:type="dxa"/>
            <w:tcBorders>
              <w:top w:val="nil"/>
              <w:left w:val="single" w:sz="8" w:space="0" w:color="E2E2E2"/>
              <w:bottom w:val="nil"/>
              <w:right w:val="single" w:sz="8" w:space="0" w:color="E2E2E2"/>
            </w:tcBorders>
            <w:shd w:val="clear" w:color="000000" w:fill="F7F7F7"/>
            <w:vAlign w:val="center"/>
            <w:hideMark/>
          </w:tcPr>
          <w:p w14:paraId="17AD2855"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Total GPU Memory​</w:t>
            </w:r>
          </w:p>
        </w:tc>
        <w:tc>
          <w:tcPr>
            <w:tcW w:w="3060" w:type="dxa"/>
            <w:tcBorders>
              <w:top w:val="nil"/>
              <w:left w:val="nil"/>
              <w:bottom w:val="nil"/>
              <w:right w:val="single" w:sz="8" w:space="0" w:color="E2E2E2"/>
            </w:tcBorders>
            <w:shd w:val="clear" w:color="000000" w:fill="F7F7F7"/>
            <w:vAlign w:val="center"/>
            <w:hideMark/>
          </w:tcPr>
          <w:p w14:paraId="68F113A0"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n/a​</w:t>
            </w:r>
          </w:p>
        </w:tc>
        <w:tc>
          <w:tcPr>
            <w:tcW w:w="2723" w:type="dxa"/>
            <w:tcBorders>
              <w:top w:val="nil"/>
              <w:left w:val="nil"/>
              <w:bottom w:val="nil"/>
              <w:right w:val="single" w:sz="8" w:space="0" w:color="E2E2E2"/>
            </w:tcBorders>
            <w:shd w:val="clear" w:color="000000" w:fill="F7F7F7"/>
            <w:vAlign w:val="center"/>
            <w:hideMark/>
          </w:tcPr>
          <w:p w14:paraId="038ADDA9"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32GB​</w:t>
            </w:r>
          </w:p>
        </w:tc>
      </w:tr>
      <w:tr w:rsidR="00BC6671" w:rsidRPr="009F22CE" w14:paraId="2F00EB74" w14:textId="77777777" w:rsidTr="0049763F">
        <w:trPr>
          <w:trHeight w:val="45"/>
        </w:trPr>
        <w:tc>
          <w:tcPr>
            <w:tcW w:w="3680" w:type="dxa"/>
            <w:tcBorders>
              <w:top w:val="nil"/>
              <w:left w:val="single" w:sz="8" w:space="0" w:color="E2E2E2"/>
              <w:bottom w:val="nil"/>
              <w:right w:val="single" w:sz="8" w:space="0" w:color="E2E2E2"/>
            </w:tcBorders>
            <w:shd w:val="clear" w:color="000000" w:fill="F7F7F7"/>
            <w:vAlign w:val="center"/>
            <w:hideMark/>
          </w:tcPr>
          <w:p w14:paraId="353AAB06"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Storage - application drives​</w:t>
            </w:r>
          </w:p>
        </w:tc>
        <w:tc>
          <w:tcPr>
            <w:tcW w:w="3060" w:type="dxa"/>
            <w:tcBorders>
              <w:top w:val="nil"/>
              <w:left w:val="nil"/>
              <w:bottom w:val="nil"/>
              <w:right w:val="single" w:sz="8" w:space="0" w:color="E2E2E2"/>
            </w:tcBorders>
            <w:shd w:val="clear" w:color="000000" w:fill="F7F7F7"/>
            <w:vAlign w:val="center"/>
            <w:hideMark/>
          </w:tcPr>
          <w:p w14:paraId="26BFD4FB"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439.56GB​</w:t>
            </w:r>
          </w:p>
        </w:tc>
        <w:tc>
          <w:tcPr>
            <w:tcW w:w="2723" w:type="dxa"/>
            <w:tcBorders>
              <w:top w:val="nil"/>
              <w:left w:val="nil"/>
              <w:bottom w:val="nil"/>
              <w:right w:val="single" w:sz="8" w:space="0" w:color="E2E2E2"/>
            </w:tcBorders>
            <w:shd w:val="clear" w:color="000000" w:fill="F7F7F7"/>
            <w:vAlign w:val="center"/>
            <w:hideMark/>
          </w:tcPr>
          <w:p w14:paraId="285A65D2"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7TB​</w:t>
            </w:r>
          </w:p>
        </w:tc>
      </w:tr>
      <w:tr w:rsidR="00BC6671" w:rsidRPr="009F22CE" w14:paraId="3754CE5F" w14:textId="77777777" w:rsidTr="0049763F">
        <w:trPr>
          <w:trHeight w:val="45"/>
        </w:trPr>
        <w:tc>
          <w:tcPr>
            <w:tcW w:w="3680" w:type="dxa"/>
            <w:tcBorders>
              <w:top w:val="nil"/>
              <w:left w:val="single" w:sz="8" w:space="0" w:color="E2E2E2"/>
              <w:bottom w:val="nil"/>
              <w:right w:val="single" w:sz="8" w:space="0" w:color="E2E2E2"/>
            </w:tcBorders>
            <w:shd w:val="clear" w:color="000000" w:fill="FFFFFF"/>
            <w:vAlign w:val="center"/>
            <w:hideMark/>
          </w:tcPr>
          <w:p w14:paraId="5F8D1718"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OS​</w:t>
            </w:r>
          </w:p>
        </w:tc>
        <w:tc>
          <w:tcPr>
            <w:tcW w:w="3060" w:type="dxa"/>
            <w:tcBorders>
              <w:top w:val="nil"/>
              <w:left w:val="nil"/>
              <w:bottom w:val="nil"/>
              <w:right w:val="single" w:sz="8" w:space="0" w:color="E2E2E2"/>
            </w:tcBorders>
            <w:shd w:val="clear" w:color="000000" w:fill="FFFFFF"/>
            <w:vAlign w:val="center"/>
            <w:hideMark/>
          </w:tcPr>
          <w:p w14:paraId="42BBE982"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u w:val="single"/>
              </w:rPr>
            </w:pPr>
            <w:r w:rsidRPr="009F22CE">
              <w:rPr>
                <w:rFonts w:eastAsia="Times New Roman" w:cstheme="minorHAnsi"/>
                <w:color w:val="000000"/>
                <w:sz w:val="16"/>
                <w:szCs w:val="16"/>
                <w:u w:val="single"/>
              </w:rPr>
              <w:t>Ubuntu 18.04.4 LTS</w:t>
            </w:r>
            <w:r w:rsidRPr="009F22CE">
              <w:rPr>
                <w:rFonts w:eastAsia="Times New Roman" w:cstheme="minorHAnsi"/>
                <w:color w:val="000000"/>
                <w:sz w:val="16"/>
                <w:szCs w:val="16"/>
              </w:rPr>
              <w:t>​</w:t>
            </w:r>
          </w:p>
        </w:tc>
        <w:tc>
          <w:tcPr>
            <w:tcW w:w="2723" w:type="dxa"/>
            <w:tcBorders>
              <w:top w:val="nil"/>
              <w:left w:val="nil"/>
              <w:bottom w:val="nil"/>
              <w:right w:val="single" w:sz="8" w:space="0" w:color="E2E2E2"/>
            </w:tcBorders>
            <w:shd w:val="clear" w:color="000000" w:fill="FFFFFF"/>
            <w:vAlign w:val="center"/>
            <w:hideMark/>
          </w:tcPr>
          <w:p w14:paraId="3DF9E862"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u w:val="single"/>
              </w:rPr>
            </w:pPr>
            <w:r w:rsidRPr="009F22CE">
              <w:rPr>
                <w:rFonts w:eastAsia="Times New Roman" w:cstheme="minorHAnsi"/>
                <w:color w:val="000000"/>
                <w:sz w:val="16"/>
                <w:szCs w:val="16"/>
                <w:u w:val="single"/>
              </w:rPr>
              <w:t>Ubuntu 16.04.6 LTS</w:t>
            </w:r>
            <w:r w:rsidRPr="009F22CE">
              <w:rPr>
                <w:rFonts w:eastAsia="Times New Roman" w:cstheme="minorHAnsi"/>
                <w:color w:val="000000"/>
                <w:sz w:val="16"/>
                <w:szCs w:val="16"/>
              </w:rPr>
              <w:t>​</w:t>
            </w:r>
          </w:p>
        </w:tc>
      </w:tr>
      <w:tr w:rsidR="00BC6671" w:rsidRPr="009F22CE" w14:paraId="5BB544D2" w14:textId="77777777" w:rsidTr="0049763F">
        <w:trPr>
          <w:trHeight w:val="29"/>
        </w:trPr>
        <w:tc>
          <w:tcPr>
            <w:tcW w:w="3680" w:type="dxa"/>
            <w:tcBorders>
              <w:top w:val="nil"/>
              <w:left w:val="single" w:sz="8" w:space="0" w:color="E2E2E2"/>
              <w:bottom w:val="nil"/>
              <w:right w:val="single" w:sz="8" w:space="0" w:color="E2E2E2"/>
            </w:tcBorders>
            <w:shd w:val="clear" w:color="000000" w:fill="F7F7F7"/>
            <w:vAlign w:val="center"/>
            <w:hideMark/>
          </w:tcPr>
          <w:p w14:paraId="4B7DD306" w14:textId="7777777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Kernel​</w:t>
            </w:r>
          </w:p>
        </w:tc>
        <w:tc>
          <w:tcPr>
            <w:tcW w:w="3060" w:type="dxa"/>
            <w:tcBorders>
              <w:top w:val="nil"/>
              <w:left w:val="nil"/>
              <w:bottom w:val="nil"/>
              <w:right w:val="single" w:sz="8" w:space="0" w:color="E2E2E2"/>
            </w:tcBorders>
            <w:shd w:val="clear" w:color="000000" w:fill="F7F7F7"/>
            <w:vAlign w:val="center"/>
            <w:hideMark/>
          </w:tcPr>
          <w:p w14:paraId="35157615"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4.15.0-108-generic​</w:t>
            </w:r>
          </w:p>
        </w:tc>
        <w:tc>
          <w:tcPr>
            <w:tcW w:w="2723" w:type="dxa"/>
            <w:tcBorders>
              <w:top w:val="nil"/>
              <w:left w:val="nil"/>
              <w:bottom w:val="nil"/>
              <w:right w:val="single" w:sz="8" w:space="0" w:color="E2E2E2"/>
            </w:tcBorders>
            <w:shd w:val="clear" w:color="000000" w:fill="F7F7F7"/>
            <w:vAlign w:val="center"/>
            <w:hideMark/>
          </w:tcPr>
          <w:p w14:paraId="135FC27F"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4.15.0-106-generic​</w:t>
            </w:r>
          </w:p>
        </w:tc>
      </w:tr>
      <w:tr w:rsidR="00BC6671" w:rsidRPr="009F22CE" w14:paraId="638206C7" w14:textId="77777777" w:rsidTr="0049763F">
        <w:trPr>
          <w:trHeight w:val="139"/>
        </w:trPr>
        <w:tc>
          <w:tcPr>
            <w:tcW w:w="3680" w:type="dxa"/>
            <w:tcBorders>
              <w:top w:val="nil"/>
              <w:left w:val="single" w:sz="8" w:space="0" w:color="E2E2E2"/>
              <w:bottom w:val="single" w:sz="8" w:space="0" w:color="E2E2E2"/>
              <w:right w:val="single" w:sz="8" w:space="0" w:color="E2E2E2"/>
            </w:tcBorders>
            <w:shd w:val="clear" w:color="000000" w:fill="FFFFFF"/>
            <w:vAlign w:val="center"/>
            <w:hideMark/>
          </w:tcPr>
          <w:p w14:paraId="541E1F74" w14:textId="7BE1A727" w:rsidR="00BC6671" w:rsidRPr="009F22CE" w:rsidRDefault="00BC6671" w:rsidP="0049763F">
            <w:pPr>
              <w:spacing w:after="0" w:line="240" w:lineRule="auto"/>
              <w:ind w:firstLineChars="100" w:firstLine="160"/>
              <w:rPr>
                <w:rFonts w:eastAsia="Times New Roman" w:cstheme="minorHAnsi"/>
                <w:color w:val="000000"/>
                <w:sz w:val="16"/>
                <w:szCs w:val="16"/>
              </w:rPr>
            </w:pPr>
            <w:r w:rsidRPr="009F22CE">
              <w:rPr>
                <w:rFonts w:eastAsia="Times New Roman" w:cstheme="minorHAnsi"/>
                <w:color w:val="000000"/>
                <w:sz w:val="16"/>
                <w:szCs w:val="16"/>
              </w:rPr>
              <w:t>Mitigation variants (1,2,3,3a,4, L1TF)</w:t>
            </w:r>
            <w:r w:rsidR="00497E99">
              <w:rPr>
                <w:rFonts w:eastAsia="Times New Roman" w:cstheme="minorHAnsi"/>
                <w:color w:val="000000"/>
                <w:sz w:val="16"/>
                <w:szCs w:val="16"/>
              </w:rPr>
              <w:t xml:space="preserve"> </w:t>
            </w:r>
            <w:r w:rsidRPr="009F22CE">
              <w:rPr>
                <w:rFonts w:eastAsia="Times New Roman" w:cstheme="minorHAnsi"/>
                <w:color w:val="000000"/>
                <w:sz w:val="16"/>
                <w:szCs w:val="16"/>
              </w:rPr>
              <w:t>https://github.com/speed47/spectre-meltdown-checker​</w:t>
            </w:r>
          </w:p>
        </w:tc>
        <w:tc>
          <w:tcPr>
            <w:tcW w:w="3060" w:type="dxa"/>
            <w:tcBorders>
              <w:top w:val="nil"/>
              <w:left w:val="nil"/>
              <w:bottom w:val="single" w:sz="8" w:space="0" w:color="E2E2E2"/>
              <w:right w:val="single" w:sz="8" w:space="0" w:color="E2E2E2"/>
            </w:tcBorders>
            <w:shd w:val="clear" w:color="000000" w:fill="FFFFFF"/>
            <w:vAlign w:val="center"/>
            <w:hideMark/>
          </w:tcPr>
          <w:p w14:paraId="22A985F3"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Mitigated​</w:t>
            </w:r>
          </w:p>
        </w:tc>
        <w:tc>
          <w:tcPr>
            <w:tcW w:w="2723" w:type="dxa"/>
            <w:tcBorders>
              <w:top w:val="nil"/>
              <w:left w:val="nil"/>
              <w:bottom w:val="single" w:sz="8" w:space="0" w:color="E2E2E2"/>
              <w:right w:val="single" w:sz="8" w:space="0" w:color="E2E2E2"/>
            </w:tcBorders>
            <w:shd w:val="clear" w:color="000000" w:fill="FFFFFF"/>
            <w:vAlign w:val="center"/>
            <w:hideMark/>
          </w:tcPr>
          <w:p w14:paraId="5C8488D4" w14:textId="77777777" w:rsidR="00BC6671" w:rsidRPr="009F22CE" w:rsidRDefault="00BC6671" w:rsidP="0049763F">
            <w:pPr>
              <w:spacing w:after="0" w:line="240" w:lineRule="auto"/>
              <w:ind w:firstLineChars="100" w:firstLine="160"/>
              <w:jc w:val="center"/>
              <w:rPr>
                <w:rFonts w:eastAsia="Times New Roman" w:cstheme="minorHAnsi"/>
                <w:color w:val="000000"/>
                <w:sz w:val="16"/>
                <w:szCs w:val="16"/>
              </w:rPr>
            </w:pPr>
            <w:r w:rsidRPr="009F22CE">
              <w:rPr>
                <w:rFonts w:eastAsia="Times New Roman" w:cstheme="minorHAnsi"/>
                <w:color w:val="000000"/>
                <w:sz w:val="16"/>
                <w:szCs w:val="16"/>
              </w:rPr>
              <w:t>Mitigated​</w:t>
            </w:r>
          </w:p>
        </w:tc>
      </w:tr>
    </w:tbl>
    <w:p w14:paraId="0E4AF15D" w14:textId="77777777" w:rsidR="00BC6671" w:rsidRPr="009F22CE" w:rsidRDefault="00BC6671" w:rsidP="00BC6671">
      <w:pPr>
        <w:ind w:left="1440"/>
        <w:jc w:val="both"/>
        <w:rPr>
          <w:rFonts w:eastAsia="Calibri" w:cstheme="minorHAnsi"/>
          <w:sz w:val="16"/>
          <w:szCs w:val="16"/>
        </w:rPr>
      </w:pPr>
    </w:p>
    <w:p w14:paraId="021509C9" w14:textId="77777777" w:rsidR="005E3A2F" w:rsidRPr="00332305" w:rsidRDefault="005E3A2F" w:rsidP="00BC6671">
      <w:pPr>
        <w:jc w:val="both"/>
        <w:rPr>
          <w:rFonts w:ascii="Calibri" w:eastAsia="Calibri" w:hAnsi="Calibri" w:cs="Calibri"/>
        </w:rPr>
      </w:pPr>
    </w:p>
    <w:sectPr w:rsidR="005E3A2F" w:rsidRPr="0033230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yetano, Zoe" w:date="2020-10-30T17:16:00Z" w:initials="CZ">
    <w:p w14:paraId="105CDD7B" w14:textId="0655106A" w:rsidR="0005793B" w:rsidRDefault="0005793B">
      <w:pPr>
        <w:pStyle w:val="CommentText"/>
      </w:pPr>
      <w:r>
        <w:rPr>
          <w:rStyle w:val="CommentReference"/>
        </w:rPr>
        <w:annotationRef/>
      </w:r>
      <w:r>
        <w:t>H2 heading centered</w:t>
      </w:r>
    </w:p>
  </w:comment>
  <w:comment w:id="2" w:author="Cayetano, Zoe" w:date="2020-10-30T17:36:00Z" w:initials="CZ">
    <w:p w14:paraId="288C33C4" w14:textId="3A29C1AC" w:rsidR="005C3778" w:rsidRDefault="005C3778">
      <w:pPr>
        <w:pStyle w:val="CommentText"/>
      </w:pPr>
      <w:r>
        <w:rPr>
          <w:rStyle w:val="CommentReference"/>
        </w:rPr>
        <w:annotationRef/>
      </w:r>
      <w:r>
        <w:t>Takeaway box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5CDD7B" w15:done="0"/>
  <w15:commentEx w15:paraId="288C33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5CDD7B" w16cid:durableId="2346C8F8"/>
  <w16cid:commentId w16cid:paraId="288C33C4" w16cid:durableId="2346C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03A85" w14:textId="77777777" w:rsidR="00E76158" w:rsidRDefault="00E76158" w:rsidP="00E76158">
      <w:pPr>
        <w:spacing w:after="0" w:line="240" w:lineRule="auto"/>
      </w:pPr>
      <w:r>
        <w:separator/>
      </w:r>
    </w:p>
  </w:endnote>
  <w:endnote w:type="continuationSeparator" w:id="0">
    <w:p w14:paraId="63E18AFB" w14:textId="77777777" w:rsidR="00E76158" w:rsidRDefault="00E76158" w:rsidP="00E76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Intel Clear Light">
    <w:altName w:val="Sylfaen"/>
    <w:panose1 w:val="020B0404020203020204"/>
    <w:charset w:val="00"/>
    <w:family w:val="swiss"/>
    <w:pitch w:val="variable"/>
    <w:sig w:usb0="E10006FF" w:usb1="400060F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71715" w14:textId="77777777" w:rsidR="00E76158" w:rsidRDefault="00E76158" w:rsidP="00E76158">
      <w:pPr>
        <w:spacing w:after="0" w:line="240" w:lineRule="auto"/>
      </w:pPr>
      <w:r>
        <w:separator/>
      </w:r>
    </w:p>
  </w:footnote>
  <w:footnote w:type="continuationSeparator" w:id="0">
    <w:p w14:paraId="6C6FD2B3" w14:textId="77777777" w:rsidR="00E76158" w:rsidRDefault="00E76158" w:rsidP="00E76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F4E"/>
    <w:multiLevelType w:val="hybridMultilevel"/>
    <w:tmpl w:val="2458B2AA"/>
    <w:lvl w:ilvl="0" w:tplc="A5C6199C">
      <w:start w:val="1"/>
      <w:numFmt w:val="decimal"/>
      <w:lvlText w:val="%1."/>
      <w:lvlJc w:val="left"/>
      <w:pPr>
        <w:ind w:left="720" w:hanging="360"/>
      </w:pPr>
      <w:rPr>
        <w:rFonts w:ascii="Calibri" w:eastAsia="Calibri" w:hAnsi="Calibri" w:cs="Calibri"/>
      </w:rPr>
    </w:lvl>
    <w:lvl w:ilvl="1" w:tplc="FE78C7BE">
      <w:start w:val="1"/>
      <w:numFmt w:val="lowerLetter"/>
      <w:lvlText w:val="%2."/>
      <w:lvlJc w:val="left"/>
      <w:pPr>
        <w:ind w:left="1440" w:hanging="360"/>
      </w:pPr>
    </w:lvl>
    <w:lvl w:ilvl="2" w:tplc="79CC058E">
      <w:start w:val="1"/>
      <w:numFmt w:val="lowerRoman"/>
      <w:lvlText w:val="%3."/>
      <w:lvlJc w:val="right"/>
      <w:pPr>
        <w:ind w:left="2160" w:hanging="180"/>
      </w:pPr>
    </w:lvl>
    <w:lvl w:ilvl="3" w:tplc="9CEEDA20">
      <w:start w:val="1"/>
      <w:numFmt w:val="decimal"/>
      <w:lvlText w:val="%4."/>
      <w:lvlJc w:val="left"/>
      <w:pPr>
        <w:ind w:left="2880" w:hanging="360"/>
      </w:pPr>
    </w:lvl>
    <w:lvl w:ilvl="4" w:tplc="825A301C">
      <w:start w:val="1"/>
      <w:numFmt w:val="lowerLetter"/>
      <w:lvlText w:val="%5."/>
      <w:lvlJc w:val="left"/>
      <w:pPr>
        <w:ind w:left="3600" w:hanging="360"/>
      </w:pPr>
    </w:lvl>
    <w:lvl w:ilvl="5" w:tplc="295653C6">
      <w:start w:val="1"/>
      <w:numFmt w:val="lowerRoman"/>
      <w:lvlText w:val="%6."/>
      <w:lvlJc w:val="right"/>
      <w:pPr>
        <w:ind w:left="4320" w:hanging="180"/>
      </w:pPr>
    </w:lvl>
    <w:lvl w:ilvl="6" w:tplc="4D3425C2">
      <w:start w:val="1"/>
      <w:numFmt w:val="decimal"/>
      <w:lvlText w:val="%7."/>
      <w:lvlJc w:val="left"/>
      <w:pPr>
        <w:ind w:left="5040" w:hanging="360"/>
      </w:pPr>
    </w:lvl>
    <w:lvl w:ilvl="7" w:tplc="DD7C9CA4">
      <w:start w:val="1"/>
      <w:numFmt w:val="lowerLetter"/>
      <w:lvlText w:val="%8."/>
      <w:lvlJc w:val="left"/>
      <w:pPr>
        <w:ind w:left="5760" w:hanging="360"/>
      </w:pPr>
    </w:lvl>
    <w:lvl w:ilvl="8" w:tplc="E8348FC6">
      <w:start w:val="1"/>
      <w:numFmt w:val="lowerRoman"/>
      <w:lvlText w:val="%9."/>
      <w:lvlJc w:val="right"/>
      <w:pPr>
        <w:ind w:left="6480" w:hanging="180"/>
      </w:pPr>
    </w:lvl>
  </w:abstractNum>
  <w:abstractNum w:abstractNumId="1" w15:restartNumberingAfterBreak="0">
    <w:nsid w:val="0D95388A"/>
    <w:multiLevelType w:val="hybridMultilevel"/>
    <w:tmpl w:val="8B0A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27E50"/>
    <w:multiLevelType w:val="hybridMultilevel"/>
    <w:tmpl w:val="48A2FB96"/>
    <w:lvl w:ilvl="0" w:tplc="4EEAED64">
      <w:start w:val="1"/>
      <w:numFmt w:val="decimal"/>
      <w:lvlText w:val="%1."/>
      <w:lvlJc w:val="left"/>
      <w:pPr>
        <w:ind w:left="720" w:hanging="360"/>
      </w:pPr>
    </w:lvl>
    <w:lvl w:ilvl="1" w:tplc="A96AD76A">
      <w:start w:val="1"/>
      <w:numFmt w:val="lowerLetter"/>
      <w:lvlText w:val="%2."/>
      <w:lvlJc w:val="left"/>
      <w:pPr>
        <w:ind w:left="1440" w:hanging="360"/>
      </w:pPr>
    </w:lvl>
    <w:lvl w:ilvl="2" w:tplc="A642C57A">
      <w:start w:val="1"/>
      <w:numFmt w:val="lowerRoman"/>
      <w:lvlText w:val="%3."/>
      <w:lvlJc w:val="right"/>
      <w:pPr>
        <w:ind w:left="2160" w:hanging="180"/>
      </w:pPr>
    </w:lvl>
    <w:lvl w:ilvl="3" w:tplc="8E76EC94">
      <w:start w:val="1"/>
      <w:numFmt w:val="decimal"/>
      <w:lvlText w:val="%4."/>
      <w:lvlJc w:val="left"/>
      <w:pPr>
        <w:ind w:left="2880" w:hanging="360"/>
      </w:pPr>
    </w:lvl>
    <w:lvl w:ilvl="4" w:tplc="817847B8">
      <w:start w:val="1"/>
      <w:numFmt w:val="lowerLetter"/>
      <w:lvlText w:val="%5."/>
      <w:lvlJc w:val="left"/>
      <w:pPr>
        <w:ind w:left="3600" w:hanging="360"/>
      </w:pPr>
    </w:lvl>
    <w:lvl w:ilvl="5" w:tplc="D4CE94C0">
      <w:start w:val="1"/>
      <w:numFmt w:val="lowerRoman"/>
      <w:lvlText w:val="%6."/>
      <w:lvlJc w:val="right"/>
      <w:pPr>
        <w:ind w:left="4320" w:hanging="180"/>
      </w:pPr>
    </w:lvl>
    <w:lvl w:ilvl="6" w:tplc="F894C992">
      <w:start w:val="1"/>
      <w:numFmt w:val="decimal"/>
      <w:lvlText w:val="%7."/>
      <w:lvlJc w:val="left"/>
      <w:pPr>
        <w:ind w:left="5040" w:hanging="360"/>
      </w:pPr>
    </w:lvl>
    <w:lvl w:ilvl="7" w:tplc="7EF0247A">
      <w:start w:val="1"/>
      <w:numFmt w:val="lowerLetter"/>
      <w:lvlText w:val="%8."/>
      <w:lvlJc w:val="left"/>
      <w:pPr>
        <w:ind w:left="5760" w:hanging="360"/>
      </w:pPr>
    </w:lvl>
    <w:lvl w:ilvl="8" w:tplc="E4785460">
      <w:start w:val="1"/>
      <w:numFmt w:val="lowerRoman"/>
      <w:lvlText w:val="%9."/>
      <w:lvlJc w:val="right"/>
      <w:pPr>
        <w:ind w:left="6480" w:hanging="180"/>
      </w:pPr>
    </w:lvl>
  </w:abstractNum>
  <w:abstractNum w:abstractNumId="3" w15:restartNumberingAfterBreak="0">
    <w:nsid w:val="470F5AAC"/>
    <w:multiLevelType w:val="hybridMultilevel"/>
    <w:tmpl w:val="631C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9254CB"/>
    <w:multiLevelType w:val="hybridMultilevel"/>
    <w:tmpl w:val="FFFFFFFF"/>
    <w:lvl w:ilvl="0" w:tplc="53A8C6BA">
      <w:start w:val="1"/>
      <w:numFmt w:val="decimal"/>
      <w:lvlText w:val="%1."/>
      <w:lvlJc w:val="left"/>
      <w:pPr>
        <w:ind w:left="720" w:hanging="360"/>
      </w:pPr>
    </w:lvl>
    <w:lvl w:ilvl="1" w:tplc="426C7C9A">
      <w:start w:val="1"/>
      <w:numFmt w:val="lowerLetter"/>
      <w:lvlText w:val="%2."/>
      <w:lvlJc w:val="left"/>
      <w:pPr>
        <w:ind w:left="1440" w:hanging="360"/>
      </w:pPr>
    </w:lvl>
    <w:lvl w:ilvl="2" w:tplc="C04CC4AA">
      <w:start w:val="1"/>
      <w:numFmt w:val="lowerRoman"/>
      <w:lvlText w:val="%3."/>
      <w:lvlJc w:val="right"/>
      <w:pPr>
        <w:ind w:left="2160" w:hanging="180"/>
      </w:pPr>
    </w:lvl>
    <w:lvl w:ilvl="3" w:tplc="3412EDD2">
      <w:start w:val="1"/>
      <w:numFmt w:val="decimal"/>
      <w:lvlText w:val="%4."/>
      <w:lvlJc w:val="left"/>
      <w:pPr>
        <w:ind w:left="2880" w:hanging="360"/>
      </w:pPr>
    </w:lvl>
    <w:lvl w:ilvl="4" w:tplc="2342F6FA">
      <w:start w:val="1"/>
      <w:numFmt w:val="lowerLetter"/>
      <w:lvlText w:val="%5."/>
      <w:lvlJc w:val="left"/>
      <w:pPr>
        <w:ind w:left="3600" w:hanging="360"/>
      </w:pPr>
    </w:lvl>
    <w:lvl w:ilvl="5" w:tplc="89FC079E">
      <w:start w:val="1"/>
      <w:numFmt w:val="lowerRoman"/>
      <w:lvlText w:val="%6."/>
      <w:lvlJc w:val="right"/>
      <w:pPr>
        <w:ind w:left="4320" w:hanging="180"/>
      </w:pPr>
    </w:lvl>
    <w:lvl w:ilvl="6" w:tplc="BBE8623A">
      <w:start w:val="1"/>
      <w:numFmt w:val="decimal"/>
      <w:lvlText w:val="%7."/>
      <w:lvlJc w:val="left"/>
      <w:pPr>
        <w:ind w:left="5040" w:hanging="360"/>
      </w:pPr>
    </w:lvl>
    <w:lvl w:ilvl="7" w:tplc="C2F85B9E">
      <w:start w:val="1"/>
      <w:numFmt w:val="lowerLetter"/>
      <w:lvlText w:val="%8."/>
      <w:lvlJc w:val="left"/>
      <w:pPr>
        <w:ind w:left="5760" w:hanging="360"/>
      </w:pPr>
    </w:lvl>
    <w:lvl w:ilvl="8" w:tplc="51EC3100">
      <w:start w:val="1"/>
      <w:numFmt w:val="lowerRoman"/>
      <w:lvlText w:val="%9."/>
      <w:lvlJc w:val="right"/>
      <w:pPr>
        <w:ind w:left="6480" w:hanging="180"/>
      </w:pPr>
    </w:lvl>
  </w:abstractNum>
  <w:abstractNum w:abstractNumId="5" w15:restartNumberingAfterBreak="0">
    <w:nsid w:val="70176EEF"/>
    <w:multiLevelType w:val="hybridMultilevel"/>
    <w:tmpl w:val="3EEA2900"/>
    <w:lvl w:ilvl="0" w:tplc="5E460F04">
      <w:start w:val="1"/>
      <w:numFmt w:val="decimal"/>
      <w:lvlText w:val="%1."/>
      <w:lvlJc w:val="left"/>
      <w:pPr>
        <w:tabs>
          <w:tab w:val="num" w:pos="720"/>
        </w:tabs>
        <w:ind w:left="720" w:hanging="360"/>
      </w:pPr>
    </w:lvl>
    <w:lvl w:ilvl="1" w:tplc="63C63ECC" w:tentative="1">
      <w:start w:val="1"/>
      <w:numFmt w:val="decimal"/>
      <w:lvlText w:val="%2."/>
      <w:lvlJc w:val="left"/>
      <w:pPr>
        <w:tabs>
          <w:tab w:val="num" w:pos="1440"/>
        </w:tabs>
        <w:ind w:left="1440" w:hanging="360"/>
      </w:pPr>
    </w:lvl>
    <w:lvl w:ilvl="2" w:tplc="A5C62F52" w:tentative="1">
      <w:start w:val="1"/>
      <w:numFmt w:val="decimal"/>
      <w:lvlText w:val="%3."/>
      <w:lvlJc w:val="left"/>
      <w:pPr>
        <w:tabs>
          <w:tab w:val="num" w:pos="2160"/>
        </w:tabs>
        <w:ind w:left="2160" w:hanging="360"/>
      </w:pPr>
    </w:lvl>
    <w:lvl w:ilvl="3" w:tplc="E5D4ADB8" w:tentative="1">
      <w:start w:val="1"/>
      <w:numFmt w:val="decimal"/>
      <w:lvlText w:val="%4."/>
      <w:lvlJc w:val="left"/>
      <w:pPr>
        <w:tabs>
          <w:tab w:val="num" w:pos="2880"/>
        </w:tabs>
        <w:ind w:left="2880" w:hanging="360"/>
      </w:pPr>
    </w:lvl>
    <w:lvl w:ilvl="4" w:tplc="DDDCF20C" w:tentative="1">
      <w:start w:val="1"/>
      <w:numFmt w:val="decimal"/>
      <w:lvlText w:val="%5."/>
      <w:lvlJc w:val="left"/>
      <w:pPr>
        <w:tabs>
          <w:tab w:val="num" w:pos="3600"/>
        </w:tabs>
        <w:ind w:left="3600" w:hanging="360"/>
      </w:pPr>
    </w:lvl>
    <w:lvl w:ilvl="5" w:tplc="478AF770" w:tentative="1">
      <w:start w:val="1"/>
      <w:numFmt w:val="decimal"/>
      <w:lvlText w:val="%6."/>
      <w:lvlJc w:val="left"/>
      <w:pPr>
        <w:tabs>
          <w:tab w:val="num" w:pos="4320"/>
        </w:tabs>
        <w:ind w:left="4320" w:hanging="360"/>
      </w:pPr>
    </w:lvl>
    <w:lvl w:ilvl="6" w:tplc="4698A86E" w:tentative="1">
      <w:start w:val="1"/>
      <w:numFmt w:val="decimal"/>
      <w:lvlText w:val="%7."/>
      <w:lvlJc w:val="left"/>
      <w:pPr>
        <w:tabs>
          <w:tab w:val="num" w:pos="5040"/>
        </w:tabs>
        <w:ind w:left="5040" w:hanging="360"/>
      </w:pPr>
    </w:lvl>
    <w:lvl w:ilvl="7" w:tplc="19F88612" w:tentative="1">
      <w:start w:val="1"/>
      <w:numFmt w:val="decimal"/>
      <w:lvlText w:val="%8."/>
      <w:lvlJc w:val="left"/>
      <w:pPr>
        <w:tabs>
          <w:tab w:val="num" w:pos="5760"/>
        </w:tabs>
        <w:ind w:left="5760" w:hanging="360"/>
      </w:pPr>
    </w:lvl>
    <w:lvl w:ilvl="8" w:tplc="E66653A2"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tano, Zoe">
    <w15:presenceInfo w15:providerId="AD" w15:userId="S::zoe.cayetano@intel.com::904484a4-c390-4d90-9b94-456bc492a6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N7C0MLcwMTM1sTRU0lEKTi0uzszPAykwqgUAXL2FZywAAAA="/>
  </w:docVars>
  <w:rsids>
    <w:rsidRoot w:val="2418FB9A"/>
    <w:rsid w:val="00005E95"/>
    <w:rsid w:val="000209EE"/>
    <w:rsid w:val="00023D71"/>
    <w:rsid w:val="000240E4"/>
    <w:rsid w:val="000329DA"/>
    <w:rsid w:val="000414BB"/>
    <w:rsid w:val="00044785"/>
    <w:rsid w:val="00046994"/>
    <w:rsid w:val="00056F79"/>
    <w:rsid w:val="0005793B"/>
    <w:rsid w:val="0006420B"/>
    <w:rsid w:val="000713D9"/>
    <w:rsid w:val="00087E94"/>
    <w:rsid w:val="0009123E"/>
    <w:rsid w:val="000A411D"/>
    <w:rsid w:val="000A4D76"/>
    <w:rsid w:val="000C09C5"/>
    <w:rsid w:val="000D6D30"/>
    <w:rsid w:val="000D7DD7"/>
    <w:rsid w:val="000F11A3"/>
    <w:rsid w:val="00127895"/>
    <w:rsid w:val="00130A87"/>
    <w:rsid w:val="00136B9B"/>
    <w:rsid w:val="00144E13"/>
    <w:rsid w:val="00145D41"/>
    <w:rsid w:val="00153F26"/>
    <w:rsid w:val="00160420"/>
    <w:rsid w:val="001604CB"/>
    <w:rsid w:val="0016125A"/>
    <w:rsid w:val="0018467A"/>
    <w:rsid w:val="00192154"/>
    <w:rsid w:val="001B1257"/>
    <w:rsid w:val="001C48C0"/>
    <w:rsid w:val="001C659B"/>
    <w:rsid w:val="001D2231"/>
    <w:rsid w:val="001F7775"/>
    <w:rsid w:val="00201180"/>
    <w:rsid w:val="002068B9"/>
    <w:rsid w:val="0021118F"/>
    <w:rsid w:val="002121E7"/>
    <w:rsid w:val="00216A3D"/>
    <w:rsid w:val="002230D2"/>
    <w:rsid w:val="002278C9"/>
    <w:rsid w:val="0023120C"/>
    <w:rsid w:val="00237442"/>
    <w:rsid w:val="002478C0"/>
    <w:rsid w:val="002522A7"/>
    <w:rsid w:val="00265BD2"/>
    <w:rsid w:val="002A01DB"/>
    <w:rsid w:val="002A4E69"/>
    <w:rsid w:val="002B55B5"/>
    <w:rsid w:val="002D4D88"/>
    <w:rsid w:val="002E715A"/>
    <w:rsid w:val="00315D29"/>
    <w:rsid w:val="00332305"/>
    <w:rsid w:val="003406A1"/>
    <w:rsid w:val="00345188"/>
    <w:rsid w:val="003466DD"/>
    <w:rsid w:val="00354E5A"/>
    <w:rsid w:val="00363212"/>
    <w:rsid w:val="003726D4"/>
    <w:rsid w:val="003931A5"/>
    <w:rsid w:val="003A037B"/>
    <w:rsid w:val="003A130C"/>
    <w:rsid w:val="003A33BE"/>
    <w:rsid w:val="003B53F7"/>
    <w:rsid w:val="003D07DD"/>
    <w:rsid w:val="003D73A1"/>
    <w:rsid w:val="003E3316"/>
    <w:rsid w:val="0041B481"/>
    <w:rsid w:val="00432672"/>
    <w:rsid w:val="004442D6"/>
    <w:rsid w:val="004626AD"/>
    <w:rsid w:val="00471BAD"/>
    <w:rsid w:val="00471CEF"/>
    <w:rsid w:val="0047597F"/>
    <w:rsid w:val="00485111"/>
    <w:rsid w:val="004851B7"/>
    <w:rsid w:val="004861CB"/>
    <w:rsid w:val="00492EA1"/>
    <w:rsid w:val="00492F22"/>
    <w:rsid w:val="00493E1D"/>
    <w:rsid w:val="0049763F"/>
    <w:rsid w:val="00497E99"/>
    <w:rsid w:val="004A0251"/>
    <w:rsid w:val="004A73A4"/>
    <w:rsid w:val="004B7263"/>
    <w:rsid w:val="004C4171"/>
    <w:rsid w:val="004D492E"/>
    <w:rsid w:val="004E6BFD"/>
    <w:rsid w:val="004F0556"/>
    <w:rsid w:val="004F5219"/>
    <w:rsid w:val="00522A09"/>
    <w:rsid w:val="0053569D"/>
    <w:rsid w:val="0053578E"/>
    <w:rsid w:val="00546023"/>
    <w:rsid w:val="00546789"/>
    <w:rsid w:val="00553C75"/>
    <w:rsid w:val="005649F8"/>
    <w:rsid w:val="00577639"/>
    <w:rsid w:val="005B560C"/>
    <w:rsid w:val="005C3778"/>
    <w:rsid w:val="005C48CB"/>
    <w:rsid w:val="005C5E23"/>
    <w:rsid w:val="005D05A6"/>
    <w:rsid w:val="005E3A2F"/>
    <w:rsid w:val="005E771E"/>
    <w:rsid w:val="00603795"/>
    <w:rsid w:val="006077A6"/>
    <w:rsid w:val="00607B31"/>
    <w:rsid w:val="00620253"/>
    <w:rsid w:val="0063D90D"/>
    <w:rsid w:val="006451CE"/>
    <w:rsid w:val="00646861"/>
    <w:rsid w:val="00653B4A"/>
    <w:rsid w:val="00655D27"/>
    <w:rsid w:val="00663979"/>
    <w:rsid w:val="00674AEA"/>
    <w:rsid w:val="006A758B"/>
    <w:rsid w:val="006B5F4B"/>
    <w:rsid w:val="006C4C40"/>
    <w:rsid w:val="006E7AE5"/>
    <w:rsid w:val="007010D3"/>
    <w:rsid w:val="00743425"/>
    <w:rsid w:val="007441E7"/>
    <w:rsid w:val="0075077D"/>
    <w:rsid w:val="00763D3A"/>
    <w:rsid w:val="007902BC"/>
    <w:rsid w:val="007974B6"/>
    <w:rsid w:val="007B195B"/>
    <w:rsid w:val="007B7B8B"/>
    <w:rsid w:val="007D38E5"/>
    <w:rsid w:val="007E3325"/>
    <w:rsid w:val="007E3B19"/>
    <w:rsid w:val="007F2E53"/>
    <w:rsid w:val="007F3056"/>
    <w:rsid w:val="008333F9"/>
    <w:rsid w:val="0083656D"/>
    <w:rsid w:val="00853322"/>
    <w:rsid w:val="008B368C"/>
    <w:rsid w:val="008C3ADC"/>
    <w:rsid w:val="008D2F10"/>
    <w:rsid w:val="008E4714"/>
    <w:rsid w:val="008E5A68"/>
    <w:rsid w:val="00902877"/>
    <w:rsid w:val="009109BF"/>
    <w:rsid w:val="0092047E"/>
    <w:rsid w:val="00922F3C"/>
    <w:rsid w:val="00930387"/>
    <w:rsid w:val="009309A3"/>
    <w:rsid w:val="00931954"/>
    <w:rsid w:val="00936FF5"/>
    <w:rsid w:val="00942281"/>
    <w:rsid w:val="00946F07"/>
    <w:rsid w:val="009537A9"/>
    <w:rsid w:val="00955275"/>
    <w:rsid w:val="00970D1B"/>
    <w:rsid w:val="00992EE8"/>
    <w:rsid w:val="009C5F42"/>
    <w:rsid w:val="009D049B"/>
    <w:rsid w:val="009F71ED"/>
    <w:rsid w:val="00A11D71"/>
    <w:rsid w:val="00A131D7"/>
    <w:rsid w:val="00A145DE"/>
    <w:rsid w:val="00A14772"/>
    <w:rsid w:val="00A2471D"/>
    <w:rsid w:val="00A277BD"/>
    <w:rsid w:val="00A316CD"/>
    <w:rsid w:val="00A505C8"/>
    <w:rsid w:val="00A55BAF"/>
    <w:rsid w:val="00A5743D"/>
    <w:rsid w:val="00A64CCF"/>
    <w:rsid w:val="00A70DA5"/>
    <w:rsid w:val="00A732C5"/>
    <w:rsid w:val="00A8150B"/>
    <w:rsid w:val="00A91801"/>
    <w:rsid w:val="00AA3AFA"/>
    <w:rsid w:val="00AA54D2"/>
    <w:rsid w:val="00AB12F0"/>
    <w:rsid w:val="00AB3404"/>
    <w:rsid w:val="00AB77B2"/>
    <w:rsid w:val="00AD1CD3"/>
    <w:rsid w:val="00AF2A8C"/>
    <w:rsid w:val="00AF5B26"/>
    <w:rsid w:val="00B10393"/>
    <w:rsid w:val="00B141CD"/>
    <w:rsid w:val="00B41CE9"/>
    <w:rsid w:val="00B462AD"/>
    <w:rsid w:val="00B53BF8"/>
    <w:rsid w:val="00B57B6C"/>
    <w:rsid w:val="00B80A66"/>
    <w:rsid w:val="00B83B1D"/>
    <w:rsid w:val="00B97F6F"/>
    <w:rsid w:val="00BA0CB9"/>
    <w:rsid w:val="00BB0716"/>
    <w:rsid w:val="00BC26E9"/>
    <w:rsid w:val="00BC6671"/>
    <w:rsid w:val="00BE1482"/>
    <w:rsid w:val="00BE5E50"/>
    <w:rsid w:val="00BF3B06"/>
    <w:rsid w:val="00BF4BCE"/>
    <w:rsid w:val="00C00B9D"/>
    <w:rsid w:val="00C00D8E"/>
    <w:rsid w:val="00C0163F"/>
    <w:rsid w:val="00C14717"/>
    <w:rsid w:val="00C15B89"/>
    <w:rsid w:val="00C30DF0"/>
    <w:rsid w:val="00C3102E"/>
    <w:rsid w:val="00C359E7"/>
    <w:rsid w:val="00C572CE"/>
    <w:rsid w:val="00C6786A"/>
    <w:rsid w:val="00C91D3C"/>
    <w:rsid w:val="00C9218F"/>
    <w:rsid w:val="00C95CA6"/>
    <w:rsid w:val="00CA0EF0"/>
    <w:rsid w:val="00CB3395"/>
    <w:rsid w:val="00CE4CFA"/>
    <w:rsid w:val="00CE5459"/>
    <w:rsid w:val="00CE5FE9"/>
    <w:rsid w:val="00CF7771"/>
    <w:rsid w:val="00D127DA"/>
    <w:rsid w:val="00D36711"/>
    <w:rsid w:val="00D42150"/>
    <w:rsid w:val="00D4657A"/>
    <w:rsid w:val="00D56654"/>
    <w:rsid w:val="00D57DD6"/>
    <w:rsid w:val="00D86DC6"/>
    <w:rsid w:val="00D90625"/>
    <w:rsid w:val="00D91027"/>
    <w:rsid w:val="00D95811"/>
    <w:rsid w:val="00D964F7"/>
    <w:rsid w:val="00DC39D8"/>
    <w:rsid w:val="00DD6D7B"/>
    <w:rsid w:val="00DE0B56"/>
    <w:rsid w:val="00DF7D11"/>
    <w:rsid w:val="00E02C7B"/>
    <w:rsid w:val="00E06567"/>
    <w:rsid w:val="00E141F4"/>
    <w:rsid w:val="00E15706"/>
    <w:rsid w:val="00E20271"/>
    <w:rsid w:val="00E2288B"/>
    <w:rsid w:val="00E23443"/>
    <w:rsid w:val="00E37197"/>
    <w:rsid w:val="00E40E7E"/>
    <w:rsid w:val="00E417BE"/>
    <w:rsid w:val="00E52199"/>
    <w:rsid w:val="00E56807"/>
    <w:rsid w:val="00E76158"/>
    <w:rsid w:val="00E86425"/>
    <w:rsid w:val="00E872A7"/>
    <w:rsid w:val="00E923C1"/>
    <w:rsid w:val="00EA3796"/>
    <w:rsid w:val="00EB3970"/>
    <w:rsid w:val="00EC47AB"/>
    <w:rsid w:val="00ED0706"/>
    <w:rsid w:val="00F0754E"/>
    <w:rsid w:val="00F2021B"/>
    <w:rsid w:val="00F21B16"/>
    <w:rsid w:val="00F23099"/>
    <w:rsid w:val="00F31149"/>
    <w:rsid w:val="00F34E7D"/>
    <w:rsid w:val="00F37856"/>
    <w:rsid w:val="00F51C1B"/>
    <w:rsid w:val="00F5463D"/>
    <w:rsid w:val="00F552F8"/>
    <w:rsid w:val="00F810AD"/>
    <w:rsid w:val="00F81D62"/>
    <w:rsid w:val="00F82331"/>
    <w:rsid w:val="00F97C0A"/>
    <w:rsid w:val="00FA013D"/>
    <w:rsid w:val="00FA7728"/>
    <w:rsid w:val="00FC03D1"/>
    <w:rsid w:val="00FC60ED"/>
    <w:rsid w:val="00FC64C0"/>
    <w:rsid w:val="00FE233D"/>
    <w:rsid w:val="00FF18B2"/>
    <w:rsid w:val="01A41168"/>
    <w:rsid w:val="01C2D8B1"/>
    <w:rsid w:val="022D5291"/>
    <w:rsid w:val="02539B1F"/>
    <w:rsid w:val="02A5192F"/>
    <w:rsid w:val="02F31B44"/>
    <w:rsid w:val="02FFF172"/>
    <w:rsid w:val="0383F33D"/>
    <w:rsid w:val="0390AA30"/>
    <w:rsid w:val="04ABFAD7"/>
    <w:rsid w:val="04E4B1AA"/>
    <w:rsid w:val="05401CB3"/>
    <w:rsid w:val="057CACB7"/>
    <w:rsid w:val="060988E3"/>
    <w:rsid w:val="06154880"/>
    <w:rsid w:val="064C837C"/>
    <w:rsid w:val="0693C746"/>
    <w:rsid w:val="06BACA98"/>
    <w:rsid w:val="06C241AC"/>
    <w:rsid w:val="06D8A2C6"/>
    <w:rsid w:val="06D9E4A1"/>
    <w:rsid w:val="0735C5EE"/>
    <w:rsid w:val="073DCA86"/>
    <w:rsid w:val="078FAD9A"/>
    <w:rsid w:val="07D39927"/>
    <w:rsid w:val="07D5F813"/>
    <w:rsid w:val="086C10DD"/>
    <w:rsid w:val="088CF919"/>
    <w:rsid w:val="08B299C6"/>
    <w:rsid w:val="08CFFCC3"/>
    <w:rsid w:val="09AD0552"/>
    <w:rsid w:val="0A98BFF5"/>
    <w:rsid w:val="0AD095FB"/>
    <w:rsid w:val="0B4CF27D"/>
    <w:rsid w:val="0BA12FC1"/>
    <w:rsid w:val="0BB61B96"/>
    <w:rsid w:val="0BC6E42B"/>
    <w:rsid w:val="0BE6918B"/>
    <w:rsid w:val="0C179F23"/>
    <w:rsid w:val="0D46C3A2"/>
    <w:rsid w:val="0D7171B0"/>
    <w:rsid w:val="0D823EC6"/>
    <w:rsid w:val="0D8F1C48"/>
    <w:rsid w:val="0D9B869D"/>
    <w:rsid w:val="0DBEA3EE"/>
    <w:rsid w:val="0DFC6B0C"/>
    <w:rsid w:val="0E4688EC"/>
    <w:rsid w:val="0E497D5B"/>
    <w:rsid w:val="0E685578"/>
    <w:rsid w:val="0E6E7307"/>
    <w:rsid w:val="0E7B945D"/>
    <w:rsid w:val="0E82408E"/>
    <w:rsid w:val="0ED273AD"/>
    <w:rsid w:val="0F05F167"/>
    <w:rsid w:val="0F1A1B71"/>
    <w:rsid w:val="0F4FFB0B"/>
    <w:rsid w:val="0FBBB034"/>
    <w:rsid w:val="105041AD"/>
    <w:rsid w:val="106D02D5"/>
    <w:rsid w:val="1120C466"/>
    <w:rsid w:val="1134BDD1"/>
    <w:rsid w:val="118D683B"/>
    <w:rsid w:val="122380B0"/>
    <w:rsid w:val="123A56B5"/>
    <w:rsid w:val="12707C10"/>
    <w:rsid w:val="1273DCA7"/>
    <w:rsid w:val="129ED615"/>
    <w:rsid w:val="133FE7CE"/>
    <w:rsid w:val="137637CB"/>
    <w:rsid w:val="1381E13A"/>
    <w:rsid w:val="145E8A09"/>
    <w:rsid w:val="145F5FBC"/>
    <w:rsid w:val="145FA61B"/>
    <w:rsid w:val="146B1B69"/>
    <w:rsid w:val="14830E77"/>
    <w:rsid w:val="14838D07"/>
    <w:rsid w:val="15096013"/>
    <w:rsid w:val="151225F3"/>
    <w:rsid w:val="153AC2D0"/>
    <w:rsid w:val="15EA8BBF"/>
    <w:rsid w:val="160B8C8E"/>
    <w:rsid w:val="1643B826"/>
    <w:rsid w:val="17066EDB"/>
    <w:rsid w:val="1740B3A7"/>
    <w:rsid w:val="17990CF9"/>
    <w:rsid w:val="17DD4614"/>
    <w:rsid w:val="1836D0B4"/>
    <w:rsid w:val="18ADDC9A"/>
    <w:rsid w:val="194EA9EC"/>
    <w:rsid w:val="19B82BE9"/>
    <w:rsid w:val="19C943E2"/>
    <w:rsid w:val="1A817B02"/>
    <w:rsid w:val="1A9AB164"/>
    <w:rsid w:val="1AB09D2F"/>
    <w:rsid w:val="1B7DD94B"/>
    <w:rsid w:val="1BC770A4"/>
    <w:rsid w:val="1C1402AC"/>
    <w:rsid w:val="1C4315BD"/>
    <w:rsid w:val="1C7A0865"/>
    <w:rsid w:val="1C8C30C2"/>
    <w:rsid w:val="1D048BBC"/>
    <w:rsid w:val="1DEA96B9"/>
    <w:rsid w:val="1E17B2FE"/>
    <w:rsid w:val="1EA43B34"/>
    <w:rsid w:val="1EA8AC62"/>
    <w:rsid w:val="1F678712"/>
    <w:rsid w:val="2036354D"/>
    <w:rsid w:val="206FDFA4"/>
    <w:rsid w:val="20BE4F8A"/>
    <w:rsid w:val="20F30114"/>
    <w:rsid w:val="21AF1FE7"/>
    <w:rsid w:val="225821C4"/>
    <w:rsid w:val="2263B271"/>
    <w:rsid w:val="228FA1B3"/>
    <w:rsid w:val="238413AC"/>
    <w:rsid w:val="2418FB9A"/>
    <w:rsid w:val="24B113AD"/>
    <w:rsid w:val="24B9E4D5"/>
    <w:rsid w:val="24FC9D04"/>
    <w:rsid w:val="2522C9FE"/>
    <w:rsid w:val="2541181B"/>
    <w:rsid w:val="25972D9F"/>
    <w:rsid w:val="2625E4BB"/>
    <w:rsid w:val="27025EC1"/>
    <w:rsid w:val="27091FC9"/>
    <w:rsid w:val="27130DE9"/>
    <w:rsid w:val="28284A55"/>
    <w:rsid w:val="28295693"/>
    <w:rsid w:val="282D9117"/>
    <w:rsid w:val="2847DF09"/>
    <w:rsid w:val="2A32A9D1"/>
    <w:rsid w:val="2A444777"/>
    <w:rsid w:val="2A7C891C"/>
    <w:rsid w:val="2ADBE130"/>
    <w:rsid w:val="2B40E7F6"/>
    <w:rsid w:val="2B5672F4"/>
    <w:rsid w:val="2C5601C0"/>
    <w:rsid w:val="2C653148"/>
    <w:rsid w:val="2D0B4712"/>
    <w:rsid w:val="2D8A0892"/>
    <w:rsid w:val="2DA7D4F2"/>
    <w:rsid w:val="2DAA6947"/>
    <w:rsid w:val="2E2D63EC"/>
    <w:rsid w:val="2EA99B5C"/>
    <w:rsid w:val="2EBABC6D"/>
    <w:rsid w:val="2EECC611"/>
    <w:rsid w:val="2F393C97"/>
    <w:rsid w:val="2F9224F0"/>
    <w:rsid w:val="2FB7641A"/>
    <w:rsid w:val="3037891D"/>
    <w:rsid w:val="3043A80B"/>
    <w:rsid w:val="305BDD1D"/>
    <w:rsid w:val="305EDAF2"/>
    <w:rsid w:val="30871840"/>
    <w:rsid w:val="30F1E155"/>
    <w:rsid w:val="310690E0"/>
    <w:rsid w:val="315FE4B1"/>
    <w:rsid w:val="320969D7"/>
    <w:rsid w:val="329F5CD9"/>
    <w:rsid w:val="32C74FA5"/>
    <w:rsid w:val="33298093"/>
    <w:rsid w:val="335205E8"/>
    <w:rsid w:val="33857235"/>
    <w:rsid w:val="3392BD0E"/>
    <w:rsid w:val="344C37DE"/>
    <w:rsid w:val="345132F3"/>
    <w:rsid w:val="34AB2313"/>
    <w:rsid w:val="34C31BA3"/>
    <w:rsid w:val="34E67A2D"/>
    <w:rsid w:val="34F05363"/>
    <w:rsid w:val="35751270"/>
    <w:rsid w:val="357B2729"/>
    <w:rsid w:val="3590C61C"/>
    <w:rsid w:val="359DD2B1"/>
    <w:rsid w:val="35DE0C85"/>
    <w:rsid w:val="368431A8"/>
    <w:rsid w:val="373BFEC6"/>
    <w:rsid w:val="3789BE22"/>
    <w:rsid w:val="3813D33A"/>
    <w:rsid w:val="3822F838"/>
    <w:rsid w:val="391569D0"/>
    <w:rsid w:val="394B8175"/>
    <w:rsid w:val="39FC5CA0"/>
    <w:rsid w:val="3A4C949F"/>
    <w:rsid w:val="3A989138"/>
    <w:rsid w:val="3AB8DB90"/>
    <w:rsid w:val="3AD44866"/>
    <w:rsid w:val="3B08181E"/>
    <w:rsid w:val="3D0D4BAD"/>
    <w:rsid w:val="3D3C5700"/>
    <w:rsid w:val="3D64CD6B"/>
    <w:rsid w:val="3DFE652A"/>
    <w:rsid w:val="3E259F45"/>
    <w:rsid w:val="3E8B89E4"/>
    <w:rsid w:val="3EE2F751"/>
    <w:rsid w:val="3F0595D7"/>
    <w:rsid w:val="3F1D0858"/>
    <w:rsid w:val="3F5B860D"/>
    <w:rsid w:val="3F935AFA"/>
    <w:rsid w:val="3FF19927"/>
    <w:rsid w:val="4008495A"/>
    <w:rsid w:val="4016D07C"/>
    <w:rsid w:val="40BCE803"/>
    <w:rsid w:val="414007D0"/>
    <w:rsid w:val="41777021"/>
    <w:rsid w:val="41841475"/>
    <w:rsid w:val="41890778"/>
    <w:rsid w:val="41C8C136"/>
    <w:rsid w:val="42598604"/>
    <w:rsid w:val="42611484"/>
    <w:rsid w:val="42716E54"/>
    <w:rsid w:val="42F745BB"/>
    <w:rsid w:val="42F8C8D1"/>
    <w:rsid w:val="4350754E"/>
    <w:rsid w:val="4383580E"/>
    <w:rsid w:val="43E963AA"/>
    <w:rsid w:val="440960A0"/>
    <w:rsid w:val="44292B73"/>
    <w:rsid w:val="44F23824"/>
    <w:rsid w:val="4523354C"/>
    <w:rsid w:val="4658F97F"/>
    <w:rsid w:val="46819226"/>
    <w:rsid w:val="47123D2F"/>
    <w:rsid w:val="4749F3C7"/>
    <w:rsid w:val="485937C3"/>
    <w:rsid w:val="4872AA41"/>
    <w:rsid w:val="4909FA0F"/>
    <w:rsid w:val="490E46AC"/>
    <w:rsid w:val="493E0231"/>
    <w:rsid w:val="4A4E6AAD"/>
    <w:rsid w:val="4A6FA7F0"/>
    <w:rsid w:val="4A91E7A1"/>
    <w:rsid w:val="4AAC3E5B"/>
    <w:rsid w:val="4B366FCD"/>
    <w:rsid w:val="4B4967E4"/>
    <w:rsid w:val="4B64489F"/>
    <w:rsid w:val="4B958CD3"/>
    <w:rsid w:val="4C4AD8BD"/>
    <w:rsid w:val="4C6965B0"/>
    <w:rsid w:val="4C86EA07"/>
    <w:rsid w:val="4CBFE8D6"/>
    <w:rsid w:val="4D88B4E6"/>
    <w:rsid w:val="4DD3D658"/>
    <w:rsid w:val="4DF3B674"/>
    <w:rsid w:val="4E071BBA"/>
    <w:rsid w:val="4E31A95A"/>
    <w:rsid w:val="4E7F816B"/>
    <w:rsid w:val="4EB4FD95"/>
    <w:rsid w:val="4EB5B3D1"/>
    <w:rsid w:val="4ED41A71"/>
    <w:rsid w:val="4ED4A83F"/>
    <w:rsid w:val="4F06A5D2"/>
    <w:rsid w:val="4F07EC2C"/>
    <w:rsid w:val="4F30F1CF"/>
    <w:rsid w:val="4F9C70A6"/>
    <w:rsid w:val="50155CF4"/>
    <w:rsid w:val="50A704F4"/>
    <w:rsid w:val="50F5847B"/>
    <w:rsid w:val="51FBCF00"/>
    <w:rsid w:val="5237EC51"/>
    <w:rsid w:val="529B99EC"/>
    <w:rsid w:val="52F3683B"/>
    <w:rsid w:val="5397BFBD"/>
    <w:rsid w:val="539900AE"/>
    <w:rsid w:val="53E3F710"/>
    <w:rsid w:val="5468D0B9"/>
    <w:rsid w:val="5510FBA4"/>
    <w:rsid w:val="55207B53"/>
    <w:rsid w:val="555F424C"/>
    <w:rsid w:val="569D1A14"/>
    <w:rsid w:val="56A871CA"/>
    <w:rsid w:val="57A7B87E"/>
    <w:rsid w:val="57D34D4E"/>
    <w:rsid w:val="5813C7B9"/>
    <w:rsid w:val="58DBFA83"/>
    <w:rsid w:val="58FE367E"/>
    <w:rsid w:val="5904C266"/>
    <w:rsid w:val="591C3E3B"/>
    <w:rsid w:val="5933BA61"/>
    <w:rsid w:val="5957E0D5"/>
    <w:rsid w:val="5966748F"/>
    <w:rsid w:val="5A61BFAC"/>
    <w:rsid w:val="5A691C46"/>
    <w:rsid w:val="5A8DF60C"/>
    <w:rsid w:val="5AD36E48"/>
    <w:rsid w:val="5B229CC3"/>
    <w:rsid w:val="5B5527C4"/>
    <w:rsid w:val="5B7DE365"/>
    <w:rsid w:val="5B9DF4BD"/>
    <w:rsid w:val="5BBF4751"/>
    <w:rsid w:val="5BD2D8EE"/>
    <w:rsid w:val="5BFABEB8"/>
    <w:rsid w:val="5C0A7C50"/>
    <w:rsid w:val="5C76EF7C"/>
    <w:rsid w:val="5C9967CB"/>
    <w:rsid w:val="5D567E1D"/>
    <w:rsid w:val="5E921B06"/>
    <w:rsid w:val="5F44768F"/>
    <w:rsid w:val="5F4F428F"/>
    <w:rsid w:val="5F88A23A"/>
    <w:rsid w:val="5FA3BC73"/>
    <w:rsid w:val="5FDF9C51"/>
    <w:rsid w:val="602C0FE3"/>
    <w:rsid w:val="605F14CC"/>
    <w:rsid w:val="60ADF681"/>
    <w:rsid w:val="61079D25"/>
    <w:rsid w:val="615EDAB1"/>
    <w:rsid w:val="61953A7F"/>
    <w:rsid w:val="61DE2527"/>
    <w:rsid w:val="622BB305"/>
    <w:rsid w:val="623D0E2A"/>
    <w:rsid w:val="625A2846"/>
    <w:rsid w:val="625D7197"/>
    <w:rsid w:val="62746920"/>
    <w:rsid w:val="63179388"/>
    <w:rsid w:val="6325C788"/>
    <w:rsid w:val="634380AA"/>
    <w:rsid w:val="63F77FCE"/>
    <w:rsid w:val="647908D7"/>
    <w:rsid w:val="64C6031C"/>
    <w:rsid w:val="64C8B29B"/>
    <w:rsid w:val="64E3544F"/>
    <w:rsid w:val="658A3940"/>
    <w:rsid w:val="662256FE"/>
    <w:rsid w:val="66AADFF8"/>
    <w:rsid w:val="66C2F402"/>
    <w:rsid w:val="6741B05F"/>
    <w:rsid w:val="67EEF1B6"/>
    <w:rsid w:val="682E2B79"/>
    <w:rsid w:val="68AE3D45"/>
    <w:rsid w:val="68E87922"/>
    <w:rsid w:val="68EFB7B3"/>
    <w:rsid w:val="691F2B73"/>
    <w:rsid w:val="69429C03"/>
    <w:rsid w:val="69469002"/>
    <w:rsid w:val="697FBE95"/>
    <w:rsid w:val="69B31D93"/>
    <w:rsid w:val="69B8DB15"/>
    <w:rsid w:val="6A2F81F2"/>
    <w:rsid w:val="6A7CEA84"/>
    <w:rsid w:val="6AA81C33"/>
    <w:rsid w:val="6B226402"/>
    <w:rsid w:val="6B7BE612"/>
    <w:rsid w:val="6D51203C"/>
    <w:rsid w:val="6D6156BA"/>
    <w:rsid w:val="6DED4F10"/>
    <w:rsid w:val="6E39154D"/>
    <w:rsid w:val="6E5A44E4"/>
    <w:rsid w:val="6EE74EF1"/>
    <w:rsid w:val="6F9EA382"/>
    <w:rsid w:val="700C8671"/>
    <w:rsid w:val="70E0C3FA"/>
    <w:rsid w:val="70F88F55"/>
    <w:rsid w:val="710B9362"/>
    <w:rsid w:val="71AF6292"/>
    <w:rsid w:val="71CFF564"/>
    <w:rsid w:val="72258FBD"/>
    <w:rsid w:val="727B5DD5"/>
    <w:rsid w:val="7291D579"/>
    <w:rsid w:val="72C1B8FF"/>
    <w:rsid w:val="72CADB8D"/>
    <w:rsid w:val="72EFDBB6"/>
    <w:rsid w:val="7323B941"/>
    <w:rsid w:val="732A8684"/>
    <w:rsid w:val="73371B4F"/>
    <w:rsid w:val="733BA9AB"/>
    <w:rsid w:val="735CDC59"/>
    <w:rsid w:val="73683346"/>
    <w:rsid w:val="738215DD"/>
    <w:rsid w:val="73A482FF"/>
    <w:rsid w:val="73BEDFE9"/>
    <w:rsid w:val="73CB82BC"/>
    <w:rsid w:val="741D3E2D"/>
    <w:rsid w:val="74AD5F8C"/>
    <w:rsid w:val="74C0F062"/>
    <w:rsid w:val="76FB3A99"/>
    <w:rsid w:val="772ACF04"/>
    <w:rsid w:val="77D5589E"/>
    <w:rsid w:val="780999D4"/>
    <w:rsid w:val="781F6592"/>
    <w:rsid w:val="7861FFD6"/>
    <w:rsid w:val="786EBB04"/>
    <w:rsid w:val="78A88D94"/>
    <w:rsid w:val="78C4AD1C"/>
    <w:rsid w:val="78D5930D"/>
    <w:rsid w:val="791B24DB"/>
    <w:rsid w:val="79C6CAE5"/>
    <w:rsid w:val="7A3EB622"/>
    <w:rsid w:val="7A54C73F"/>
    <w:rsid w:val="7A704957"/>
    <w:rsid w:val="7A70C796"/>
    <w:rsid w:val="7AC9D410"/>
    <w:rsid w:val="7ACEAFAA"/>
    <w:rsid w:val="7B689AFF"/>
    <w:rsid w:val="7B69264A"/>
    <w:rsid w:val="7C6260A0"/>
    <w:rsid w:val="7C78CFE9"/>
    <w:rsid w:val="7C9A6974"/>
    <w:rsid w:val="7CB1A412"/>
    <w:rsid w:val="7CB1B386"/>
    <w:rsid w:val="7CB9C17D"/>
    <w:rsid w:val="7CD9794F"/>
    <w:rsid w:val="7D4CCA69"/>
    <w:rsid w:val="7DEA7F4E"/>
    <w:rsid w:val="7E92DF5E"/>
    <w:rsid w:val="7F0333E5"/>
    <w:rsid w:val="7F224614"/>
    <w:rsid w:val="7F86DD5B"/>
    <w:rsid w:val="7FBBA460"/>
    <w:rsid w:val="7FC2E15C"/>
    <w:rsid w:val="7FF6C3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8FB9A"/>
  <w15:chartTrackingRefBased/>
  <w15:docId w15:val="{1FB75DD4-E979-48FF-A169-DEBBF94E7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E3A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E23443"/>
    <w:rPr>
      <w:color w:val="605E5C"/>
      <w:shd w:val="clear" w:color="auto" w:fill="E1DFDD"/>
    </w:rPr>
  </w:style>
  <w:style w:type="paragraph" w:styleId="BalloonText">
    <w:name w:val="Balloon Text"/>
    <w:basedOn w:val="Normal"/>
    <w:link w:val="BalloonTextChar"/>
    <w:uiPriority w:val="99"/>
    <w:semiHidden/>
    <w:unhideWhenUsed/>
    <w:rsid w:val="004B72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263"/>
    <w:rPr>
      <w:rFonts w:ascii="Segoe UI" w:hAnsi="Segoe UI" w:cs="Segoe UI"/>
      <w:sz w:val="18"/>
      <w:szCs w:val="18"/>
    </w:rPr>
  </w:style>
  <w:style w:type="character" w:styleId="FollowedHyperlink">
    <w:name w:val="FollowedHyperlink"/>
    <w:basedOn w:val="DefaultParagraphFont"/>
    <w:uiPriority w:val="99"/>
    <w:semiHidden/>
    <w:unhideWhenUsed/>
    <w:rsid w:val="00354E5A"/>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21B16"/>
    <w:rPr>
      <w:b/>
      <w:bCs/>
    </w:rPr>
  </w:style>
  <w:style w:type="character" w:customStyle="1" w:styleId="CommentSubjectChar">
    <w:name w:val="Comment Subject Char"/>
    <w:basedOn w:val="CommentTextChar"/>
    <w:link w:val="CommentSubject"/>
    <w:uiPriority w:val="99"/>
    <w:semiHidden/>
    <w:rsid w:val="00F21B16"/>
    <w:rPr>
      <w:b/>
      <w:bCs/>
      <w:sz w:val="20"/>
      <w:szCs w:val="20"/>
    </w:rPr>
  </w:style>
  <w:style w:type="character" w:customStyle="1" w:styleId="apple-converted-space">
    <w:name w:val="apple-converted-space"/>
    <w:basedOn w:val="DefaultParagraphFont"/>
    <w:rsid w:val="00AB12F0"/>
  </w:style>
  <w:style w:type="paragraph" w:styleId="NormalWeb">
    <w:name w:val="Normal (Web)"/>
    <w:basedOn w:val="Normal"/>
    <w:uiPriority w:val="99"/>
    <w:semiHidden/>
    <w:unhideWhenUsed/>
    <w:rsid w:val="00B53B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3BF8"/>
    <w:rPr>
      <w:b/>
      <w:bCs/>
    </w:rPr>
  </w:style>
  <w:style w:type="character" w:customStyle="1" w:styleId="Heading2Char">
    <w:name w:val="Heading 2 Char"/>
    <w:basedOn w:val="DefaultParagraphFont"/>
    <w:link w:val="Heading2"/>
    <w:uiPriority w:val="9"/>
    <w:semiHidden/>
    <w:rsid w:val="005E3A2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E5A6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E4C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C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046526">
      <w:bodyDiv w:val="1"/>
      <w:marLeft w:val="0"/>
      <w:marRight w:val="0"/>
      <w:marTop w:val="0"/>
      <w:marBottom w:val="0"/>
      <w:divBdr>
        <w:top w:val="none" w:sz="0" w:space="0" w:color="auto"/>
        <w:left w:val="none" w:sz="0" w:space="0" w:color="auto"/>
        <w:bottom w:val="none" w:sz="0" w:space="0" w:color="auto"/>
        <w:right w:val="none" w:sz="0" w:space="0" w:color="auto"/>
      </w:divBdr>
    </w:div>
    <w:div w:id="454521575">
      <w:bodyDiv w:val="1"/>
      <w:marLeft w:val="0"/>
      <w:marRight w:val="0"/>
      <w:marTop w:val="0"/>
      <w:marBottom w:val="0"/>
      <w:divBdr>
        <w:top w:val="none" w:sz="0" w:space="0" w:color="auto"/>
        <w:left w:val="none" w:sz="0" w:space="0" w:color="auto"/>
        <w:bottom w:val="none" w:sz="0" w:space="0" w:color="auto"/>
        <w:right w:val="none" w:sz="0" w:space="0" w:color="auto"/>
      </w:divBdr>
    </w:div>
    <w:div w:id="539826105">
      <w:marLeft w:val="0"/>
      <w:marRight w:val="0"/>
      <w:marTop w:val="0"/>
      <w:marBottom w:val="0"/>
      <w:divBdr>
        <w:top w:val="none" w:sz="0" w:space="0" w:color="auto"/>
        <w:left w:val="none" w:sz="0" w:space="0" w:color="auto"/>
        <w:bottom w:val="none" w:sz="0" w:space="0" w:color="auto"/>
        <w:right w:val="none" w:sz="0" w:space="0" w:color="auto"/>
      </w:divBdr>
      <w:divsChild>
        <w:div w:id="892614797">
          <w:marLeft w:val="0"/>
          <w:marRight w:val="0"/>
          <w:marTop w:val="0"/>
          <w:marBottom w:val="0"/>
          <w:divBdr>
            <w:top w:val="none" w:sz="0" w:space="0" w:color="auto"/>
            <w:left w:val="none" w:sz="0" w:space="0" w:color="auto"/>
            <w:bottom w:val="none" w:sz="0" w:space="0" w:color="auto"/>
            <w:right w:val="none" w:sz="0" w:space="0" w:color="auto"/>
          </w:divBdr>
        </w:div>
      </w:divsChild>
    </w:div>
    <w:div w:id="782071589">
      <w:bodyDiv w:val="1"/>
      <w:marLeft w:val="0"/>
      <w:marRight w:val="0"/>
      <w:marTop w:val="0"/>
      <w:marBottom w:val="0"/>
      <w:divBdr>
        <w:top w:val="none" w:sz="0" w:space="0" w:color="auto"/>
        <w:left w:val="none" w:sz="0" w:space="0" w:color="auto"/>
        <w:bottom w:val="none" w:sz="0" w:space="0" w:color="auto"/>
        <w:right w:val="none" w:sz="0" w:space="0" w:color="auto"/>
      </w:divBdr>
    </w:div>
    <w:div w:id="857891159">
      <w:bodyDiv w:val="1"/>
      <w:marLeft w:val="0"/>
      <w:marRight w:val="0"/>
      <w:marTop w:val="0"/>
      <w:marBottom w:val="0"/>
      <w:divBdr>
        <w:top w:val="none" w:sz="0" w:space="0" w:color="auto"/>
        <w:left w:val="none" w:sz="0" w:space="0" w:color="auto"/>
        <w:bottom w:val="none" w:sz="0" w:space="0" w:color="auto"/>
        <w:right w:val="none" w:sz="0" w:space="0" w:color="auto"/>
      </w:divBdr>
    </w:div>
    <w:div w:id="936904570">
      <w:bodyDiv w:val="1"/>
      <w:marLeft w:val="0"/>
      <w:marRight w:val="0"/>
      <w:marTop w:val="0"/>
      <w:marBottom w:val="0"/>
      <w:divBdr>
        <w:top w:val="none" w:sz="0" w:space="0" w:color="auto"/>
        <w:left w:val="none" w:sz="0" w:space="0" w:color="auto"/>
        <w:bottom w:val="none" w:sz="0" w:space="0" w:color="auto"/>
        <w:right w:val="none" w:sz="0" w:space="0" w:color="auto"/>
      </w:divBdr>
    </w:div>
    <w:div w:id="1174295113">
      <w:bodyDiv w:val="1"/>
      <w:marLeft w:val="0"/>
      <w:marRight w:val="0"/>
      <w:marTop w:val="0"/>
      <w:marBottom w:val="0"/>
      <w:divBdr>
        <w:top w:val="none" w:sz="0" w:space="0" w:color="auto"/>
        <w:left w:val="none" w:sz="0" w:space="0" w:color="auto"/>
        <w:bottom w:val="none" w:sz="0" w:space="0" w:color="auto"/>
        <w:right w:val="none" w:sz="0" w:space="0" w:color="auto"/>
      </w:divBdr>
      <w:divsChild>
        <w:div w:id="753163115">
          <w:marLeft w:val="0"/>
          <w:marRight w:val="0"/>
          <w:marTop w:val="0"/>
          <w:marBottom w:val="0"/>
          <w:divBdr>
            <w:top w:val="none" w:sz="0" w:space="0" w:color="auto"/>
            <w:left w:val="none" w:sz="0" w:space="0" w:color="auto"/>
            <w:bottom w:val="none" w:sz="0" w:space="0" w:color="auto"/>
            <w:right w:val="none" w:sz="0" w:space="0" w:color="auto"/>
          </w:divBdr>
          <w:divsChild>
            <w:div w:id="966350448">
              <w:marLeft w:val="0"/>
              <w:marRight w:val="0"/>
              <w:marTop w:val="0"/>
              <w:marBottom w:val="330"/>
              <w:divBdr>
                <w:top w:val="none" w:sz="0" w:space="0" w:color="auto"/>
                <w:left w:val="none" w:sz="0" w:space="0" w:color="auto"/>
                <w:bottom w:val="none" w:sz="0" w:space="0" w:color="auto"/>
                <w:right w:val="none" w:sz="0" w:space="0" w:color="auto"/>
              </w:divBdr>
            </w:div>
          </w:divsChild>
        </w:div>
        <w:div w:id="1934702458">
          <w:marLeft w:val="0"/>
          <w:marRight w:val="0"/>
          <w:marTop w:val="0"/>
          <w:marBottom w:val="0"/>
          <w:divBdr>
            <w:top w:val="none" w:sz="0" w:space="0" w:color="auto"/>
            <w:left w:val="none" w:sz="0" w:space="0" w:color="auto"/>
            <w:bottom w:val="none" w:sz="0" w:space="0" w:color="auto"/>
            <w:right w:val="none" w:sz="0" w:space="0" w:color="auto"/>
          </w:divBdr>
          <w:divsChild>
            <w:div w:id="3789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0679">
      <w:bodyDiv w:val="1"/>
      <w:marLeft w:val="0"/>
      <w:marRight w:val="0"/>
      <w:marTop w:val="0"/>
      <w:marBottom w:val="0"/>
      <w:divBdr>
        <w:top w:val="none" w:sz="0" w:space="0" w:color="auto"/>
        <w:left w:val="none" w:sz="0" w:space="0" w:color="auto"/>
        <w:bottom w:val="none" w:sz="0" w:space="0" w:color="auto"/>
        <w:right w:val="none" w:sz="0" w:space="0" w:color="auto"/>
      </w:divBdr>
      <w:divsChild>
        <w:div w:id="858349300">
          <w:marLeft w:val="0"/>
          <w:marRight w:val="0"/>
          <w:marTop w:val="0"/>
          <w:marBottom w:val="0"/>
          <w:divBdr>
            <w:top w:val="none" w:sz="0" w:space="0" w:color="auto"/>
            <w:left w:val="none" w:sz="0" w:space="0" w:color="auto"/>
            <w:bottom w:val="none" w:sz="0" w:space="0" w:color="auto"/>
            <w:right w:val="none" w:sz="0" w:space="0" w:color="auto"/>
          </w:divBdr>
        </w:div>
      </w:divsChild>
    </w:div>
    <w:div w:id="1562207095">
      <w:bodyDiv w:val="1"/>
      <w:marLeft w:val="0"/>
      <w:marRight w:val="0"/>
      <w:marTop w:val="0"/>
      <w:marBottom w:val="0"/>
      <w:divBdr>
        <w:top w:val="none" w:sz="0" w:space="0" w:color="auto"/>
        <w:left w:val="none" w:sz="0" w:space="0" w:color="auto"/>
        <w:bottom w:val="none" w:sz="0" w:space="0" w:color="auto"/>
        <w:right w:val="none" w:sz="0" w:space="0" w:color="auto"/>
      </w:divBdr>
    </w:div>
    <w:div w:id="1691877733">
      <w:bodyDiv w:val="1"/>
      <w:marLeft w:val="0"/>
      <w:marRight w:val="0"/>
      <w:marTop w:val="0"/>
      <w:marBottom w:val="0"/>
      <w:divBdr>
        <w:top w:val="none" w:sz="0" w:space="0" w:color="auto"/>
        <w:left w:val="none" w:sz="0" w:space="0" w:color="auto"/>
        <w:bottom w:val="none" w:sz="0" w:space="0" w:color="auto"/>
        <w:right w:val="none" w:sz="0" w:space="0" w:color="auto"/>
      </w:divBdr>
    </w:div>
    <w:div w:id="1767192796">
      <w:bodyDiv w:val="1"/>
      <w:marLeft w:val="0"/>
      <w:marRight w:val="0"/>
      <w:marTop w:val="0"/>
      <w:marBottom w:val="0"/>
      <w:divBdr>
        <w:top w:val="none" w:sz="0" w:space="0" w:color="auto"/>
        <w:left w:val="none" w:sz="0" w:space="0" w:color="auto"/>
        <w:bottom w:val="none" w:sz="0" w:space="0" w:color="auto"/>
        <w:right w:val="none" w:sz="0" w:space="0" w:color="auto"/>
      </w:divBdr>
    </w:div>
    <w:div w:id="1854996742">
      <w:bodyDiv w:val="1"/>
      <w:marLeft w:val="0"/>
      <w:marRight w:val="0"/>
      <w:marTop w:val="0"/>
      <w:marBottom w:val="0"/>
      <w:divBdr>
        <w:top w:val="none" w:sz="0" w:space="0" w:color="auto"/>
        <w:left w:val="none" w:sz="0" w:space="0" w:color="auto"/>
        <w:bottom w:val="none" w:sz="0" w:space="0" w:color="auto"/>
        <w:right w:val="none" w:sz="0" w:space="0" w:color="auto"/>
      </w:divBdr>
    </w:div>
    <w:div w:id="1884247037">
      <w:bodyDiv w:val="1"/>
      <w:marLeft w:val="0"/>
      <w:marRight w:val="0"/>
      <w:marTop w:val="0"/>
      <w:marBottom w:val="0"/>
      <w:divBdr>
        <w:top w:val="none" w:sz="0" w:space="0" w:color="auto"/>
        <w:left w:val="none" w:sz="0" w:space="0" w:color="auto"/>
        <w:bottom w:val="none" w:sz="0" w:space="0" w:color="auto"/>
        <w:right w:val="none" w:sz="0" w:space="0" w:color="auto"/>
      </w:divBdr>
      <w:divsChild>
        <w:div w:id="1074006525">
          <w:marLeft w:val="0"/>
          <w:marRight w:val="0"/>
          <w:marTop w:val="0"/>
          <w:marBottom w:val="0"/>
          <w:divBdr>
            <w:top w:val="none" w:sz="0" w:space="0" w:color="auto"/>
            <w:left w:val="none" w:sz="0" w:space="0" w:color="auto"/>
            <w:bottom w:val="none" w:sz="0" w:space="0" w:color="auto"/>
            <w:right w:val="none" w:sz="0" w:space="0" w:color="auto"/>
          </w:divBdr>
          <w:divsChild>
            <w:div w:id="678584048">
              <w:marLeft w:val="0"/>
              <w:marRight w:val="0"/>
              <w:marTop w:val="0"/>
              <w:marBottom w:val="0"/>
              <w:divBdr>
                <w:top w:val="none" w:sz="0" w:space="0" w:color="auto"/>
                <w:left w:val="none" w:sz="0" w:space="0" w:color="auto"/>
                <w:bottom w:val="none" w:sz="0" w:space="0" w:color="auto"/>
                <w:right w:val="none" w:sz="0" w:space="0" w:color="auto"/>
              </w:divBdr>
            </w:div>
          </w:divsChild>
        </w:div>
        <w:div w:id="1901821100">
          <w:marLeft w:val="0"/>
          <w:marRight w:val="0"/>
          <w:marTop w:val="0"/>
          <w:marBottom w:val="0"/>
          <w:divBdr>
            <w:top w:val="none" w:sz="0" w:space="0" w:color="auto"/>
            <w:left w:val="none" w:sz="0" w:space="0" w:color="auto"/>
            <w:bottom w:val="none" w:sz="0" w:space="0" w:color="auto"/>
            <w:right w:val="none" w:sz="0" w:space="0" w:color="auto"/>
          </w:divBdr>
          <w:divsChild>
            <w:div w:id="58565384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998997890">
      <w:bodyDiv w:val="1"/>
      <w:marLeft w:val="0"/>
      <w:marRight w:val="0"/>
      <w:marTop w:val="0"/>
      <w:marBottom w:val="0"/>
      <w:divBdr>
        <w:top w:val="none" w:sz="0" w:space="0" w:color="auto"/>
        <w:left w:val="none" w:sz="0" w:space="0" w:color="auto"/>
        <w:bottom w:val="none" w:sz="0" w:space="0" w:color="auto"/>
        <w:right w:val="none" w:sz="0" w:space="0" w:color="auto"/>
      </w:divBdr>
      <w:divsChild>
        <w:div w:id="1762527226">
          <w:marLeft w:val="0"/>
          <w:marRight w:val="0"/>
          <w:marTop w:val="0"/>
          <w:marBottom w:val="0"/>
          <w:divBdr>
            <w:top w:val="none" w:sz="0" w:space="0" w:color="auto"/>
            <w:left w:val="none" w:sz="0" w:space="0" w:color="auto"/>
            <w:bottom w:val="none" w:sz="0" w:space="0" w:color="auto"/>
            <w:right w:val="none" w:sz="0" w:space="0" w:color="auto"/>
          </w:divBdr>
          <w:divsChild>
            <w:div w:id="759832210">
              <w:marLeft w:val="0"/>
              <w:marRight w:val="0"/>
              <w:marTop w:val="0"/>
              <w:marBottom w:val="0"/>
              <w:divBdr>
                <w:top w:val="none" w:sz="0" w:space="0" w:color="auto"/>
                <w:left w:val="none" w:sz="0" w:space="0" w:color="auto"/>
                <w:bottom w:val="none" w:sz="0" w:space="0" w:color="auto"/>
                <w:right w:val="none" w:sz="0" w:space="0" w:color="auto"/>
              </w:divBdr>
            </w:div>
          </w:divsChild>
        </w:div>
        <w:div w:id="1921282843">
          <w:marLeft w:val="0"/>
          <w:marRight w:val="0"/>
          <w:marTop w:val="0"/>
          <w:marBottom w:val="0"/>
          <w:divBdr>
            <w:top w:val="none" w:sz="0" w:space="0" w:color="auto"/>
            <w:left w:val="none" w:sz="0" w:space="0" w:color="auto"/>
            <w:bottom w:val="none" w:sz="0" w:space="0" w:color="auto"/>
            <w:right w:val="none" w:sz="0" w:space="0" w:color="auto"/>
          </w:divBdr>
          <w:divsChild>
            <w:div w:id="87754844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www.intel.com/content/www/us/en/artificial-intelligence/posts/seismic-data-analysis-with-intel-ai-technology.html" TargetMode="External"/><Relationship Id="rId26" Type="http://schemas.openxmlformats.org/officeDocument/2006/relationships/hyperlink" Target="https://aws.amazon.com/marketplace/pp/B08LZJJZR3/" TargetMode="External"/><Relationship Id="rId39" Type="http://schemas.openxmlformats.org/officeDocument/2006/relationships/hyperlink" Target="https://github.com/opencv/open_model_zoo" TargetMode="External"/><Relationship Id="rId3" Type="http://schemas.openxmlformats.org/officeDocument/2006/relationships/customXml" Target="../customXml/item3.xml"/><Relationship Id="rId21" Type="http://schemas.openxmlformats.org/officeDocument/2006/relationships/hyperlink" Target="https://www.intel.com/content/www/us/en/artificial-intelligence/posts/openvino-low-precision-fault-segmentation.html" TargetMode="External"/><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software.intel.com/content/www/us/en/develop/tools/openvino-toolkit.html" TargetMode="External"/><Relationship Id="rId25" Type="http://schemas.openxmlformats.org/officeDocument/2006/relationships/hyperlink" Target="https://terranubis.com/datainfo/Netherlands-Offshore-F3-Block-Complete" TargetMode="External"/><Relationship Id="rId33" Type="http://schemas.openxmlformats.org/officeDocument/2006/relationships/hyperlink" Target="https://github.com/IntelAI/openvino-demos/blob/master/aws/ami/Getting-Started-Guide-to-Launch-EC2-with-OpenVINO.pdf" TargetMode="External"/><Relationship Id="rId38" Type="http://schemas.openxmlformats.org/officeDocument/2006/relationships/hyperlink" Target="https://terranubis.com/datainfo/Netherlands-Offshore-F3-Block-Complete" TargetMode="External"/><Relationship Id="rId2" Type="http://schemas.openxmlformats.org/officeDocument/2006/relationships/customXml" Target="../customXml/item2.xml"/><Relationship Id="rId16" Type="http://schemas.openxmlformats.org/officeDocument/2006/relationships/hyperlink" Target="https://library.seg.org/doi/10.1190/geo2018-0646.1" TargetMode="External"/><Relationship Id="rId20" Type="http://schemas.openxmlformats.org/officeDocument/2006/relationships/hyperlink" Target="https://aws.amazon.com/ec2/instance-types/c5/" TargetMode="Externa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openvinotoolkit.org/latest/_docs_IE_DG_Introduction.html" TargetMode="External"/><Relationship Id="rId32" Type="http://schemas.openxmlformats.org/officeDocument/2006/relationships/hyperlink" Target="https://docs.aws.amazon.com/AWSEC2/latest/UserGuide/Instances.html" TargetMode="External"/><Relationship Id="rId37" Type="http://schemas.openxmlformats.org/officeDocument/2006/relationships/hyperlink" Target="https://github.com/IntelAI/openvino-demos/blob/master/energy/salt/OpenVINO-Salt.ipynb"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oftware.intel.com/content/www/us/en/develop/tools/openvino-toolkit/choose-download.html?cid=other&amp;source=Prod&amp;campid=ww_Q3_bu_IOTG-DE_OpenVINO-DA&amp;content=blog_pro&amp;medium=organic_uid_dcej" TargetMode="External"/><Relationship Id="rId23" Type="http://schemas.openxmlformats.org/officeDocument/2006/relationships/image" Target="media/image2.png"/><Relationship Id="rId28" Type="http://schemas.openxmlformats.org/officeDocument/2006/relationships/hyperlink" Target="https://aws.amazon.com/marketplace/pp/B08LZJJZR3/" TargetMode="External"/><Relationship Id="rId36" Type="http://schemas.openxmlformats.org/officeDocument/2006/relationships/hyperlink" Target="https://github.com/IntelAI/openvino-demos/blob/master/energy/inceptionv3/OpenVINO-Inceptionv3.ipynb" TargetMode="External"/><Relationship Id="rId10" Type="http://schemas.openxmlformats.org/officeDocument/2006/relationships/endnotes" Target="endnotes.xml"/><Relationship Id="rId19" Type="http://schemas.openxmlformats.org/officeDocument/2006/relationships/hyperlink" Target="https://www.intel.com/content/www/us/en/products/processors/xeon/scalable.html" TargetMode="External"/><Relationship Id="rId31" Type="http://schemas.openxmlformats.org/officeDocument/2006/relationships/hyperlink" Target="https://github.com/IntelAI/openvino-demos/blob/master/energ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software.intel.com/articles/optimization-notice" TargetMode="External"/><Relationship Id="rId27" Type="http://schemas.openxmlformats.org/officeDocument/2006/relationships/hyperlink" Target="https://docs.aws.amazon.com/AWSEC2/latest/UserGuide/AMIs.html" TargetMode="External"/><Relationship Id="rId30" Type="http://schemas.openxmlformats.org/officeDocument/2006/relationships/hyperlink" Target="https://aws.amazon.com/marketplace/pp/B08LZJJZR3/" TargetMode="External"/><Relationship Id="rId35" Type="http://schemas.openxmlformats.org/officeDocument/2006/relationships/hyperlink" Target="https://github.com/IntelAI/openvino-demos/tree/master/ener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4F441F8C045E4082FE5C3695BFB7FB" ma:contentTypeVersion="13" ma:contentTypeDescription="Create a new document." ma:contentTypeScope="" ma:versionID="9c857726ee105b5455b5c0b15c6e1394">
  <xsd:schema xmlns:xsd="http://www.w3.org/2001/XMLSchema" xmlns:xs="http://www.w3.org/2001/XMLSchema" xmlns:p="http://schemas.microsoft.com/office/2006/metadata/properties" xmlns:ns3="e147e85c-e28f-4b7e-abb4-0188cac7bb34" xmlns:ns4="f9c7f33b-3cc4-4793-b337-a53c28a4f43e" targetNamespace="http://schemas.microsoft.com/office/2006/metadata/properties" ma:root="true" ma:fieldsID="2b03afde840e2a78eb6346793222bcc2" ns3:_="" ns4:_="">
    <xsd:import namespace="e147e85c-e28f-4b7e-abb4-0188cac7bb34"/>
    <xsd:import namespace="f9c7f33b-3cc4-4793-b337-a53c28a4f43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47e85c-e28f-4b7e-abb4-0188cac7b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c7f33b-3cc4-4793-b337-a53c28a4f43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EDD62-9E33-4322-BFF6-7ADC76B04295}">
  <ds:schemaRefs>
    <ds:schemaRef ds:uri="http://schemas.microsoft.com/sharepoint/v3/contenttype/forms"/>
  </ds:schemaRefs>
</ds:datastoreItem>
</file>

<file path=customXml/itemProps2.xml><?xml version="1.0" encoding="utf-8"?>
<ds:datastoreItem xmlns:ds="http://schemas.openxmlformats.org/officeDocument/2006/customXml" ds:itemID="{ABDFB4CF-5DFA-45F3-8599-0EBA5090CF35}">
  <ds:schemaRefs>
    <ds:schemaRef ds:uri="http://purl.org/dc/elements/1.1/"/>
    <ds:schemaRef ds:uri="http://schemas.microsoft.com/office/2006/metadata/properties"/>
    <ds:schemaRef ds:uri="e147e85c-e28f-4b7e-abb4-0188cac7bb34"/>
    <ds:schemaRef ds:uri="http://purl.org/dc/terms/"/>
    <ds:schemaRef ds:uri="f9c7f33b-3cc4-4793-b337-a53c28a4f43e"/>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D79B6468-09D2-4290-AB24-23C89AC49E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47e85c-e28f-4b7e-abb4-0188cac7bb34"/>
    <ds:schemaRef ds:uri="f9c7f33b-3cc4-4793-b337-a53c28a4f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5D99DB-696E-415A-B0B0-C24B3CA5B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1578</Words>
  <Characters>8996</Characters>
  <Application>Microsoft Office Word</Application>
  <DocSecurity>0</DocSecurity>
  <Lines>74</Lines>
  <Paragraphs>21</Paragraphs>
  <ScaleCrop>false</ScaleCrop>
  <Company/>
  <LinksUpToDate>false</LinksUpToDate>
  <CharactersWithSpaces>10553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Pathak, Manas</dc:creator>
  <cp:keywords>CTPClassification=CTP_NT</cp:keywords>
  <dc:description/>
  <cp:lastModifiedBy>Reyes, Arlen</cp:lastModifiedBy>
  <cp:revision>2</cp:revision>
  <dcterms:created xsi:type="dcterms:W3CDTF">2020-11-01T14:47:00Z</dcterms:created>
  <dcterms:modified xsi:type="dcterms:W3CDTF">2020-11-01T14:47:00Z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0x010100DA4F441F8C045E4082FE5C3695BFB7FB</vt:lpwstr>
  </property>
  <property fmtid="{D5CDD505-2E9C-101B-9397-08002B2CF9AE}" pid="3" name="TitusGUID">
    <vt:lpwstr>c5fd5e51-9bc7-4e89-9b93-4ed40392ed8a</vt:lpwstr>
  </property>
  <property fmtid="{D5CDD505-2E9C-101B-9397-08002B2CF9AE}" pid="4" name="CTP_TimeStamp">
    <vt:lpwstr>2020-09-16 13:55:20Z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ies>
</file>