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239" w:lineRule="auto"/>
        <w:ind w:left="620" w:firstLine="0"/>
        <w:contextualSpacing w:val="0"/>
      </w:pPr>
      <w:bookmarkStart w:colFirst="0" w:colLast="0" w:name="h.gjdgxs" w:id="0"/>
      <w:bookmarkEnd w:id="0"/>
      <w:r w:rsidDel="00000000" w:rsidR="00000000" w:rsidRPr="00000000">
        <w:rPr>
          <w:rFonts w:ascii="Arial" w:cs="Arial" w:eastAsia="Arial" w:hAnsi="Arial"/>
          <w:b w:val="1"/>
          <w:sz w:val="26"/>
          <w:szCs w:val="26"/>
          <w:u w:val="single"/>
          <w:rtl w:val="0"/>
        </w:rPr>
        <w:t xml:space="preserve">RASHTRASANT TUKADOJI MAHARAJ NAGPUR UNIVERSITY</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3020" w:firstLine="0"/>
        <w:contextualSpacing w:val="0"/>
      </w:pPr>
      <w:r w:rsidDel="00000000" w:rsidR="00000000" w:rsidRPr="00000000">
        <w:rPr>
          <w:rFonts w:ascii="Arial" w:cs="Arial" w:eastAsia="Arial" w:hAnsi="Arial"/>
          <w:b w:val="1"/>
          <w:u w:val="single"/>
          <w:rtl w:val="0"/>
        </w:rPr>
        <w:t xml:space="preserve">DIRECTION NO.  14 OF 2015</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4"/>
          <w:szCs w:val="24"/>
          <w:rtl w:val="0"/>
        </w:rPr>
        <w:t xml:space="preserve">FACULTY OF ENGINEERING AND TECHNOLOGY</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348" w:lineRule="auto"/>
        <w:ind w:left="360" w:right="340" w:firstLine="465.99999999999994"/>
        <w:contextualSpacing w:val="0"/>
        <w:jc w:val="center"/>
      </w:pPr>
      <w:r w:rsidDel="00000000" w:rsidR="00000000" w:rsidRPr="00000000">
        <w:rPr>
          <w:rFonts w:ascii="Arial" w:cs="Arial" w:eastAsia="Arial" w:hAnsi="Arial"/>
          <w:b w:val="1"/>
          <w:sz w:val="19"/>
          <w:szCs w:val="19"/>
          <w:rtl w:val="0"/>
        </w:rPr>
        <w:t xml:space="preserve">DIRECTION GOVERNING THE EXAMINATION LEADING TO THE DEGREE OF POST GRADUATE DIPLOMA IN INDUSTRIAL ROBOTICS (PGDIR)</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3"/>
        </w:numPr>
        <w:spacing w:after="0" w:line="322" w:lineRule="auto"/>
        <w:ind w:left="630" w:right="80" w:hanging="509"/>
        <w:jc w:val="both"/>
        <w:rPr>
          <w:rFonts w:ascii="Arial" w:cs="Arial" w:eastAsia="Arial" w:hAnsi="Arial"/>
          <w:b w:val="1"/>
        </w:rPr>
      </w:pPr>
      <w:r w:rsidDel="00000000" w:rsidR="00000000" w:rsidRPr="00000000">
        <w:rPr>
          <w:rFonts w:ascii="Arial" w:cs="Arial" w:eastAsia="Arial" w:hAnsi="Arial"/>
          <w:rtl w:val="0"/>
        </w:rPr>
        <w:t xml:space="preserve">There shall be TWO examinations leading to the degree of Post Graduate Diploma in Industrial Robotics (PGDIR) namely : </w:t>
      </w:r>
      <w:r w:rsidDel="00000000" w:rsidR="00000000" w:rsidRPr="00000000">
        <w:rPr>
          <w:rtl w:val="0"/>
        </w:rPr>
      </w:r>
    </w:p>
    <w:p w:rsidR="00000000" w:rsidDel="00000000" w:rsidP="00000000" w:rsidRDefault="00000000" w:rsidRPr="00000000">
      <w:pPr>
        <w:widowControl w:val="0"/>
        <w:spacing w:after="0" w:lineRule="auto"/>
        <w:ind w:left="630" w:hanging="509"/>
        <w:contextualSpacing w:val="0"/>
      </w:pPr>
      <w:r w:rsidDel="00000000" w:rsidR="00000000" w:rsidRPr="00000000">
        <w:rPr>
          <w:rtl w:val="0"/>
        </w:rPr>
      </w:r>
    </w:p>
    <w:p w:rsidR="00000000" w:rsidDel="00000000" w:rsidP="00000000" w:rsidRDefault="00000000" w:rsidRPr="00000000">
      <w:pPr>
        <w:widowControl w:val="0"/>
        <w:numPr>
          <w:ilvl w:val="1"/>
          <w:numId w:val="3"/>
        </w:numPr>
        <w:spacing w:after="0" w:line="317" w:lineRule="auto"/>
        <w:ind w:left="990" w:right="100" w:hanging="360"/>
        <w:jc w:val="both"/>
        <w:rPr>
          <w:rFonts w:ascii="Arial" w:cs="Arial" w:eastAsia="Arial" w:hAnsi="Arial"/>
        </w:rPr>
      </w:pPr>
      <w:r w:rsidDel="00000000" w:rsidR="00000000" w:rsidRPr="00000000">
        <w:rPr>
          <w:rFonts w:ascii="Arial" w:cs="Arial" w:eastAsia="Arial" w:hAnsi="Arial"/>
          <w:rtl w:val="0"/>
        </w:rPr>
        <w:t xml:space="preserve">the Post Graduate Diploma in Industrial Robotics (PGDIR) Semester-I Examination, </w:t>
      </w:r>
    </w:p>
    <w:p w:rsidR="00000000" w:rsidDel="00000000" w:rsidP="00000000" w:rsidRDefault="00000000" w:rsidRPr="00000000">
      <w:pPr>
        <w:widowControl w:val="0"/>
        <w:spacing w:after="0" w:lineRule="auto"/>
        <w:ind w:left="990" w:hanging="360"/>
        <w:contextualSpacing w:val="0"/>
      </w:pPr>
      <w:r w:rsidDel="00000000" w:rsidR="00000000" w:rsidRPr="00000000">
        <w:rPr>
          <w:rtl w:val="0"/>
        </w:rPr>
      </w:r>
    </w:p>
    <w:p w:rsidR="00000000" w:rsidDel="00000000" w:rsidP="00000000" w:rsidRDefault="00000000" w:rsidRPr="00000000">
      <w:pPr>
        <w:widowControl w:val="0"/>
        <w:numPr>
          <w:ilvl w:val="1"/>
          <w:numId w:val="3"/>
        </w:numPr>
        <w:spacing w:after="0" w:line="317" w:lineRule="auto"/>
        <w:ind w:left="990" w:right="80" w:hanging="360"/>
        <w:jc w:val="both"/>
        <w:rPr>
          <w:rFonts w:ascii="Arial" w:cs="Arial" w:eastAsia="Arial" w:hAnsi="Arial"/>
        </w:rPr>
      </w:pPr>
      <w:r w:rsidDel="00000000" w:rsidR="00000000" w:rsidRPr="00000000">
        <w:rPr>
          <w:rFonts w:ascii="Arial" w:cs="Arial" w:eastAsia="Arial" w:hAnsi="Arial"/>
          <w:rtl w:val="0"/>
        </w:rPr>
        <w:t xml:space="preserve">the Post Graduate Diploma in Industrial Robotics (PGDIR) Semester-II Examination, </w:t>
      </w:r>
    </w:p>
    <w:p w:rsidR="00000000" w:rsidDel="00000000" w:rsidP="00000000" w:rsidRDefault="00000000" w:rsidRPr="00000000">
      <w:pPr>
        <w:widowControl w:val="0"/>
        <w:spacing w:after="0" w:lineRule="auto"/>
        <w:ind w:left="630" w:hanging="509"/>
        <w:contextualSpacing w:val="0"/>
      </w:pPr>
      <w:r w:rsidDel="00000000" w:rsidR="00000000" w:rsidRPr="00000000">
        <w:rPr>
          <w:rtl w:val="0"/>
        </w:rPr>
      </w:r>
    </w:p>
    <w:p w:rsidR="00000000" w:rsidDel="00000000" w:rsidP="00000000" w:rsidRDefault="00000000" w:rsidRPr="00000000">
      <w:pPr>
        <w:widowControl w:val="0"/>
        <w:numPr>
          <w:ilvl w:val="0"/>
          <w:numId w:val="3"/>
        </w:numPr>
        <w:spacing w:after="0" w:line="341" w:lineRule="auto"/>
        <w:ind w:left="630" w:right="80" w:hanging="509"/>
        <w:rPr>
          <w:rFonts w:ascii="Arial" w:cs="Arial" w:eastAsia="Arial" w:hAnsi="Arial"/>
        </w:rPr>
      </w:pPr>
      <w:r w:rsidDel="00000000" w:rsidR="00000000" w:rsidRPr="00000000">
        <w:rPr>
          <w:rFonts w:ascii="Arial" w:cs="Arial" w:eastAsia="Arial" w:hAnsi="Arial"/>
          <w:rtl w:val="0"/>
        </w:rPr>
        <w:t xml:space="preserve">The duration of the Post Graduate Diploma Course under this shall be of one academic year. The PGDIR Semester-I Examination at the end of the first Semester and PGDIR Semester-II Examination at the end of the Second Semester. </w:t>
      </w:r>
    </w:p>
    <w:p w:rsidR="00000000" w:rsidDel="00000000" w:rsidP="00000000" w:rsidRDefault="00000000" w:rsidRPr="00000000">
      <w:pPr>
        <w:widowControl w:val="0"/>
        <w:spacing w:after="0" w:lineRule="auto"/>
        <w:ind w:left="630" w:hanging="509"/>
        <w:contextualSpacing w:val="0"/>
      </w:pPr>
      <w:r w:rsidDel="00000000" w:rsidR="00000000" w:rsidRPr="00000000">
        <w:rPr>
          <w:rtl w:val="0"/>
        </w:rPr>
      </w:r>
    </w:p>
    <w:p w:rsidR="00000000" w:rsidDel="00000000" w:rsidP="00000000" w:rsidRDefault="00000000" w:rsidRPr="00000000">
      <w:pPr>
        <w:widowControl w:val="0"/>
        <w:numPr>
          <w:ilvl w:val="0"/>
          <w:numId w:val="3"/>
        </w:numPr>
        <w:spacing w:after="0" w:line="338" w:lineRule="auto"/>
        <w:ind w:left="630" w:right="100" w:hanging="509"/>
        <w:jc w:val="both"/>
        <w:rPr>
          <w:rFonts w:ascii="Arial" w:cs="Arial" w:eastAsia="Arial" w:hAnsi="Arial"/>
        </w:rPr>
      </w:pPr>
      <w:r w:rsidDel="00000000" w:rsidR="00000000" w:rsidRPr="00000000">
        <w:rPr>
          <w:rFonts w:ascii="Arial" w:cs="Arial" w:eastAsia="Arial" w:hAnsi="Arial"/>
          <w:rtl w:val="0"/>
        </w:rPr>
        <w:t xml:space="preserve">The Examinations Specified in paragraph 2 above shall be held twice a year (Winter + Summer) at such places and on such dates as may be fixed by the University under the administrative control of Board of Studies in Mechanical  Engineering.</w:t>
      </w:r>
    </w:p>
    <w:p w:rsidR="00000000" w:rsidDel="00000000" w:rsidP="00000000" w:rsidRDefault="00000000" w:rsidRPr="00000000">
      <w:pPr>
        <w:widowControl w:val="0"/>
        <w:spacing w:after="0" w:lineRule="auto"/>
        <w:ind w:left="630" w:hanging="509"/>
        <w:contextualSpacing w:val="0"/>
      </w:pPr>
      <w:r w:rsidDel="00000000" w:rsidR="00000000" w:rsidRPr="00000000">
        <w:rPr>
          <w:rtl w:val="0"/>
        </w:rPr>
      </w:r>
    </w:p>
    <w:p w:rsidR="00000000" w:rsidDel="00000000" w:rsidP="00000000" w:rsidRDefault="00000000" w:rsidRPr="00000000">
      <w:pPr>
        <w:widowControl w:val="0"/>
        <w:numPr>
          <w:ilvl w:val="0"/>
          <w:numId w:val="3"/>
        </w:numPr>
        <w:spacing w:after="0" w:line="317" w:lineRule="auto"/>
        <w:ind w:left="630" w:right="200" w:hanging="509"/>
        <w:jc w:val="both"/>
        <w:rPr>
          <w:rFonts w:ascii="Arial" w:cs="Arial" w:eastAsia="Arial" w:hAnsi="Arial"/>
        </w:rPr>
      </w:pPr>
      <w:r w:rsidDel="00000000" w:rsidR="00000000" w:rsidRPr="00000000">
        <w:rPr>
          <w:rFonts w:ascii="Arial" w:cs="Arial" w:eastAsia="Arial" w:hAnsi="Arial"/>
          <w:rtl w:val="0"/>
        </w:rPr>
        <w:t xml:space="preserve">The details of the procedure for admission as well as eligibility for examination of : </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2"/>
          <w:numId w:val="3"/>
        </w:numPr>
        <w:spacing w:after="0" w:line="240" w:lineRule="auto"/>
        <w:ind w:left="1480" w:hanging="850"/>
        <w:jc w:val="both"/>
        <w:rPr>
          <w:rFonts w:ascii="Arial" w:cs="Arial" w:eastAsia="Arial" w:hAnsi="Arial"/>
        </w:rPr>
      </w:pPr>
      <w:r w:rsidDel="00000000" w:rsidR="00000000" w:rsidRPr="00000000">
        <w:rPr>
          <w:rFonts w:ascii="Arial" w:cs="Arial" w:eastAsia="Arial" w:hAnsi="Arial"/>
          <w:rtl w:val="0"/>
        </w:rPr>
        <w:t xml:space="preserve">An applicant of the </w:t>
      </w:r>
      <w:r w:rsidDel="00000000" w:rsidR="00000000" w:rsidRPr="00000000">
        <w:rPr>
          <w:rFonts w:ascii="Arial" w:cs="Arial" w:eastAsia="Arial" w:hAnsi="Arial"/>
          <w:b w:val="1"/>
          <w:rtl w:val="0"/>
        </w:rPr>
        <w:t xml:space="preserve">PGDIR Semester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rtl w:val="0"/>
        </w:rPr>
        <w:t xml:space="preserve"> Examination shall have : </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318" w:lineRule="auto"/>
        <w:ind w:left="720" w:right="100" w:firstLine="90"/>
        <w:contextualSpacing w:val="0"/>
        <w:jc w:val="both"/>
      </w:pPr>
      <w:r w:rsidDel="00000000" w:rsidR="00000000" w:rsidRPr="00000000">
        <w:rPr>
          <w:rFonts w:ascii="Arial" w:cs="Arial" w:eastAsia="Arial" w:hAnsi="Arial"/>
          <w:rtl w:val="0"/>
        </w:rPr>
        <w:t xml:space="preserve">The applicants should have passed B.E.( Mechanical or allied, Electronics or allied, Electrical or allied, Computer Science or allied), B.Sc (IT,Electronics or CS, BCA or MCA or any other degree at under graduate level with Physics and Mathematics as Compulsory subjects of this University or an equivalent Bachelor Degree of any statutory University in India and Abroad.</w:t>
      </w:r>
    </w:p>
    <w:p w:rsidR="00000000" w:rsidDel="00000000" w:rsidP="00000000" w:rsidRDefault="00000000" w:rsidRPr="00000000">
      <w:pPr>
        <w:widowControl w:val="0"/>
        <w:spacing w:after="0" w:lineRule="auto"/>
        <w:ind w:left="1800" w:hanging="540"/>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2"/>
          <w:numId w:val="3"/>
        </w:numPr>
        <w:spacing w:after="0" w:line="240" w:lineRule="auto"/>
        <w:ind w:left="1480" w:hanging="850"/>
        <w:jc w:val="both"/>
        <w:rPr>
          <w:rFonts w:ascii="Arial" w:cs="Arial" w:eastAsia="Arial" w:hAnsi="Arial"/>
        </w:rPr>
      </w:pPr>
      <w:r w:rsidDel="00000000" w:rsidR="00000000" w:rsidRPr="00000000">
        <w:rPr>
          <w:rFonts w:ascii="Arial" w:cs="Arial" w:eastAsia="Arial" w:hAnsi="Arial"/>
          <w:rtl w:val="0"/>
        </w:rPr>
        <w:t xml:space="preserve">An applicant of the </w:t>
      </w:r>
      <w:r w:rsidDel="00000000" w:rsidR="00000000" w:rsidRPr="00000000">
        <w:rPr>
          <w:rFonts w:ascii="Arial" w:cs="Arial" w:eastAsia="Arial" w:hAnsi="Arial"/>
          <w:b w:val="1"/>
          <w:rtl w:val="0"/>
        </w:rPr>
        <w:t xml:space="preserve">PGDIR Semester II</w:t>
      </w:r>
      <w:r w:rsidDel="00000000" w:rsidR="00000000" w:rsidRPr="00000000">
        <w:rPr>
          <w:rFonts w:ascii="Arial" w:cs="Arial" w:eastAsia="Arial" w:hAnsi="Arial"/>
          <w:rtl w:val="0"/>
        </w:rPr>
        <w:t xml:space="preserve"> Examination shall have : </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rtl w:val="0"/>
        </w:rPr>
        <w:t xml:space="preserve">Appeared PGDIR Semester– I Examination of this University. As given in Table-I</w:t>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Table-I</w:t>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bl>
      <w:tblPr>
        <w:tblStyle w:val="Table1"/>
        <w:bidi w:val="0"/>
        <w:tblW w:w="6680.0" w:type="dxa"/>
        <w:jc w:val="center"/>
        <w:tblLayout w:type="fixed"/>
        <w:tblLook w:val="0000"/>
      </w:tblPr>
      <w:tblGrid>
        <w:gridCol w:w="2240"/>
        <w:gridCol w:w="2220"/>
        <w:gridCol w:w="2220"/>
        <w:tblGridChange w:id="0">
          <w:tblGrid>
            <w:gridCol w:w="2240"/>
            <w:gridCol w:w="2220"/>
            <w:gridCol w:w="2220"/>
          </w:tblGrid>
        </w:tblGridChange>
      </w:tblGrid>
      <w:tr>
        <w:trPr>
          <w:trHeight w:val="200" w:hRule="atLeast"/>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18"/>
                <w:szCs w:val="18"/>
                <w:rtl w:val="0"/>
              </w:rPr>
              <w:t xml:space="preserve">Admission to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18"/>
                <w:szCs w:val="18"/>
                <w:rtl w:val="0"/>
              </w:rPr>
              <w:t xml:space="preserve">Candidate should have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18"/>
                <w:szCs w:val="18"/>
                <w:rtl w:val="0"/>
              </w:rPr>
              <w:t xml:space="preserve">Candidate should have</w:t>
            </w: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18"/>
                <w:szCs w:val="18"/>
                <w:rtl w:val="0"/>
              </w:rPr>
              <w:t xml:space="preserve">Semester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18"/>
                <w:szCs w:val="18"/>
                <w:rtl w:val="0"/>
              </w:rPr>
              <w:t xml:space="preserve">passed in following</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18"/>
                <w:szCs w:val="18"/>
                <w:rtl w:val="0"/>
              </w:rPr>
              <w:t xml:space="preserve">completed the term and</w:t>
            </w:r>
            <w:r w:rsidDel="00000000" w:rsidR="00000000" w:rsidRPr="00000000">
              <w:rPr>
                <w:rtl w:val="0"/>
              </w:rPr>
            </w:r>
          </w:p>
        </w:tc>
      </w:tr>
      <w:tr>
        <w:trPr>
          <w:trHeight w:val="200" w:hRule="atLeast"/>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b w:val="1"/>
                <w:sz w:val="18"/>
                <w:szCs w:val="18"/>
                <w:rtl w:val="0"/>
              </w:rPr>
              <w:t xml:space="preserve">examinations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b w:val="1"/>
                <w:sz w:val="18"/>
                <w:szCs w:val="18"/>
                <w:rtl w:val="0"/>
              </w:rPr>
              <w:t xml:space="preserve">filled examination form and shall have appeared in examination</w:t>
            </w:r>
            <w:r w:rsidDel="00000000" w:rsidR="00000000" w:rsidRPr="00000000">
              <w:rPr>
                <w:rtl w:val="0"/>
              </w:rPr>
            </w:r>
          </w:p>
        </w:tc>
      </w:tr>
      <w:tr>
        <w:trPr>
          <w:trHeight w:val="20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120" w:firstLine="0"/>
              <w:contextualSpacing w:val="0"/>
            </w:pPr>
            <w:r w:rsidDel="00000000" w:rsidR="00000000" w:rsidRPr="00000000">
              <w:rPr>
                <w:rFonts w:ascii="Arial" w:cs="Arial" w:eastAsia="Arial" w:hAnsi="Arial"/>
                <w:rtl w:val="0"/>
              </w:rPr>
              <w:t xml:space="preserve">I Semester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Degree examination as specified in 4(A)(i)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w:t>
            </w:r>
            <w:r w:rsidDel="00000000" w:rsidR="00000000" w:rsidRPr="00000000">
              <w:rPr>
                <w:rtl w:val="0"/>
              </w:rPr>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120" w:firstLine="0"/>
              <w:contextualSpacing w:val="0"/>
            </w:pPr>
            <w:r w:rsidDel="00000000" w:rsidR="00000000" w:rsidRPr="00000000">
              <w:rPr>
                <w:rFonts w:ascii="Arial" w:cs="Arial" w:eastAsia="Arial" w:hAnsi="Arial"/>
                <w:rtl w:val="0"/>
              </w:rPr>
              <w:t xml:space="preserve">II Semester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Semester – I</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4"/>
        </w:numPr>
        <w:tabs>
          <w:tab w:val="left" w:pos="8680"/>
        </w:tabs>
        <w:spacing w:after="0" w:line="338" w:lineRule="auto"/>
        <w:ind w:left="800" w:right="40" w:hanging="679"/>
        <w:jc w:val="both"/>
        <w:rPr>
          <w:rFonts w:ascii="Arial" w:cs="Arial" w:eastAsia="Arial" w:hAnsi="Arial"/>
          <w:color w:val="000000"/>
        </w:rPr>
      </w:pPr>
      <w:bookmarkStart w:colFirst="0" w:colLast="0" w:name="h.30j0zll" w:id="1"/>
      <w:bookmarkEnd w:id="1"/>
      <w:r w:rsidDel="00000000" w:rsidR="00000000" w:rsidRPr="00000000">
        <w:rPr>
          <w:rFonts w:ascii="Arial" w:cs="Arial" w:eastAsia="Arial" w:hAnsi="Arial"/>
          <w:color w:val="000000"/>
          <w:rtl w:val="0"/>
        </w:rPr>
        <w:t xml:space="preserve">Without prejudice to the other provisions of Ordinance No. 6 relating to the Examinations in General, the provisions of Paragraphs 5, 7, 8, 10, 26 and 31 of the said Ordinance shall apply to every collegiate candidate. </w:t>
      </w:r>
    </w:p>
    <w:p w:rsidR="00000000" w:rsidDel="00000000" w:rsidP="00000000" w:rsidRDefault="00000000" w:rsidRPr="00000000">
      <w:pPr>
        <w:widowControl w:val="0"/>
        <w:tabs>
          <w:tab w:val="left" w:pos="8680"/>
        </w:tabs>
        <w:spacing w:after="0" w:lineRule="auto"/>
        <w:ind w:right="40"/>
        <w:contextualSpacing w:val="0"/>
        <w:jc w:val="both"/>
      </w:pPr>
      <w:r w:rsidDel="00000000" w:rsidR="00000000" w:rsidRPr="00000000">
        <w:rPr>
          <w:rtl w:val="0"/>
        </w:rPr>
      </w:r>
    </w:p>
    <w:p w:rsidR="00000000" w:rsidDel="00000000" w:rsidP="00000000" w:rsidRDefault="00000000" w:rsidRPr="00000000">
      <w:pPr>
        <w:widowControl w:val="0"/>
        <w:numPr>
          <w:ilvl w:val="0"/>
          <w:numId w:val="4"/>
        </w:numPr>
        <w:tabs>
          <w:tab w:val="left" w:pos="8680"/>
        </w:tabs>
        <w:spacing w:after="0" w:line="345" w:lineRule="auto"/>
        <w:ind w:left="860" w:right="40" w:hanging="739"/>
        <w:jc w:val="both"/>
        <w:rPr>
          <w:rFonts w:ascii="Arial" w:cs="Arial" w:eastAsia="Arial" w:hAnsi="Arial"/>
        </w:rPr>
      </w:pPr>
      <w:r w:rsidDel="00000000" w:rsidR="00000000" w:rsidRPr="00000000">
        <w:rPr>
          <w:rFonts w:ascii="Arial" w:cs="Arial" w:eastAsia="Arial" w:hAnsi="Arial"/>
          <w:rtl w:val="0"/>
        </w:rPr>
        <w:t xml:space="preserve">The fees for the course/ examination shall be as prescribed by the Academic Council from time to time and whenever any change is made in the fees prescribed for any particular examination that shall be notified through a notification for information of the examinees concerned. </w:t>
      </w:r>
    </w:p>
    <w:p w:rsidR="00000000" w:rsidDel="00000000" w:rsidP="00000000" w:rsidRDefault="00000000" w:rsidRPr="00000000">
      <w:pPr>
        <w:widowControl w:val="0"/>
        <w:spacing w:after="0" w:lineRule="auto"/>
        <w:contextualSpacing w:val="0"/>
      </w:pPr>
      <w:r w:rsidDel="00000000" w:rsidR="00000000" w:rsidRPr="00000000">
        <w:rPr>
          <w:rtl w:val="0"/>
        </w:rPr>
      </w:r>
    </w:p>
    <w:tbl>
      <w:tblPr>
        <w:tblStyle w:val="Table2"/>
        <w:bidi w:val="0"/>
        <w:tblW w:w="8269.0" w:type="dxa"/>
        <w:jc w:val="left"/>
        <w:tblInd w:w="2.0" w:type="dxa"/>
        <w:tblLayout w:type="fixed"/>
        <w:tblLook w:val="0000"/>
      </w:tblPr>
      <w:tblGrid>
        <w:gridCol w:w="460"/>
        <w:gridCol w:w="820"/>
        <w:gridCol w:w="6989"/>
        <w:tblGridChange w:id="0">
          <w:tblGrid>
            <w:gridCol w:w="460"/>
            <w:gridCol w:w="820"/>
            <w:gridCol w:w="6989"/>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tabs>
                <w:tab w:val="left" w:pos="90"/>
              </w:tabs>
              <w:spacing w:after="0" w:lineRule="auto"/>
              <w:ind w:right="-50"/>
              <w:contextualSpacing w:val="0"/>
              <w:jc w:val="both"/>
            </w:pPr>
            <w:r w:rsidDel="00000000" w:rsidR="00000000" w:rsidRPr="00000000">
              <w:rPr>
                <w:rFonts w:ascii="Arial" w:cs="Arial" w:eastAsia="Arial" w:hAnsi="Arial"/>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left="260" w:right="-50" w:firstLine="0"/>
              <w:contextualSpacing w:val="0"/>
              <w:jc w:val="both"/>
            </w:pPr>
            <w:r w:rsidDel="00000000" w:rsidR="00000000" w:rsidRPr="00000000">
              <w:rPr>
                <w:rFonts w:ascii="Arial" w:cs="Arial" w:eastAsia="Arial" w:hAnsi="Arial"/>
                <w:rtl w:val="0"/>
              </w:rPr>
              <w:t xml:space="preserve">( 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left="40" w:right="-50" w:firstLine="0"/>
              <w:contextualSpacing w:val="0"/>
              <w:jc w:val="both"/>
            </w:pPr>
            <w:r w:rsidDel="00000000" w:rsidR="00000000" w:rsidRPr="00000000">
              <w:rPr>
                <w:rFonts w:ascii="Arial" w:cs="Arial" w:eastAsia="Arial" w:hAnsi="Arial"/>
                <w:rtl w:val="0"/>
              </w:rPr>
              <w:t xml:space="preserve">The scope of the subjects and pattern of examination shall be as</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ind w:right="-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ind w:right="-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left="160" w:right="-50" w:hanging="90"/>
              <w:contextualSpacing w:val="0"/>
              <w:jc w:val="both"/>
            </w:pPr>
            <w:r w:rsidDel="00000000" w:rsidR="00000000" w:rsidRPr="00000000">
              <w:rPr>
                <w:rFonts w:ascii="Arial" w:cs="Arial" w:eastAsia="Arial" w:hAnsi="Arial"/>
                <w:rtl w:val="0"/>
              </w:rPr>
              <w:t xml:space="preserve">indicated  in Course and Examination Scheme &amp; Syllabus as per Annexure - A</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ind w:right="-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right="-50"/>
              <w:contextualSpacing w:val="0"/>
              <w:jc w:val="both"/>
            </w:pPr>
            <w:r w:rsidDel="00000000" w:rsidR="00000000" w:rsidRPr="00000000">
              <w:rPr>
                <w:rFonts w:ascii="Arial" w:cs="Arial" w:eastAsia="Arial" w:hAnsi="Arial"/>
                <w:rtl w:val="0"/>
              </w:rPr>
              <w:t xml:space="preserve">    ( 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left="120" w:right="-50" w:hanging="50"/>
              <w:contextualSpacing w:val="0"/>
              <w:jc w:val="both"/>
            </w:pPr>
            <w:r w:rsidDel="00000000" w:rsidR="00000000" w:rsidRPr="00000000">
              <w:rPr>
                <w:rFonts w:ascii="Arial" w:cs="Arial" w:eastAsia="Arial" w:hAnsi="Arial"/>
                <w:rtl w:val="0"/>
              </w:rPr>
              <w:t xml:space="preserve">The Medium of instructions and examinations shall be in ENGLISH only.</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ind w:right="-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right="-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left="120" w:right="-50" w:firstLine="0"/>
              <w:contextualSpacing w:val="0"/>
              <w:jc w:val="both"/>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ind w:right="-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right="-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left="120" w:right="-50" w:firstLine="0"/>
              <w:contextualSpacing w:val="0"/>
              <w:jc w:val="both"/>
            </w:pPr>
            <w:r w:rsidDel="00000000" w:rsidR="00000000" w:rsidRPr="00000000">
              <w:rPr>
                <w:rtl w:val="0"/>
              </w:rPr>
            </w:r>
          </w:p>
        </w:tc>
      </w:tr>
    </w:tbl>
    <w:p w:rsidR="00000000" w:rsidDel="00000000" w:rsidP="00000000" w:rsidRDefault="00000000" w:rsidRPr="00000000">
      <w:pPr>
        <w:widowControl w:val="0"/>
        <w:numPr>
          <w:ilvl w:val="0"/>
          <w:numId w:val="1"/>
        </w:numPr>
        <w:tabs>
          <w:tab w:val="left" w:pos="810"/>
        </w:tabs>
        <w:spacing w:after="0" w:line="317" w:lineRule="auto"/>
        <w:ind w:left="900" w:right="-50" w:hanging="720"/>
        <w:jc w:val="both"/>
        <w:rPr>
          <w:rFonts w:ascii="Arial" w:cs="Arial" w:eastAsia="Arial" w:hAnsi="Arial"/>
        </w:rPr>
      </w:pPr>
      <w:bookmarkStart w:colFirst="0" w:colLast="0" w:name="h.1fob9te" w:id="2"/>
      <w:bookmarkEnd w:id="2"/>
      <w:r w:rsidDel="00000000" w:rsidR="00000000" w:rsidRPr="00000000">
        <w:rPr>
          <w:rFonts w:ascii="Arial" w:cs="Arial" w:eastAsia="Arial" w:hAnsi="Arial"/>
          <w:rtl w:val="0"/>
        </w:rPr>
        <w:t xml:space="preserve">  Applicant for PGDIR Examination prosecuting regular course of study shall   not be permitted to join any other course in this or any other University. </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line="239" w:lineRule="auto"/>
        <w:ind w:left="900" w:hanging="72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ASSESSMENT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84455</wp:posOffset>
            </wp:positionV>
            <wp:extent cx="128270" cy="170815"/>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17" w:lineRule="auto"/>
        <w:ind w:left="1220" w:right="20" w:firstLine="0"/>
        <w:contextualSpacing w:val="0"/>
        <w:jc w:val="both"/>
      </w:pPr>
      <w:r w:rsidDel="00000000" w:rsidR="00000000" w:rsidRPr="00000000">
        <w:rPr>
          <w:rFonts w:ascii="Arial" w:cs="Arial" w:eastAsia="Arial" w:hAnsi="Arial"/>
          <w:rtl w:val="0"/>
        </w:rPr>
        <w:t xml:space="preserve">The final total assessment of the candidates is made in terms of an Internal assessment (Sessional) and an external assessment for each course as indicated in ANNEXURE-A</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26035</wp:posOffset>
            </wp:positionV>
            <wp:extent cx="128270" cy="170815"/>
            <wp:effectExtent b="0" l="0" r="0" t="0"/>
            <wp:wrapSquare wrapText="bothSides" distB="0" distT="0" distL="114300" distR="114300"/>
            <wp:docPr id="3"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13334</wp:posOffset>
            </wp:positionV>
            <wp:extent cx="128270" cy="170815"/>
            <wp:effectExtent b="0" l="0" r="0" t="0"/>
            <wp:wrapSquare wrapText="bothSides" distB="0" distT="0" distL="114300" distR="114300"/>
            <wp:docPr id="2" name="image02.jpg"/>
            <a:graphic>
              <a:graphicData uri="http://schemas.openxmlformats.org/drawingml/2006/picture">
                <pic:pic>
                  <pic:nvPicPr>
                    <pic:cNvPr id="0" name="image02.jpg"/>
                    <pic:cNvPicPr preferRelativeResize="0"/>
                  </pic:nvPicPr>
                  <pic:blipFill>
                    <a:blip r:embed="rId7"/>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45" w:lineRule="auto"/>
        <w:ind w:left="1220" w:firstLine="0"/>
        <w:contextualSpacing w:val="0"/>
        <w:jc w:val="both"/>
      </w:pPr>
      <w:r w:rsidDel="00000000" w:rsidR="00000000" w:rsidRPr="00000000">
        <w:rPr>
          <w:rFonts w:ascii="Arial" w:cs="Arial" w:eastAsia="Arial" w:hAnsi="Arial"/>
          <w:rtl w:val="0"/>
        </w:rPr>
        <w:t xml:space="preserve">The division of the 20 / 10 marks allotted to internal assessment of theory papers is on the basis of written test, seminars, presentations and attendance as determined by the teacher in respective subject and moderated by Head of the Institute/Principal.</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8890</wp:posOffset>
            </wp:positionV>
            <wp:extent cx="128270" cy="170815"/>
            <wp:effectExtent b="0" l="0" r="0" t="0"/>
            <wp:wrapSquare wrapText="bothSides" distB="0" distT="0" distL="114300" distR="114300"/>
            <wp:docPr id="5" name="image05.jpg"/>
            <a:graphic>
              <a:graphicData uri="http://schemas.openxmlformats.org/drawingml/2006/picture">
                <pic:pic>
                  <pic:nvPicPr>
                    <pic:cNvPr id="0" name="image05.jpg"/>
                    <pic:cNvPicPr preferRelativeResize="0"/>
                  </pic:nvPicPr>
                  <pic:blipFill>
                    <a:blip r:embed="rId8"/>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38" w:lineRule="auto"/>
        <w:ind w:left="1220" w:right="20" w:firstLine="0"/>
        <w:contextualSpacing w:val="0"/>
        <w:jc w:val="both"/>
      </w:pPr>
      <w:r w:rsidDel="00000000" w:rsidR="00000000" w:rsidRPr="00000000">
        <w:rPr>
          <w:rFonts w:ascii="Arial" w:cs="Arial" w:eastAsia="Arial" w:hAnsi="Arial"/>
          <w:rtl w:val="0"/>
        </w:rPr>
        <w:t xml:space="preserve">An unsuccessful examinee shall be eligible for reexamination on payment of fresh examination fee prescribed by the University as per the respective directions.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15875</wp:posOffset>
            </wp:positionV>
            <wp:extent cx="128270" cy="170815"/>
            <wp:effectExtent b="0" l="0" r="0" t="0"/>
            <wp:wrapSquare wrapText="bothSides" distB="0" distT="0" distL="114300" distR="114300"/>
            <wp:docPr id="4" name="image04.jpg"/>
            <a:graphic>
              <a:graphicData uri="http://schemas.openxmlformats.org/drawingml/2006/picture">
                <pic:pic>
                  <pic:nvPicPr>
                    <pic:cNvPr id="0" name="image04.jpg"/>
                    <pic:cNvPicPr preferRelativeResize="0"/>
                  </pic:nvPicPr>
                  <pic:blipFill>
                    <a:blip r:embed="rId9"/>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38" w:lineRule="auto"/>
        <w:ind w:left="1220" w:right="20" w:firstLine="0"/>
        <w:contextualSpacing w:val="0"/>
        <w:jc w:val="both"/>
      </w:pPr>
      <w:r w:rsidDel="00000000" w:rsidR="00000000" w:rsidRPr="00000000">
        <w:rPr>
          <w:rFonts w:ascii="Arial" w:cs="Arial" w:eastAsia="Arial" w:hAnsi="Arial"/>
          <w:rtl w:val="0"/>
        </w:rPr>
        <w:t xml:space="preserve">The internal marks will be communicated to the University at the end of each semester, but before the semester examinations.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12700</wp:posOffset>
            </wp:positionV>
            <wp:extent cx="128270" cy="170815"/>
            <wp:effectExtent b="0" l="0" r="0" t="0"/>
            <wp:wrapSquare wrapText="bothSides" distB="0" distT="0" distL="114300" distR="114300"/>
            <wp:docPr id="7" name="image07.jpg"/>
            <a:graphic>
              <a:graphicData uri="http://schemas.openxmlformats.org/drawingml/2006/picture">
                <pic:pic>
                  <pic:nvPicPr>
                    <pic:cNvPr id="0" name="image07.jpg"/>
                    <pic:cNvPicPr preferRelativeResize="0"/>
                  </pic:nvPicPr>
                  <pic:blipFill>
                    <a:blip r:embed="rId10"/>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38" w:lineRule="auto"/>
        <w:ind w:left="1220" w:firstLine="0"/>
        <w:contextualSpacing w:val="0"/>
        <w:jc w:val="both"/>
      </w:pPr>
      <w:r w:rsidDel="00000000" w:rsidR="00000000" w:rsidRPr="00000000">
        <w:rPr>
          <w:rFonts w:ascii="Arial" w:cs="Arial" w:eastAsia="Arial" w:hAnsi="Arial"/>
          <w:rtl w:val="0"/>
        </w:rPr>
        <w:t xml:space="preserve">The record of internal marks, evaluation &amp; result should be maintained for a period of one year by respective institute/college for verification by competent authority.</w:t>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13334</wp:posOffset>
            </wp:positionV>
            <wp:extent cx="128270" cy="170815"/>
            <wp:effectExtent b="0" l="0" r="0" t="0"/>
            <wp:wrapSquare wrapText="bothSides" distB="0" distT="0" distL="114300" distR="114300"/>
            <wp:docPr id="6" name="image06.jpg"/>
            <a:graphic>
              <a:graphicData uri="http://schemas.openxmlformats.org/drawingml/2006/picture">
                <pic:pic>
                  <pic:nvPicPr>
                    <pic:cNvPr id="0" name="image06.jpg"/>
                    <pic:cNvPicPr preferRelativeResize="0"/>
                  </pic:nvPicPr>
                  <pic:blipFill>
                    <a:blip r:embed="rId11"/>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38" w:lineRule="auto"/>
        <w:ind w:left="1220" w:firstLine="0"/>
        <w:contextualSpacing w:val="0"/>
        <w:jc w:val="both"/>
      </w:pPr>
      <w:r w:rsidDel="00000000" w:rsidR="00000000" w:rsidRPr="00000000">
        <w:rPr>
          <w:rFonts w:ascii="Arial" w:cs="Arial" w:eastAsia="Arial" w:hAnsi="Arial"/>
          <w:rtl w:val="0"/>
        </w:rPr>
        <w:t xml:space="preserve">The Maximum and Minimum marks for each subject in PGDIR Semester-I and Semester-II Examination are as indicated in ANNEXURE – 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12700</wp:posOffset>
            </wp:positionV>
            <wp:extent cx="128270" cy="170815"/>
            <wp:effectExtent b="0" l="0" r="0" t="0"/>
            <wp:wrapSquare wrapText="bothSides" distB="0" distT="0" distL="114300" distR="114300"/>
            <wp:docPr id="9" name="image09.jpg"/>
            <a:graphic>
              <a:graphicData uri="http://schemas.openxmlformats.org/drawingml/2006/picture">
                <pic:pic>
                  <pic:nvPicPr>
                    <pic:cNvPr id="0" name="image09.jpg"/>
                    <pic:cNvPicPr preferRelativeResize="0"/>
                  </pic:nvPicPr>
                  <pic:blipFill>
                    <a:blip r:embed="rId12"/>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38" w:lineRule="auto"/>
        <w:ind w:left="1220" w:firstLine="0"/>
        <w:contextualSpacing w:val="0"/>
        <w:jc w:val="both"/>
      </w:pPr>
      <w:r w:rsidDel="00000000" w:rsidR="00000000" w:rsidRPr="00000000">
        <w:rPr>
          <w:rFonts w:ascii="Arial" w:cs="Arial" w:eastAsia="Arial" w:hAnsi="Arial"/>
          <w:rtl w:val="0"/>
        </w:rPr>
        <w:t xml:space="preserve">A copy of Project work / Internship shall be submitted to college prior to commencement of Semester-II Examination for Evaluation by Internal and External Examiner appointed as per University rules.</w:t>
      </w:r>
    </w:p>
    <w:p w:rsidR="00000000" w:rsidDel="00000000" w:rsidP="00000000" w:rsidRDefault="00000000" w:rsidRPr="00000000">
      <w:pPr>
        <w:widowControl w:val="0"/>
        <w:spacing w:after="0" w:line="338" w:lineRule="auto"/>
        <w:ind w:left="1220" w:firstLine="0"/>
        <w:contextualSpacing w:val="0"/>
        <w:jc w:val="both"/>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549275</wp:posOffset>
            </wp:positionH>
            <wp:positionV relativeFrom="paragraph">
              <wp:posOffset>15875</wp:posOffset>
            </wp:positionV>
            <wp:extent cx="128270" cy="170815"/>
            <wp:effectExtent b="0" l="0" r="0" t="0"/>
            <wp:wrapSquare wrapText="bothSides" distB="0" distT="0" distL="114300" distR="114300"/>
            <wp:docPr id="8" name="image08.jpg"/>
            <a:graphic>
              <a:graphicData uri="http://schemas.openxmlformats.org/drawingml/2006/picture">
                <pic:pic>
                  <pic:nvPicPr>
                    <pic:cNvPr id="0" name="image08.jpg"/>
                    <pic:cNvPicPr preferRelativeResize="0"/>
                  </pic:nvPicPr>
                  <pic:blipFill>
                    <a:blip r:embed="rId13"/>
                    <a:srcRect b="0" l="0" r="0" t="0"/>
                    <a:stretch>
                      <a:fillRect/>
                    </a:stretch>
                  </pic:blipFill>
                  <pic:spPr>
                    <a:xfrm>
                      <a:off x="0" y="0"/>
                      <a:ext cx="128270" cy="170815"/>
                    </a:xfrm>
                    <a:prstGeom prst="rect"/>
                    <a:ln/>
                  </pic:spPr>
                </pic:pic>
              </a:graphicData>
            </a:graphic>
          </wp:anchor>
        </w:drawing>
      </w:r>
    </w:p>
    <w:p w:rsidR="00000000" w:rsidDel="00000000" w:rsidP="00000000" w:rsidRDefault="00000000" w:rsidRPr="00000000">
      <w:pPr>
        <w:widowControl w:val="0"/>
        <w:spacing w:after="0" w:line="338" w:lineRule="auto"/>
        <w:ind w:left="1220" w:firstLine="0"/>
        <w:contextualSpacing w:val="0"/>
        <w:jc w:val="both"/>
      </w:pPr>
      <w:r w:rsidDel="00000000" w:rsidR="00000000" w:rsidRPr="00000000">
        <w:rPr>
          <w:rFonts w:ascii="Arial" w:cs="Arial" w:eastAsia="Arial" w:hAnsi="Arial"/>
          <w:rtl w:val="0"/>
        </w:rPr>
        <w:t xml:space="preserve">Candidate shall submit his/her declaration that the Project Work / Internship  is a result of his/her own work and the same has not been previously submitted to any examination of this University or any other University.</w:t>
      </w:r>
    </w:p>
    <w:p w:rsidR="00000000" w:rsidDel="00000000" w:rsidP="00000000" w:rsidRDefault="00000000" w:rsidRPr="00000000">
      <w:pPr>
        <w:widowControl w:val="0"/>
        <w:numPr>
          <w:ilvl w:val="0"/>
          <w:numId w:val="2"/>
        </w:numPr>
        <w:spacing w:after="0" w:line="317" w:lineRule="auto"/>
        <w:ind w:left="1260" w:right="20" w:hanging="360"/>
        <w:jc w:val="both"/>
        <w:rPr>
          <w:sz w:val="24"/>
          <w:szCs w:val="24"/>
        </w:rPr>
      </w:pPr>
      <w:r w:rsidDel="00000000" w:rsidR="00000000" w:rsidRPr="00000000">
        <w:rPr>
          <w:rFonts w:ascii="Arial" w:cs="Arial" w:eastAsia="Arial" w:hAnsi="Arial"/>
          <w:rtl w:val="0"/>
        </w:rPr>
        <w:t xml:space="preserve">The Practical Examination of each Semester will be conducted by Internal and External Examiner appointed as per University rules.</w:t>
      </w:r>
      <w:r w:rsidDel="00000000" w:rsidR="00000000" w:rsidRPr="00000000">
        <w:rPr>
          <w:rtl w:val="0"/>
        </w:rPr>
      </w:r>
    </w:p>
    <w:p w:rsidR="00000000" w:rsidDel="00000000" w:rsidP="00000000" w:rsidRDefault="00000000" w:rsidRPr="00000000">
      <w:pPr>
        <w:widowControl w:val="0"/>
        <w:spacing w:after="0" w:line="317" w:lineRule="auto"/>
        <w:ind w:left="900" w:right="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after="0" w:line="347" w:lineRule="auto"/>
        <w:ind w:left="1260" w:hanging="360"/>
        <w:jc w:val="both"/>
        <w:rPr>
          <w:sz w:val="24"/>
          <w:szCs w:val="24"/>
        </w:rPr>
      </w:pPr>
      <w:r w:rsidDel="00000000" w:rsidR="00000000" w:rsidRPr="00000000">
        <w:rPr>
          <w:rFonts w:ascii="Arial" w:cs="Arial" w:eastAsia="Arial" w:hAnsi="Arial"/>
          <w:rtl w:val="0"/>
        </w:rPr>
        <w:t xml:space="preserve">If an examinee failed to pass the PGDIR Degree within Three Successive Years from the date of his/her First Admission to particular programme he/she shall be declared as </w:t>
      </w:r>
      <w:r w:rsidDel="00000000" w:rsidR="00000000" w:rsidRPr="00000000">
        <w:rPr>
          <w:rFonts w:ascii="Arial" w:cs="Arial" w:eastAsia="Arial" w:hAnsi="Arial"/>
          <w:b w:val="1"/>
          <w:rtl w:val="0"/>
        </w:rPr>
        <w:t xml:space="preserve">“Not Fit for the Course” (NFC)</w:t>
      </w:r>
      <w:r w:rsidDel="00000000" w:rsidR="00000000" w:rsidRPr="00000000">
        <w:rPr>
          <w:rFonts w:ascii="Arial" w:cs="Arial" w:eastAsia="Arial" w:hAnsi="Arial"/>
          <w:rtl w:val="0"/>
        </w:rPr>
        <w:t xml:space="preserve"> and he/she will not be allowed to appear further for any examination of the course.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317" w:lineRule="auto"/>
        <w:ind w:left="180" w:right="60" w:hanging="630"/>
        <w:contextualSpacing w:val="0"/>
      </w:pPr>
      <w:bookmarkStart w:colFirst="0" w:colLast="0" w:name="h.3znysh7" w:id="3"/>
      <w:bookmarkEnd w:id="3"/>
      <w:r w:rsidDel="00000000" w:rsidR="00000000" w:rsidRPr="00000000">
        <w:rPr>
          <w:rFonts w:ascii="Arial" w:cs="Arial" w:eastAsia="Arial" w:hAnsi="Arial"/>
          <w:rtl w:val="0"/>
        </w:rPr>
        <w:t xml:space="preserve">11. ( a ) There shall be no classification of examinees successful at the PGDIR Semester-I Examination whereas SGPA will be notified.</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360" w:lineRule="auto"/>
        <w:contextualSpacing w:val="0"/>
        <w:jc w:val="both"/>
      </w:pPr>
      <w:r w:rsidDel="00000000" w:rsidR="00000000" w:rsidRPr="00000000">
        <w:rPr>
          <w:rFonts w:ascii="Arial" w:cs="Arial" w:eastAsia="Arial" w:hAnsi="Arial"/>
          <w:b w:val="1"/>
          <w:sz w:val="24"/>
          <w:szCs w:val="24"/>
          <w:u w:val="single"/>
          <w:rtl w:val="0"/>
        </w:rPr>
        <w:t xml:space="preserve">* Conversion of Marks to Grades and Calculations of SGPA (Grade Point Average) and CGPA (Cumulative Grade Point Average):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0"/>
        <w:spacing w:after="0" w:line="360" w:lineRule="auto"/>
        <w:contextualSpacing w:val="0"/>
        <w:jc w:val="both"/>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In the Credit and Grade Point System, the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assessment of individual Course in the concerned examinations will be on the basis of marks only, but the marks shall later be converted into Grades by mechanism given in Table-II wherein the overall performance of the Learners can be reflected after considering the Credit Points for any given course. However, the overall evaluation shall be designated in terms of cumulative Grade point . There are some abbreviations used here that need understanding of each and every parameter involved in grade computation and the evaluation mechanism. The abbreviations and formulae used are as follows:-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i w:val="1"/>
          <w:sz w:val="24"/>
          <w:szCs w:val="24"/>
          <w:u w:val="single"/>
          <w:rtl w:val="0"/>
        </w:rPr>
        <w:t xml:space="preserve">Abbreviations and Formulae Used</w:t>
      </w:r>
      <w:r w:rsidDel="00000000" w:rsidR="00000000" w:rsidRPr="00000000">
        <w:rPr>
          <w:rtl w:val="0"/>
        </w:rPr>
      </w:r>
    </w:p>
    <w:p w:rsidR="00000000" w:rsidDel="00000000" w:rsidP="00000000" w:rsidRDefault="00000000" w:rsidRPr="00000000">
      <w:pPr>
        <w:widowControl w:val="0"/>
        <w:spacing w:after="0" w:line="360" w:lineRule="auto"/>
        <w:ind w:right="6520"/>
        <w:contextualSpacing w:val="0"/>
      </w:pPr>
      <w:r w:rsidDel="00000000" w:rsidR="00000000" w:rsidRPr="00000000">
        <w:rPr>
          <w:rFonts w:ascii="Arial" w:cs="Arial" w:eastAsia="Arial" w:hAnsi="Arial"/>
          <w:sz w:val="24"/>
          <w:szCs w:val="24"/>
          <w:rtl w:val="0"/>
        </w:rPr>
        <w:t xml:space="preserve">C: Credits</w:t>
      </w:r>
    </w:p>
    <w:p w:rsidR="00000000" w:rsidDel="00000000" w:rsidP="00000000" w:rsidRDefault="00000000" w:rsidRPr="00000000">
      <w:pPr>
        <w:widowControl w:val="0"/>
        <w:spacing w:after="0" w:line="360" w:lineRule="auto"/>
        <w:contextualSpacing w:val="0"/>
      </w:pPr>
      <w:r w:rsidDel="00000000" w:rsidR="00000000" w:rsidRPr="00000000">
        <w:rPr>
          <w:rFonts w:ascii="Arial" w:cs="Arial" w:eastAsia="Arial" w:hAnsi="Arial"/>
          <w:sz w:val="24"/>
          <w:szCs w:val="24"/>
          <w:rtl w:val="0"/>
        </w:rPr>
        <w:t xml:space="preserve">CP: Credit Points</w:t>
      </w:r>
    </w:p>
    <w:p w:rsidR="00000000" w:rsidDel="00000000" w:rsidP="00000000" w:rsidRDefault="00000000" w:rsidRPr="00000000">
      <w:pPr>
        <w:widowControl w:val="0"/>
        <w:spacing w:after="0" w:line="360" w:lineRule="auto"/>
        <w:contextualSpacing w:val="0"/>
      </w:pPr>
      <w:r w:rsidDel="00000000" w:rsidR="00000000" w:rsidRPr="00000000">
        <w:rPr>
          <w:rFonts w:ascii="Arial" w:cs="Arial" w:eastAsia="Arial" w:hAnsi="Arial"/>
          <w:sz w:val="24"/>
          <w:szCs w:val="24"/>
          <w:rtl w:val="0"/>
        </w:rPr>
        <w:t xml:space="preserve">CG: Credits X Grades (Product of Credits &amp; Grades)</w:t>
      </w:r>
    </w:p>
    <w:p w:rsidR="00000000" w:rsidDel="00000000" w:rsidP="00000000" w:rsidRDefault="00000000" w:rsidRPr="00000000">
      <w:pPr>
        <w:widowControl w:val="0"/>
        <w:spacing w:after="0" w:line="360" w:lineRule="auto"/>
        <w:contextualSpacing w:val="0"/>
      </w:pPr>
      <w:r w:rsidDel="00000000" w:rsidR="00000000" w:rsidRPr="00000000">
        <w:rPr>
          <w:rFonts w:ascii="Arial" w:cs="Arial" w:eastAsia="Arial" w:hAnsi="Arial"/>
          <w:sz w:val="24"/>
          <w:szCs w:val="24"/>
          <w:rtl w:val="0"/>
        </w:rPr>
        <w:t xml:space="preserve">G: Grade (Absolute Grade)</w:t>
      </w:r>
    </w:p>
    <w:p w:rsidR="00000000" w:rsidDel="00000000" w:rsidP="00000000" w:rsidRDefault="00000000" w:rsidRPr="00000000">
      <w:pPr>
        <w:widowControl w:val="0"/>
        <w:spacing w:after="0" w:line="360" w:lineRule="auto"/>
        <w:contextualSpacing w:val="0"/>
      </w:pPr>
      <w:r w:rsidDel="00000000" w:rsidR="00000000" w:rsidRPr="00000000">
        <w:rPr>
          <w:rFonts w:ascii="Arial" w:cs="Arial" w:eastAsia="Arial" w:hAnsi="Arial"/>
          <w:sz w:val="24"/>
          <w:szCs w:val="24"/>
          <w:rtl w:val="0"/>
        </w:rPr>
        <w:t xml:space="preserve">GP: Grade Points</w:t>
      </w:r>
    </w:p>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sz w:val="24"/>
          <w:szCs w:val="24"/>
          <w:rtl w:val="0"/>
        </w:rPr>
        <w:t xml:space="preserve">The value can be matched with the grade in the Grade Point table as per the Seven (07) Points Grading System and expressed as a single designated GRADE such as O, A, B, etc given in </w:t>
      </w:r>
      <w:r w:rsidDel="00000000" w:rsidR="00000000" w:rsidRPr="00000000">
        <w:rPr>
          <w:rFonts w:ascii="Arial" w:cs="Arial" w:eastAsia="Arial" w:hAnsi="Arial"/>
          <w:b w:val="1"/>
          <w:sz w:val="24"/>
          <w:szCs w:val="24"/>
          <w:rtl w:val="0"/>
        </w:rPr>
        <w:t xml:space="preserve">Table-II</w:t>
      </w:r>
    </w:p>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b w:val="1"/>
          <w:sz w:val="24"/>
          <w:szCs w:val="24"/>
          <w:rtl w:val="0"/>
        </w:rPr>
        <w:t xml:space="preserve">Table-II</w:t>
      </w:r>
    </w:p>
    <w:p w:rsidR="00000000" w:rsidDel="00000000" w:rsidP="00000000" w:rsidRDefault="00000000" w:rsidRPr="00000000">
      <w:pPr>
        <w:widowControl w:val="0"/>
        <w:spacing w:after="0" w:lineRule="auto"/>
        <w:contextualSpacing w:val="0"/>
      </w:pPr>
      <w:r w:rsidDel="00000000" w:rsidR="00000000" w:rsidRPr="00000000">
        <w:rPr>
          <w:rtl w:val="0"/>
        </w:rPr>
      </w:r>
    </w:p>
    <w:tbl>
      <w:tblPr>
        <w:tblStyle w:val="Table3"/>
        <w:bidi w:val="0"/>
        <w:tblW w:w="6960.0" w:type="dxa"/>
        <w:jc w:val="left"/>
        <w:tblInd w:w="2.0" w:type="dxa"/>
        <w:tblLayout w:type="fixed"/>
        <w:tblLook w:val="0000"/>
      </w:tblPr>
      <w:tblGrid>
        <w:gridCol w:w="2540"/>
        <w:gridCol w:w="1860"/>
        <w:gridCol w:w="2560"/>
        <w:tblGridChange w:id="0">
          <w:tblGrid>
            <w:gridCol w:w="2540"/>
            <w:gridCol w:w="1860"/>
            <w:gridCol w:w="2560"/>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Marks</w:t>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Grade</w:t>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680" w:firstLine="0"/>
              <w:contextualSpacing w:val="0"/>
            </w:pPr>
            <w:r w:rsidDel="00000000" w:rsidR="00000000" w:rsidRPr="00000000">
              <w:rPr>
                <w:rFonts w:ascii="Arial" w:cs="Arial" w:eastAsia="Arial" w:hAnsi="Arial"/>
                <w:sz w:val="24"/>
                <w:szCs w:val="24"/>
                <w:rtl w:val="0"/>
              </w:rPr>
              <w:t xml:space="preserve">Grade Points</w:t>
            </w:r>
          </w:p>
        </w:tc>
      </w:tr>
      <w:tr>
        <w:trPr>
          <w:trHeight w:val="22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85 and above</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O</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10</w:t>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75 -84</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A</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9</w:t>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65-74</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B</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8</w:t>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60-64</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C</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7</w:t>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55-59</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D</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6</w:t>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50-54</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E</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5</w:t>
            </w:r>
          </w:p>
        </w:tc>
      </w:tr>
      <w:tr>
        <w:trPr>
          <w:trHeight w:val="240" w:hRule="atLeast"/>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00-49</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F (Fail)</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sz w:val="24"/>
                <w:szCs w:val="24"/>
                <w:rtl w:val="0"/>
              </w:rPr>
              <w:t xml:space="preserve">0</w:t>
            </w:r>
          </w:p>
        </w:tc>
      </w:tr>
    </w:tbl>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360" w:lineRule="auto"/>
        <w:ind w:right="20"/>
        <w:contextualSpacing w:val="0"/>
        <w:jc w:val="both"/>
      </w:pPr>
      <w:r w:rsidDel="00000000" w:rsidR="00000000" w:rsidRPr="00000000">
        <w:rPr>
          <w:rFonts w:ascii="Arial" w:cs="Arial" w:eastAsia="Arial" w:hAnsi="Arial"/>
          <w:sz w:val="24"/>
          <w:szCs w:val="24"/>
          <w:rtl w:val="0"/>
        </w:rPr>
        <w:t xml:space="preserve">SGPA: Semester Grade Point Average shall be calculated for individual semester. </w:t>
      </w:r>
    </w:p>
    <w:p w:rsidR="00000000" w:rsidDel="00000000" w:rsidP="00000000" w:rsidRDefault="00000000" w:rsidRPr="00000000">
      <w:pPr>
        <w:widowControl w:val="0"/>
        <w:spacing w:after="0" w:line="360" w:lineRule="auto"/>
        <w:contextualSpacing w:val="0"/>
      </w:pPr>
      <w:r w:rsidDel="00000000" w:rsidR="00000000" w:rsidRPr="00000000">
        <w:rPr>
          <w:rFonts w:ascii="Arial" w:cs="Arial" w:eastAsia="Arial" w:hAnsi="Arial"/>
          <w:sz w:val="24"/>
          <w:szCs w:val="24"/>
          <w:rtl w:val="0"/>
        </w:rPr>
        <w:t xml:space="preserve">SGPA = ΣCG: Sum of Product of Credits &amp; Grades points earned of current semester / ΣC: Sum of Credits in current  semester</w:t>
      </w:r>
    </w:p>
    <w:p w:rsidR="00000000" w:rsidDel="00000000" w:rsidP="00000000" w:rsidRDefault="00000000" w:rsidRPr="00000000">
      <w:pPr>
        <w:widowControl w:val="0"/>
        <w:spacing w:after="0" w:line="360" w:lineRule="auto"/>
        <w:contextualSpacing w:val="0"/>
        <w:jc w:val="both"/>
      </w:pPr>
      <w:r w:rsidDel="00000000" w:rsidR="00000000" w:rsidRPr="00000000">
        <w:rPr>
          <w:rFonts w:ascii="Arial" w:cs="Arial" w:eastAsia="Arial" w:hAnsi="Arial"/>
          <w:sz w:val="24"/>
          <w:szCs w:val="24"/>
          <w:rtl w:val="0"/>
        </w:rPr>
        <w:t xml:space="preserve">CGPA: Cumulative Grade Point Average shall be calculated for the entire Programme by considering all the semesters taken together. </w:t>
      </w:r>
    </w:p>
    <w:p w:rsidR="00000000" w:rsidDel="00000000" w:rsidP="00000000" w:rsidRDefault="00000000" w:rsidRPr="00000000">
      <w:pPr>
        <w:widowControl w:val="0"/>
        <w:spacing w:after="0" w:lineRule="auto"/>
        <w:contextualSpacing w:val="0"/>
        <w:jc w:val="both"/>
      </w:pPr>
      <w:r w:rsidDel="00000000" w:rsidR="00000000" w:rsidRPr="00000000">
        <w:rPr>
          <w:rtl w:val="0"/>
        </w:rPr>
      </w:r>
    </w:p>
    <w:tbl>
      <w:tblPr>
        <w:tblStyle w:val="Table4"/>
        <w:bidi w:val="0"/>
        <w:tblW w:w="13156.0" w:type="dxa"/>
        <w:jc w:val="left"/>
        <w:tblInd w:w="2.0" w:type="dxa"/>
        <w:tblLayout w:type="fixed"/>
        <w:tblLook w:val="0000"/>
      </w:tblPr>
      <w:tblGrid>
        <w:gridCol w:w="479"/>
        <w:gridCol w:w="1498"/>
        <w:gridCol w:w="170"/>
        <w:gridCol w:w="1699"/>
        <w:gridCol w:w="280"/>
        <w:gridCol w:w="4425"/>
        <w:gridCol w:w="180"/>
        <w:gridCol w:w="4425"/>
        <w:tblGridChange w:id="0">
          <w:tblGrid>
            <w:gridCol w:w="479"/>
            <w:gridCol w:w="1498"/>
            <w:gridCol w:w="170"/>
            <w:gridCol w:w="1699"/>
            <w:gridCol w:w="280"/>
            <w:gridCol w:w="4425"/>
            <w:gridCol w:w="180"/>
            <w:gridCol w:w="4425"/>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rtl w:val="0"/>
              </w:rPr>
              <w:t xml:space="preserve">( b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rtl w:val="0"/>
              </w:rPr>
              <w:t xml:space="preserve">Division at the PGDIR Semester-II Examination shall be declared</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rtl w:val="0"/>
              </w:rPr>
              <w:t xml:space="preserve">on  the aggregate credits earned  at the PGDIR Semester-I and </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rtl w:val="0"/>
              </w:rPr>
              <w:t xml:space="preserve">Semester-II  Examination taken together.   The CGPA</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rtl w:val="0"/>
              </w:rPr>
              <w:t xml:space="preserve">will be calculated as follows and notified. </w:t>
            </w:r>
            <w:r w:rsidDel="00000000" w:rsidR="00000000" w:rsidRPr="00000000">
              <w:rPr>
                <w:rFonts w:ascii="Arial" w:cs="Arial" w:eastAsia="Arial" w:hAnsi="Arial"/>
                <w:sz w:val="24"/>
                <w:szCs w:val="24"/>
                <w:rtl w:val="0"/>
              </w:rPr>
              <w:t xml:space="preserve">After calculating the SGPA for an individual semester and the CGPA for entire programme as per following formula. </w:t>
            </w:r>
            <w:r w:rsidDel="00000000" w:rsidR="00000000" w:rsidRPr="00000000">
              <w:rPr>
                <w:rtl w:val="0"/>
              </w:rPr>
            </w:r>
          </w:p>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widowControl w:val="0"/>
              <w:spacing w:after="0" w:lineRule="auto"/>
              <w:ind w:firstLine="720"/>
              <w:contextualSpacing w:val="0"/>
              <w:jc w:val="both"/>
            </w:pPr>
            <w:r w:rsidDel="00000000" w:rsidR="00000000" w:rsidRPr="00000000">
              <w:rPr>
                <w:rFonts w:ascii="Arial" w:cs="Arial" w:eastAsia="Arial" w:hAnsi="Arial"/>
                <w:sz w:val="24"/>
                <w:szCs w:val="24"/>
                <w:rtl w:val="0"/>
              </w:rPr>
              <w:t xml:space="preserve">ΣCG Sum of product of Credits and grade points of Sem.I + ΣCG Sum of product of Credits and grade points of Sem-II</w:t>
            </w:r>
          </w:p>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sz w:val="24"/>
                <w:szCs w:val="24"/>
                <w:rtl w:val="0"/>
              </w:rPr>
              <w:t xml:space="preserve">CGPA= ---------------------------------------------------------------------</w:t>
            </w:r>
          </w:p>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sz w:val="24"/>
                <w:szCs w:val="24"/>
                <w:rtl w:val="0"/>
              </w:rPr>
              <w:tab/>
              <w:t xml:space="preserve">  Total No. of credits for Sem-I + Sem-II</w:t>
            </w:r>
          </w:p>
          <w:p w:rsidR="00000000" w:rsidDel="00000000" w:rsidP="00000000" w:rsidRDefault="00000000" w:rsidRPr="00000000">
            <w:pPr>
              <w:widowControl w:val="0"/>
              <w:spacing w:after="0" w:lineRule="auto"/>
              <w:ind w:left="640" w:hanging="25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ind w:hanging="250"/>
              <w:contextualSpacing w:val="0"/>
              <w:jc w:val="both"/>
            </w:pP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rtl w:val="0"/>
              </w:rPr>
              <w:t xml:space="preserve">( c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ind w:left="640" w:hanging="250"/>
              <w:contextualSpacing w:val="0"/>
              <w:jc w:val="both"/>
            </w:pPr>
            <w:r w:rsidDel="00000000" w:rsidR="00000000" w:rsidRPr="00000000">
              <w:rPr>
                <w:rFonts w:ascii="Arial" w:cs="Arial" w:eastAsia="Arial" w:hAnsi="Arial"/>
                <w:rtl w:val="0"/>
              </w:rPr>
              <w:t xml:space="preserve">Successful examinees at the PGDIR Semester-II Examination shall be</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Rule="auto"/>
              <w:contextualSpacing w:val="0"/>
              <w:jc w:val="both"/>
            </w:pPr>
            <w:r w:rsidDel="00000000" w:rsidR="00000000" w:rsidRPr="00000000">
              <w:rPr>
                <w:rFonts w:ascii="Arial" w:cs="Arial" w:eastAsia="Arial" w:hAnsi="Arial"/>
                <w:rtl w:val="0"/>
              </w:rPr>
              <w:t xml:space="preserve">awarded division, based on CGPA as follows given in Table-III</w:t>
            </w:r>
          </w:p>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b w:val="1"/>
                <w:rtl w:val="0"/>
              </w:rPr>
              <w:t xml:space="preserve">                           Table-III</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CGPA Range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400" w:firstLine="0"/>
              <w:contextualSpacing w:val="0"/>
              <w:jc w:val="center"/>
            </w:pPr>
            <w:r w:rsidDel="00000000" w:rsidR="00000000" w:rsidRPr="00000000">
              <w:rPr>
                <w:rFonts w:ascii="Arial" w:cs="Arial" w:eastAsia="Arial" w:hAnsi="Arial"/>
                <w:rtl w:val="0"/>
              </w:rPr>
              <w:t xml:space="preserve">Equivalent Class/ Division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5.25 to 6.74</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80" w:firstLine="0"/>
              <w:contextualSpacing w:val="0"/>
              <w:jc w:val="center"/>
            </w:pPr>
            <w:r w:rsidDel="00000000" w:rsidR="00000000" w:rsidRPr="00000000">
              <w:rPr>
                <w:rFonts w:ascii="Arial" w:cs="Arial" w:eastAsia="Arial" w:hAnsi="Arial"/>
                <w:rtl w:val="0"/>
              </w:rPr>
              <w:t xml:space="preserve">Second Division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6.75 to 8.24</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80" w:firstLine="0"/>
              <w:contextualSpacing w:val="0"/>
              <w:jc w:val="center"/>
            </w:pPr>
            <w:r w:rsidDel="00000000" w:rsidR="00000000" w:rsidRPr="00000000">
              <w:rPr>
                <w:rFonts w:ascii="Arial" w:cs="Arial" w:eastAsia="Arial" w:hAnsi="Arial"/>
                <w:rtl w:val="0"/>
              </w:rPr>
              <w:t xml:space="preserve">First Division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8.25 to 8.99</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80" w:firstLine="0"/>
              <w:contextualSpacing w:val="0"/>
              <w:jc w:val="center"/>
            </w:pPr>
            <w:r w:rsidDel="00000000" w:rsidR="00000000" w:rsidRPr="00000000">
              <w:rPr>
                <w:rFonts w:ascii="Arial" w:cs="Arial" w:eastAsia="Arial" w:hAnsi="Arial"/>
                <w:rtl w:val="0"/>
              </w:rPr>
              <w:t xml:space="preserve">First Division with Distinction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contextualSpacing w:val="0"/>
              <w:jc w:val="center"/>
            </w:pPr>
            <w:r w:rsidDel="00000000" w:rsidR="00000000" w:rsidRPr="00000000">
              <w:rPr>
                <w:rFonts w:ascii="Arial" w:cs="Arial" w:eastAsia="Arial" w:hAnsi="Arial"/>
                <w:rtl w:val="0"/>
              </w:rPr>
              <w:t xml:space="preserve">9.00 to 10</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widowControl w:val="0"/>
              <w:spacing w:after="0" w:lineRule="auto"/>
              <w:ind w:left="80" w:firstLine="0"/>
              <w:contextualSpacing w:val="0"/>
              <w:jc w:val="center"/>
            </w:pPr>
            <w:r w:rsidDel="00000000" w:rsidR="00000000" w:rsidRPr="00000000">
              <w:rPr>
                <w:rFonts w:ascii="Arial" w:cs="Arial" w:eastAsia="Arial" w:hAnsi="Arial"/>
                <w:rtl w:val="0"/>
              </w:rPr>
              <w:t xml:space="preserve">Honors </w:t>
            </w:r>
            <w:r w:rsidDel="00000000" w:rsidR="00000000" w:rsidRPr="00000000">
              <w:rPr>
                <w:rtl w:val="0"/>
              </w:rPr>
            </w:r>
          </w:p>
        </w:tc>
      </w:tr>
    </w:tbl>
    <w:p w:rsidR="00000000" w:rsidDel="00000000" w:rsidP="00000000" w:rsidRDefault="00000000" w:rsidRPr="00000000">
      <w:pPr>
        <w:widowControl w:val="0"/>
        <w:spacing w:after="0" w:line="338" w:lineRule="auto"/>
        <w:ind w:right="280"/>
        <w:contextualSpacing w:val="0"/>
        <w:jc w:val="both"/>
      </w:pPr>
      <w:bookmarkStart w:colFirst="0" w:colLast="0" w:name="h.2et92p0" w:id="4"/>
      <w:bookmarkEnd w:id="4"/>
      <w:r w:rsidDel="00000000" w:rsidR="00000000" w:rsidRPr="00000000">
        <w:rPr>
          <w:rtl w:val="0"/>
        </w:rPr>
      </w:r>
    </w:p>
    <w:p w:rsidR="00000000" w:rsidDel="00000000" w:rsidP="00000000" w:rsidRDefault="00000000" w:rsidRPr="00000000">
      <w:pPr>
        <w:widowControl w:val="0"/>
        <w:spacing w:after="0" w:line="338" w:lineRule="auto"/>
        <w:ind w:right="280"/>
        <w:contextualSpacing w:val="0"/>
        <w:jc w:val="both"/>
      </w:pPr>
      <w:r w:rsidDel="00000000" w:rsidR="00000000" w:rsidRPr="00000000">
        <w:rPr>
          <w:rFonts w:ascii="Arial" w:cs="Arial" w:eastAsia="Arial" w:hAnsi="Arial"/>
          <w:sz w:val="20"/>
          <w:szCs w:val="20"/>
          <w:rtl w:val="0"/>
        </w:rPr>
        <w:t xml:space="preserve">(d) For conversion of CGPA to</w:t>
      </w:r>
      <w:r w:rsidDel="00000000" w:rsidR="00000000" w:rsidRPr="00000000">
        <w:rPr>
          <w:rFonts w:ascii="Arial" w:cs="Arial" w:eastAsia="Arial" w:hAnsi="Arial"/>
          <w:color w:val="000000"/>
          <w:sz w:val="20"/>
          <w:szCs w:val="20"/>
          <w:highlight w:val="yellow"/>
          <w:rtl w:val="0"/>
        </w:rPr>
        <w:t xml:space="preserve"> </w:t>
      </w:r>
      <w:r w:rsidDel="00000000" w:rsidR="00000000" w:rsidRPr="00000000">
        <w:rPr>
          <w:rFonts w:ascii="Arial" w:cs="Arial" w:eastAsia="Arial" w:hAnsi="Arial"/>
          <w:sz w:val="20"/>
          <w:szCs w:val="20"/>
          <w:rtl w:val="0"/>
        </w:rPr>
        <w:t xml:space="preserve">percentage use the formula</w:t>
      </w:r>
    </w:p>
    <w:p w:rsidR="00000000" w:rsidDel="00000000" w:rsidP="00000000" w:rsidRDefault="00000000" w:rsidRPr="00000000">
      <w:pPr>
        <w:widowControl w:val="0"/>
        <w:spacing w:after="0" w:line="338" w:lineRule="auto"/>
        <w:ind w:right="280"/>
        <w:contextualSpacing w:val="0"/>
        <w:jc w:val="both"/>
      </w:pPr>
      <w:r w:rsidDel="00000000" w:rsidR="00000000" w:rsidRPr="00000000">
        <w:rPr>
          <w:rFonts w:ascii="Arial" w:cs="Arial" w:eastAsia="Arial" w:hAnsi="Arial"/>
          <w:sz w:val="20"/>
          <w:szCs w:val="20"/>
          <w:rtl w:val="0"/>
        </w:rPr>
        <w:t xml:space="preserve">              % = (CGPA - .75)  X 10</w:t>
      </w:r>
    </w:p>
    <w:p w:rsidR="00000000" w:rsidDel="00000000" w:rsidP="00000000" w:rsidRDefault="00000000" w:rsidRPr="00000000">
      <w:pPr>
        <w:widowControl w:val="0"/>
        <w:numPr>
          <w:ilvl w:val="0"/>
          <w:numId w:val="5"/>
        </w:numPr>
        <w:spacing w:after="0" w:before="0" w:line="338" w:lineRule="auto"/>
        <w:ind w:left="720" w:right="280" w:hanging="63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Successful examinees in the PGDIR Examination shall be awarded Distinction in each subject in which examinees obtain 75% or more marks in that subject at the respective Examination. </w:t>
      </w:r>
    </w:p>
    <w:p w:rsidR="00000000" w:rsidDel="00000000" w:rsidP="00000000" w:rsidRDefault="00000000" w:rsidRPr="00000000">
      <w:pPr>
        <w:widowControl w:val="0"/>
        <w:spacing w:after="0" w:lineRule="auto"/>
        <w:ind w:hanging="589"/>
        <w:contextualSpacing w:val="0"/>
        <w:jc w:val="both"/>
      </w:pPr>
      <w:r w:rsidDel="00000000" w:rsidR="00000000" w:rsidRPr="00000000">
        <w:rPr>
          <w:rtl w:val="0"/>
        </w:rPr>
      </w:r>
    </w:p>
    <w:p w:rsidR="00000000" w:rsidDel="00000000" w:rsidP="00000000" w:rsidRDefault="00000000" w:rsidRPr="00000000">
      <w:pPr>
        <w:widowControl w:val="0"/>
        <w:numPr>
          <w:ilvl w:val="0"/>
          <w:numId w:val="5"/>
        </w:numPr>
        <w:tabs>
          <w:tab w:val="left" w:pos="8460"/>
        </w:tabs>
        <w:spacing w:after="0" w:line="338" w:lineRule="auto"/>
        <w:ind w:left="720" w:right="249" w:hanging="630"/>
        <w:jc w:val="both"/>
        <w:rPr>
          <w:rFonts w:ascii="Arial" w:cs="Arial" w:eastAsia="Arial" w:hAnsi="Arial"/>
        </w:rPr>
      </w:pPr>
      <w:r w:rsidDel="00000000" w:rsidR="00000000" w:rsidRPr="00000000">
        <w:rPr>
          <w:rFonts w:ascii="Arial" w:cs="Arial" w:eastAsia="Arial" w:hAnsi="Arial"/>
          <w:rtl w:val="0"/>
        </w:rPr>
        <w:t xml:space="preserve">Unsuccessful examinees at the above examinations can be readmitted to the same examination on payment of a fresh fee and such other fees as may be prescribed. </w:t>
      </w:r>
    </w:p>
    <w:p w:rsidR="00000000" w:rsidDel="00000000" w:rsidP="00000000" w:rsidRDefault="00000000" w:rsidRPr="00000000">
      <w:pPr>
        <w:widowControl w:val="0"/>
        <w:spacing w:after="0" w:lineRule="auto"/>
        <w:ind w:hanging="589"/>
        <w:contextualSpacing w:val="0"/>
        <w:jc w:val="both"/>
      </w:pPr>
      <w:r w:rsidDel="00000000" w:rsidR="00000000" w:rsidRPr="00000000">
        <w:rPr>
          <w:rtl w:val="0"/>
        </w:rPr>
      </w:r>
    </w:p>
    <w:p w:rsidR="00000000" w:rsidDel="00000000" w:rsidP="00000000" w:rsidRDefault="00000000" w:rsidRPr="00000000">
      <w:pPr>
        <w:widowControl w:val="0"/>
        <w:numPr>
          <w:ilvl w:val="0"/>
          <w:numId w:val="5"/>
        </w:numPr>
        <w:spacing w:after="0" w:line="350" w:lineRule="auto"/>
        <w:ind w:left="679" w:right="249" w:hanging="589"/>
        <w:jc w:val="both"/>
        <w:rPr>
          <w:rFonts w:ascii="Arial" w:cs="Arial" w:eastAsia="Arial" w:hAnsi="Arial"/>
        </w:rPr>
      </w:pPr>
      <w:r w:rsidDel="00000000" w:rsidR="00000000" w:rsidRPr="00000000">
        <w:rPr>
          <w:rFonts w:ascii="Arial" w:cs="Arial" w:eastAsia="Arial" w:hAnsi="Arial"/>
          <w:rtl w:val="0"/>
        </w:rPr>
        <w:t xml:space="preserve">Provisions of </w:t>
      </w:r>
      <w:r w:rsidDel="00000000" w:rsidR="00000000" w:rsidRPr="00000000">
        <w:rPr>
          <w:rFonts w:ascii="Arial" w:cs="Arial" w:eastAsia="Arial" w:hAnsi="Arial"/>
          <w:color w:val="000000"/>
          <w:rtl w:val="0"/>
        </w:rPr>
        <w:t xml:space="preserve">Direction 44 of 2001</w:t>
      </w:r>
      <w:r w:rsidDel="00000000" w:rsidR="00000000" w:rsidRPr="00000000">
        <w:rPr>
          <w:rFonts w:ascii="Arial" w:cs="Arial" w:eastAsia="Arial" w:hAnsi="Arial"/>
          <w:rtl w:val="0"/>
        </w:rPr>
        <w:t xml:space="preserve"> relating to the award of Grace marks for passing an examination, securing higher division / class and for securing distinction in subject(s) and of Ordinance 10 relating to grant of Exemptions and Compartment vide </w:t>
      </w:r>
      <w:r w:rsidDel="00000000" w:rsidR="00000000" w:rsidRPr="00000000">
        <w:rPr>
          <w:rFonts w:ascii="Arial" w:cs="Arial" w:eastAsia="Arial" w:hAnsi="Arial"/>
          <w:color w:val="000000"/>
          <w:rtl w:val="0"/>
        </w:rPr>
        <w:t xml:space="preserve">Ordinance No. 45 of 1983</w:t>
      </w:r>
      <w:r w:rsidDel="00000000" w:rsidR="00000000" w:rsidRPr="00000000">
        <w:rPr>
          <w:rFonts w:ascii="Arial" w:cs="Arial" w:eastAsia="Arial" w:hAnsi="Arial"/>
          <w:rtl w:val="0"/>
        </w:rPr>
        <w:t xml:space="preserve"> as amended up-to-date shall apply to the Examinations under this Direction. </w:t>
      </w:r>
    </w:p>
    <w:p w:rsidR="00000000" w:rsidDel="00000000" w:rsidP="00000000" w:rsidRDefault="00000000" w:rsidRPr="00000000">
      <w:pPr>
        <w:widowControl w:val="0"/>
        <w:spacing w:after="0" w:lineRule="auto"/>
        <w:ind w:hanging="589"/>
        <w:contextualSpacing w:val="0"/>
      </w:pPr>
      <w:r w:rsidDel="00000000" w:rsidR="00000000" w:rsidRPr="00000000">
        <w:rPr>
          <w:rtl w:val="0"/>
        </w:rPr>
      </w:r>
    </w:p>
    <w:p w:rsidR="00000000" w:rsidDel="00000000" w:rsidP="00000000" w:rsidRDefault="00000000" w:rsidRPr="00000000">
      <w:pPr>
        <w:widowControl w:val="0"/>
        <w:numPr>
          <w:ilvl w:val="0"/>
          <w:numId w:val="5"/>
        </w:numPr>
        <w:spacing w:after="0" w:line="345" w:lineRule="auto"/>
        <w:ind w:left="679" w:right="249" w:hanging="589"/>
        <w:jc w:val="both"/>
        <w:rPr>
          <w:rFonts w:ascii="Arial" w:cs="Arial" w:eastAsia="Arial" w:hAnsi="Arial"/>
        </w:rPr>
      </w:pPr>
      <w:r w:rsidDel="00000000" w:rsidR="00000000" w:rsidRPr="00000000">
        <w:rPr>
          <w:rFonts w:ascii="Arial" w:cs="Arial" w:eastAsia="Arial" w:hAnsi="Arial"/>
          <w:rtl w:val="0"/>
        </w:rPr>
        <w:t xml:space="preserve">Notwithstanding anything to the contrary in this Direction, no person shall be admitted to an examination under this Ordinance, if he/ she has already passed the same examination or an equivalent examination of any other University. </w:t>
      </w:r>
    </w:p>
    <w:p w:rsidR="00000000" w:rsidDel="00000000" w:rsidP="00000000" w:rsidRDefault="00000000" w:rsidRPr="00000000">
      <w:pPr>
        <w:widowControl w:val="0"/>
        <w:spacing w:after="0" w:lineRule="auto"/>
        <w:ind w:hanging="589"/>
        <w:contextualSpacing w:val="0"/>
      </w:pPr>
      <w:r w:rsidDel="00000000" w:rsidR="00000000" w:rsidRPr="00000000">
        <w:rPr>
          <w:rtl w:val="0"/>
        </w:rPr>
      </w:r>
    </w:p>
    <w:p w:rsidR="00000000" w:rsidDel="00000000" w:rsidP="00000000" w:rsidRDefault="00000000" w:rsidRPr="00000000">
      <w:pPr>
        <w:widowControl w:val="0"/>
        <w:numPr>
          <w:ilvl w:val="0"/>
          <w:numId w:val="5"/>
        </w:numPr>
        <w:spacing w:after="0" w:line="317" w:lineRule="auto"/>
        <w:ind w:left="719" w:right="450" w:hanging="589"/>
        <w:jc w:val="both"/>
        <w:rPr>
          <w:rFonts w:ascii="Arial" w:cs="Arial" w:eastAsia="Arial" w:hAnsi="Arial"/>
        </w:rPr>
      </w:pPr>
      <w:r w:rsidDel="00000000" w:rsidR="00000000" w:rsidRPr="00000000">
        <w:rPr>
          <w:rFonts w:ascii="Arial" w:cs="Arial" w:eastAsia="Arial" w:hAnsi="Arial"/>
          <w:rtl w:val="0"/>
        </w:rPr>
        <w:t xml:space="preserve">Examinees successful at PGDIR (Semester-I and II) Examination shall on payment of the prescribed fees receive a Diploma in the prescribed </w:t>
      </w:r>
    </w:p>
    <w:p w:rsidR="00000000" w:rsidDel="00000000" w:rsidP="00000000" w:rsidRDefault="00000000" w:rsidRPr="00000000">
      <w:pPr>
        <w:widowControl w:val="0"/>
        <w:spacing w:after="0" w:line="240" w:lineRule="auto"/>
        <w:ind w:left="719" w:right="450" w:hanging="589"/>
        <w:contextualSpacing w:val="0"/>
        <w:jc w:val="both"/>
      </w:pPr>
      <w:r w:rsidDel="00000000" w:rsidR="00000000" w:rsidRPr="00000000">
        <w:rPr>
          <w:rFonts w:ascii="Arial" w:cs="Arial" w:eastAsia="Arial" w:hAnsi="Arial"/>
          <w:rtl w:val="0"/>
        </w:rPr>
        <w:t xml:space="preserve">          form signed by the Vice-Chancellor.</w:t>
      </w:r>
    </w:p>
    <w:p w:rsidR="00000000" w:rsidDel="00000000" w:rsidP="00000000" w:rsidRDefault="00000000" w:rsidRPr="00000000">
      <w:pPr>
        <w:widowControl w:val="0"/>
        <w:spacing w:after="0" w:line="240" w:lineRule="auto"/>
        <w:ind w:left="719" w:right="450" w:hanging="589"/>
        <w:contextualSpacing w:val="0"/>
        <w:jc w:val="both"/>
      </w:pPr>
      <w:r w:rsidDel="00000000" w:rsidR="00000000" w:rsidRPr="00000000">
        <w:rPr>
          <w:rtl w:val="0"/>
        </w:rPr>
      </w:r>
    </w:p>
    <w:p w:rsidR="00000000" w:rsidDel="00000000" w:rsidP="00000000" w:rsidRDefault="00000000" w:rsidRPr="00000000">
      <w:pPr>
        <w:widowControl w:val="0"/>
        <w:numPr>
          <w:ilvl w:val="0"/>
          <w:numId w:val="5"/>
        </w:numPr>
        <w:spacing w:after="0" w:before="0" w:line="240" w:lineRule="auto"/>
        <w:ind w:left="360" w:right="450" w:hanging="18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This scheme shall come into force from the academic session 2015-16.</w:t>
      </w:r>
    </w:p>
    <w:p w:rsidR="00000000" w:rsidDel="00000000" w:rsidP="00000000" w:rsidRDefault="00000000" w:rsidRPr="00000000">
      <w:pPr>
        <w:widowControl w:val="0"/>
        <w:spacing w:after="0" w:before="0" w:line="240" w:lineRule="auto"/>
        <w:ind w:left="360" w:right="45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60" w:right="45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60" w:right="45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60" w:right="450" w:firstLine="0"/>
        <w:contextualSpacing w:val="0"/>
        <w:jc w:val="both"/>
      </w:pPr>
      <w:r w:rsidDel="00000000" w:rsidR="00000000" w:rsidRPr="00000000">
        <w:rPr>
          <w:rtl w:val="0"/>
        </w:rPr>
      </w:r>
    </w:p>
    <w:p w:rsidR="00000000" w:rsidDel="00000000" w:rsidP="00000000" w:rsidRDefault="00000000" w:rsidRPr="00000000">
      <w:pPr>
        <w:widowControl w:val="0"/>
        <w:tabs>
          <w:tab w:val="left" w:pos="6600"/>
        </w:tabs>
        <w:spacing w:after="0" w:before="0" w:line="240" w:lineRule="auto"/>
        <w:ind w:left="360" w:right="450" w:firstLine="0"/>
        <w:contextualSpacing w:val="0"/>
        <w:jc w:val="both"/>
      </w:pPr>
      <w:r w:rsidDel="00000000" w:rsidR="00000000" w:rsidRPr="00000000">
        <w:rPr>
          <w:rFonts w:ascii="Arial" w:cs="Arial" w:eastAsia="Arial" w:hAnsi="Arial"/>
          <w:b w:val="1"/>
          <w:sz w:val="22"/>
          <w:szCs w:val="22"/>
          <w:rtl w:val="0"/>
        </w:rPr>
        <w:t xml:space="preserve">Date  20/8/2015 </w:t>
      </w:r>
      <w:r w:rsidDel="00000000" w:rsidR="00000000" w:rsidRPr="00000000">
        <w:rPr>
          <w:rFonts w:ascii="Arial" w:cs="Arial" w:eastAsia="Arial" w:hAnsi="Arial"/>
          <w:b w:val="0"/>
          <w:sz w:val="22"/>
          <w:szCs w:val="22"/>
          <w:rtl w:val="0"/>
        </w:rPr>
        <w:t xml:space="preserve">                                                    </w:t>
        <w:tab/>
        <w:t xml:space="preserve">  </w:t>
      </w:r>
      <w:r w:rsidDel="00000000" w:rsidR="00000000" w:rsidRPr="00000000">
        <w:rPr>
          <w:rFonts w:ascii="Arial" w:cs="Arial" w:eastAsia="Arial" w:hAnsi="Arial"/>
          <w:b w:val="1"/>
          <w:sz w:val="22"/>
          <w:szCs w:val="22"/>
          <w:rtl w:val="0"/>
        </w:rPr>
        <w:t xml:space="preserve">Sd/-</w:t>
      </w:r>
    </w:p>
    <w:p w:rsidR="00000000" w:rsidDel="00000000" w:rsidP="00000000" w:rsidRDefault="00000000" w:rsidRPr="00000000">
      <w:pPr>
        <w:widowControl w:val="0"/>
        <w:spacing w:after="0" w:before="0" w:line="240" w:lineRule="auto"/>
        <w:ind w:left="360" w:right="450" w:firstLine="0"/>
        <w:contextualSpacing w:val="0"/>
        <w:jc w:val="both"/>
      </w:pPr>
      <w:r w:rsidDel="00000000" w:rsidR="00000000" w:rsidRPr="00000000">
        <w:rPr>
          <w:rFonts w:ascii="Arial" w:cs="Arial" w:eastAsia="Arial" w:hAnsi="Arial"/>
          <w:b w:val="1"/>
          <w:sz w:val="22"/>
          <w:szCs w:val="22"/>
          <w:rtl w:val="0"/>
        </w:rPr>
        <w:t xml:space="preserve">                                                                                                Dr. S.P. Kane</w:t>
      </w:r>
    </w:p>
    <w:p w:rsidR="00000000" w:rsidDel="00000000" w:rsidP="00000000" w:rsidRDefault="00000000" w:rsidRPr="00000000">
      <w:pPr>
        <w:widowControl w:val="0"/>
        <w:spacing w:after="0" w:before="0" w:line="240" w:lineRule="auto"/>
        <w:ind w:left="360" w:right="450" w:firstLine="0"/>
        <w:contextualSpacing w:val="0"/>
        <w:jc w:val="both"/>
      </w:pPr>
      <w:r w:rsidDel="00000000" w:rsidR="00000000" w:rsidRPr="00000000">
        <w:rPr>
          <w:rFonts w:ascii="Arial" w:cs="Arial" w:eastAsia="Arial" w:hAnsi="Arial"/>
          <w:b w:val="1"/>
          <w:sz w:val="22"/>
          <w:szCs w:val="22"/>
          <w:rtl w:val="0"/>
        </w:rPr>
        <w:t xml:space="preserve">                                                                                             Vice -Chancellor </w:t>
      </w:r>
    </w:p>
    <w:p w:rsidR="00000000" w:rsidDel="00000000" w:rsidP="00000000" w:rsidRDefault="00000000" w:rsidRPr="00000000">
      <w:pPr>
        <w:widowControl w:val="0"/>
        <w:spacing w:after="0" w:before="0" w:line="240" w:lineRule="auto"/>
        <w:ind w:left="720" w:right="45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720" w:right="45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15840" w:firstLine="0"/>
        <w:contextualSpacing w:val="0"/>
        <w:jc w:val="center"/>
      </w:pPr>
      <w:r w:rsidDel="00000000" w:rsidR="00000000" w:rsidRPr="00000000">
        <w:rPr>
          <w:b w:val="1"/>
          <w:u w:val="single"/>
          <w:rtl w:val="0"/>
        </w:rPr>
        <w:t xml:space="preserve">Annexure - 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Rashtrasant Tukdoji Maharaj Nagpur University, Nagpur</w:t>
      </w:r>
    </w:p>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Faculty of Engineering &amp; Technology</w:t>
      </w:r>
    </w:p>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Course and Examination Scheme of Post Graduate Diploma in Industrial Robotics</w:t>
      </w:r>
    </w:p>
    <w:p w:rsidR="00000000" w:rsidDel="00000000" w:rsidP="00000000" w:rsidRDefault="00000000" w:rsidRPr="00000000">
      <w:pPr>
        <w:spacing w:after="0" w:line="240" w:lineRule="auto"/>
        <w:contextualSpacing w:val="0"/>
        <w:jc w:val="center"/>
      </w:pPr>
      <w:r w:rsidDel="00000000" w:rsidR="00000000" w:rsidRPr="00000000">
        <w:rPr>
          <w:b w:val="1"/>
          <w:u w:val="single"/>
          <w:rtl w:val="0"/>
        </w:rPr>
        <w:t xml:space="preserve">First Semester</w:t>
      </w:r>
    </w:p>
    <w:tbl>
      <w:tblPr>
        <w:tblStyle w:val="Table5"/>
        <w:bidi w:val="0"/>
        <w:tblW w:w="17643.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5"/>
        <w:gridCol w:w="1844"/>
        <w:gridCol w:w="2864"/>
        <w:gridCol w:w="433"/>
        <w:gridCol w:w="498"/>
        <w:gridCol w:w="423"/>
        <w:gridCol w:w="847"/>
        <w:gridCol w:w="999"/>
        <w:gridCol w:w="1200"/>
        <w:gridCol w:w="1200"/>
        <w:gridCol w:w="829"/>
        <w:gridCol w:w="889"/>
        <w:gridCol w:w="1267"/>
        <w:gridCol w:w="1119"/>
        <w:gridCol w:w="1023"/>
        <w:gridCol w:w="833"/>
        <w:tblGridChange w:id="0">
          <w:tblGrid>
            <w:gridCol w:w="1375"/>
            <w:gridCol w:w="1844"/>
            <w:gridCol w:w="2864"/>
            <w:gridCol w:w="433"/>
            <w:gridCol w:w="498"/>
            <w:gridCol w:w="423"/>
            <w:gridCol w:w="847"/>
            <w:gridCol w:w="999"/>
            <w:gridCol w:w="1200"/>
            <w:gridCol w:w="1200"/>
            <w:gridCol w:w="829"/>
            <w:gridCol w:w="889"/>
            <w:gridCol w:w="1267"/>
            <w:gridCol w:w="1119"/>
            <w:gridCol w:w="1023"/>
            <w:gridCol w:w="833"/>
          </w:tblGrid>
        </w:tblGridChange>
      </w:tblGrid>
      <w:tr>
        <w:trPr>
          <w:trHeight w:val="420" w:hRule="atLeast"/>
        </w:trPr>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Subject Code</w:t>
            </w:r>
          </w:p>
        </w:tc>
        <w:tc>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Subject</w:t>
            </w:r>
          </w:p>
        </w:tc>
        <w:tc>
          <w:tcPr>
            <w:gridSpan w:val="4"/>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Teaching Scheme</w:t>
            </w:r>
          </w:p>
        </w:tc>
        <w:tc>
          <w:tcPr>
            <w:gridSpan w:val="9"/>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Examination Scheme</w:t>
            </w:r>
          </w:p>
        </w:tc>
      </w:tr>
      <w:tr>
        <w:trPr>
          <w:trHeight w:val="42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gridSpan w:val="3"/>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Hours per week</w:t>
            </w:r>
          </w:p>
        </w:tc>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No. of Credits</w:t>
            </w:r>
          </w:p>
        </w:tc>
        <w:tc>
          <w:tcPr>
            <w:gridSpan w:val="5"/>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Theory</w:t>
            </w:r>
          </w:p>
        </w:tc>
        <w:tc>
          <w:tcPr>
            <w:gridSpan w:val="4"/>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Practical</w:t>
            </w:r>
          </w:p>
        </w:tc>
      </w:tr>
      <w:tr>
        <w:trPr>
          <w:trHeight w:val="224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0"/>
                <w:szCs w:val="20"/>
                <w:rtl w:val="0"/>
              </w:rPr>
              <w:t xml:space="preserve">Hours</w:t>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w:t>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Duration  of Paper (Hrs.)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University Assessment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College Assessment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Total Marks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Min. Passing Marks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University Assessment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College Assesment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Total Marks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Min. Passing Marks</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PGDIR101T</w:t>
            </w:r>
          </w:p>
        </w:tc>
        <w:tc>
          <w:tcPr/>
          <w:p w:rsidR="00000000" w:rsidDel="00000000" w:rsidP="00000000" w:rsidRDefault="00000000" w:rsidRPr="00000000">
            <w:pPr>
              <w:contextualSpacing w:val="0"/>
            </w:pPr>
            <w:r w:rsidDel="00000000" w:rsidR="00000000" w:rsidRPr="00000000">
              <w:rPr>
                <w:sz w:val="20"/>
                <w:szCs w:val="20"/>
                <w:rtl w:val="0"/>
              </w:rPr>
              <w:t xml:space="preserve">90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Introduction to Robotics</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06</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01</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06</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80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100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PGDIR102T</w:t>
            </w:r>
          </w:p>
        </w:tc>
        <w:tc>
          <w:tcPr/>
          <w:p w:rsidR="00000000" w:rsidDel="00000000" w:rsidP="00000000" w:rsidRDefault="00000000" w:rsidRPr="00000000">
            <w:pPr>
              <w:contextualSpacing w:val="0"/>
            </w:pPr>
            <w:r w:rsidDel="00000000" w:rsidR="00000000" w:rsidRPr="00000000">
              <w:rPr>
                <w:sz w:val="20"/>
                <w:szCs w:val="20"/>
                <w:rtl w:val="0"/>
              </w:rPr>
              <w:t xml:space="preserve">80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Sensors, Drives and Actuators</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80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100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PGDIR102P</w:t>
            </w:r>
          </w:p>
        </w:tc>
        <w:tc>
          <w:tcPr/>
          <w:p w:rsidR="00000000" w:rsidDel="00000000" w:rsidP="00000000" w:rsidRDefault="00000000" w:rsidRPr="00000000">
            <w:pPr>
              <w:contextualSpacing w:val="0"/>
            </w:pPr>
            <w:r w:rsidDel="00000000" w:rsidR="00000000" w:rsidRPr="00000000">
              <w:rPr>
                <w:sz w:val="20"/>
                <w:szCs w:val="20"/>
                <w:rtl w:val="0"/>
              </w:rPr>
              <w:t xml:space="preserve">90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Sensors, Drives and Actuators</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06</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r w:rsidDel="00000000" w:rsidR="00000000" w:rsidRPr="00000000">
              <w:rPr>
                <w:rtl w:val="0"/>
              </w:rPr>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r w:rsidDel="00000000" w:rsidR="00000000" w:rsidRPr="00000000">
              <w:rPr>
                <w:rtl w:val="0"/>
              </w:rPr>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r w:rsidDel="00000000" w:rsidR="00000000" w:rsidRPr="00000000">
              <w:rPr>
                <w:rtl w:val="0"/>
              </w:rPr>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PGDIR103T</w:t>
            </w:r>
          </w:p>
        </w:tc>
        <w:tc>
          <w:tcPr/>
          <w:p w:rsidR="00000000" w:rsidDel="00000000" w:rsidP="00000000" w:rsidRDefault="00000000" w:rsidRPr="00000000">
            <w:pPr>
              <w:contextualSpacing w:val="0"/>
            </w:pPr>
            <w:r w:rsidDel="00000000" w:rsidR="00000000" w:rsidRPr="00000000">
              <w:rPr>
                <w:sz w:val="20"/>
                <w:szCs w:val="20"/>
                <w:rtl w:val="0"/>
              </w:rPr>
              <w:t xml:space="preserve">80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Control Systems</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80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100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PGDIR104T</w:t>
            </w:r>
          </w:p>
        </w:tc>
        <w:tc>
          <w:tcPr/>
          <w:p w:rsidR="00000000" w:rsidDel="00000000" w:rsidP="00000000" w:rsidRDefault="00000000" w:rsidRPr="00000000">
            <w:pPr>
              <w:contextualSpacing w:val="0"/>
            </w:pPr>
            <w:r w:rsidDel="00000000" w:rsidR="00000000" w:rsidRPr="00000000">
              <w:rPr>
                <w:sz w:val="20"/>
                <w:szCs w:val="20"/>
                <w:rtl w:val="0"/>
              </w:rPr>
              <w:t xml:space="preserve">30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Soft Skills</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01</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01</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02</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01</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30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PGDIR105P</w:t>
            </w:r>
          </w:p>
        </w:tc>
        <w:tc>
          <w:tcPr/>
          <w:p w:rsidR="00000000" w:rsidDel="00000000" w:rsidP="00000000" w:rsidRDefault="00000000" w:rsidRPr="00000000">
            <w:pPr>
              <w:contextualSpacing w:val="0"/>
            </w:pPr>
            <w:r w:rsidDel="00000000" w:rsidR="00000000" w:rsidRPr="00000000">
              <w:rPr>
                <w:sz w:val="20"/>
                <w:szCs w:val="20"/>
                <w:rtl w:val="0"/>
              </w:rPr>
              <w:t xml:space="preserve">80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Simulation and Design</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75</w:t>
            </w:r>
            <w:r w:rsidDel="00000000" w:rsidR="00000000" w:rsidRPr="00000000">
              <w:rPr>
                <w:rtl w:val="0"/>
              </w:rPr>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75</w:t>
            </w:r>
            <w:r w:rsidDel="00000000" w:rsidR="00000000" w:rsidRPr="00000000">
              <w:rPr>
                <w:rtl w:val="0"/>
              </w:rPr>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150</w:t>
            </w:r>
            <w:r w:rsidDel="00000000" w:rsidR="00000000" w:rsidRPr="00000000">
              <w:rPr>
                <w:rtl w:val="0"/>
              </w:rPr>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75</w:t>
            </w:r>
            <w:r w:rsidDel="00000000" w:rsidR="00000000" w:rsidRPr="00000000">
              <w:rPr>
                <w:rtl w:val="0"/>
              </w:rPr>
            </w:r>
          </w:p>
        </w:tc>
      </w:tr>
      <w:tr>
        <w:trPr>
          <w:trHeight w:val="420" w:hRule="atLeast"/>
        </w:trPr>
        <w:tc>
          <w:tcPr/>
          <w:p w:rsidR="00000000" w:rsidDel="00000000" w:rsidP="00000000" w:rsidRDefault="00000000" w:rsidRPr="00000000">
            <w:pPr>
              <w:spacing w:after="0" w:line="300" w:lineRule="auto"/>
              <w:contextualSpacing w:val="0"/>
              <w:jc w:val="center"/>
            </w:pPr>
            <w:r w:rsidDel="00000000" w:rsidR="00000000" w:rsidRPr="00000000">
              <w:rPr>
                <w:b w:val="1"/>
                <w:sz w:val="20"/>
                <w:szCs w:val="20"/>
                <w:rtl w:val="0"/>
              </w:rPr>
              <w:t xml:space="preserve">Total</w:t>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450</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17</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02</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11</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26</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270</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80</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350</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100</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100</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200</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260" w:hRule="atLeast"/>
        </w:trPr>
        <w:tc>
          <w:tcPr/>
          <w:p w:rsidR="00000000" w:rsidDel="00000000" w:rsidP="00000000" w:rsidRDefault="00000000" w:rsidRPr="00000000">
            <w:pPr>
              <w:spacing w:after="0" w:line="300" w:lineRule="auto"/>
              <w:contextualSpacing w:val="0"/>
              <w:jc w:val="center"/>
            </w:pPr>
            <w:r w:rsidDel="00000000" w:rsidR="00000000" w:rsidRPr="00000000">
              <w:rPr>
                <w:rtl w:val="0"/>
              </w:rPr>
            </w:r>
          </w:p>
        </w:tc>
        <w:tc>
          <w:tcPr>
            <w:gridSpan w:val="5"/>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Semester Total                                                   30  Hrs</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26 Cr</w:t>
            </w:r>
          </w:p>
        </w:tc>
        <w:tc>
          <w:tcPr>
            <w:gridSpan w:val="9"/>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Marks  550</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Rashtrasant Tukdoji Maharaj Nagpur University, Nagpur</w:t>
      </w:r>
    </w:p>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Faculty of Engineering &amp; Technolog</w:t>
      </w:r>
    </w:p>
    <w:p w:rsidR="00000000" w:rsidDel="00000000" w:rsidP="00000000" w:rsidRDefault="00000000" w:rsidRPr="00000000">
      <w:pPr>
        <w:spacing w:after="0" w:lineRule="auto"/>
        <w:contextualSpacing w:val="0"/>
        <w:jc w:val="center"/>
      </w:pPr>
      <w:r w:rsidDel="00000000" w:rsidR="00000000" w:rsidRPr="00000000">
        <w:rPr>
          <w:b w:val="1"/>
          <w:rtl w:val="0"/>
        </w:rPr>
        <w:t xml:space="preserve">Course and Examination Scheme of Post Graduate Diploma in Industrial Robotics</w:t>
      </w:r>
    </w:p>
    <w:p w:rsidR="00000000" w:rsidDel="00000000" w:rsidP="00000000" w:rsidRDefault="00000000" w:rsidRPr="00000000">
      <w:pPr>
        <w:spacing w:after="0" w:lineRule="auto"/>
        <w:contextualSpacing w:val="0"/>
        <w:jc w:val="center"/>
      </w:pPr>
      <w:r w:rsidDel="00000000" w:rsidR="00000000" w:rsidRPr="00000000">
        <w:rPr>
          <w:b w:val="1"/>
          <w:u w:val="single"/>
          <w:rtl w:val="0"/>
        </w:rPr>
        <w:t xml:space="preserve">Second Semester</w:t>
      </w:r>
    </w:p>
    <w:tbl>
      <w:tblPr>
        <w:tblStyle w:val="Table6"/>
        <w:bidi w:val="0"/>
        <w:tblW w:w="17496.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gridCol w:w="455"/>
        <w:gridCol w:w="4251"/>
        <w:gridCol w:w="433"/>
        <w:gridCol w:w="499"/>
        <w:gridCol w:w="422"/>
        <w:gridCol w:w="846"/>
        <w:gridCol w:w="1000"/>
        <w:gridCol w:w="1198"/>
        <w:gridCol w:w="1198"/>
        <w:gridCol w:w="829"/>
        <w:gridCol w:w="892"/>
        <w:gridCol w:w="1267"/>
        <w:gridCol w:w="1120"/>
        <w:gridCol w:w="1022"/>
        <w:gridCol w:w="833"/>
        <w:tblGridChange w:id="0">
          <w:tblGrid>
            <w:gridCol w:w="1231"/>
            <w:gridCol w:w="455"/>
            <w:gridCol w:w="4251"/>
            <w:gridCol w:w="433"/>
            <w:gridCol w:w="499"/>
            <w:gridCol w:w="422"/>
            <w:gridCol w:w="846"/>
            <w:gridCol w:w="1000"/>
            <w:gridCol w:w="1198"/>
            <w:gridCol w:w="1198"/>
            <w:gridCol w:w="829"/>
            <w:gridCol w:w="892"/>
            <w:gridCol w:w="1267"/>
            <w:gridCol w:w="1120"/>
            <w:gridCol w:w="1022"/>
            <w:gridCol w:w="833"/>
          </w:tblGrid>
        </w:tblGridChange>
      </w:tblGrid>
      <w:tr>
        <w:trPr>
          <w:trHeight w:val="420" w:hRule="atLeast"/>
        </w:trPr>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Subject Code</w:t>
            </w:r>
          </w:p>
        </w:tc>
        <w:tc>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Subject</w:t>
            </w:r>
          </w:p>
        </w:tc>
        <w:tc>
          <w:tcPr>
            <w:gridSpan w:val="4"/>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Teaching Scheme</w:t>
            </w:r>
          </w:p>
        </w:tc>
        <w:tc>
          <w:tcPr>
            <w:gridSpan w:val="9"/>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Examination Scheme</w:t>
            </w:r>
          </w:p>
        </w:tc>
      </w:tr>
      <w:tr>
        <w:trPr>
          <w:trHeight w:val="42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gridSpan w:val="3"/>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Hours per week</w:t>
            </w:r>
          </w:p>
        </w:tc>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No. of Credits</w:t>
            </w:r>
          </w:p>
        </w:tc>
        <w:tc>
          <w:tcPr>
            <w:gridSpan w:val="5"/>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Theory</w:t>
            </w:r>
          </w:p>
        </w:tc>
        <w:tc>
          <w:tcPr>
            <w:gridSpan w:val="4"/>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Practical</w:t>
            </w:r>
          </w:p>
        </w:tc>
      </w:tr>
      <w:tr>
        <w:trPr>
          <w:trHeight w:val="216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0"/>
                <w:szCs w:val="20"/>
                <w:rtl w:val="0"/>
              </w:rPr>
              <w:t xml:space="preserve">HR</w:t>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w:t>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Duration  of Paper (Hrs.)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University Assessment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College Assessment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Total Marks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Min. Passing Marks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University Assessment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Max. Marks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College Assesment</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Total Marks</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Min. Passing Marks</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PGDIR201T</w:t>
            </w:r>
          </w:p>
        </w:tc>
        <w:tc>
          <w:tcPr/>
          <w:p w:rsidR="00000000" w:rsidDel="00000000" w:rsidP="00000000" w:rsidRDefault="00000000" w:rsidRPr="00000000">
            <w:pPr>
              <w:contextualSpacing w:val="0"/>
            </w:pPr>
            <w:r w:rsidDel="00000000" w:rsidR="00000000" w:rsidRPr="00000000">
              <w:rPr>
                <w:sz w:val="20"/>
                <w:szCs w:val="20"/>
                <w:rtl w:val="0"/>
              </w:rPr>
              <w:t xml:space="preserve">80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Robot Applications in Industry</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80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100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PGDIR202T</w:t>
            </w:r>
          </w:p>
        </w:tc>
        <w:tc>
          <w:tcPr/>
          <w:p w:rsidR="00000000" w:rsidDel="00000000" w:rsidP="00000000" w:rsidRDefault="00000000" w:rsidRPr="00000000">
            <w:pPr>
              <w:contextualSpacing w:val="0"/>
            </w:pPr>
            <w:r w:rsidDel="00000000" w:rsidR="00000000" w:rsidRPr="00000000">
              <w:rPr>
                <w:sz w:val="20"/>
                <w:szCs w:val="20"/>
                <w:rtl w:val="0"/>
              </w:rPr>
              <w:t xml:space="preserve">70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Machine vision &amp; Image Processing</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04</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04</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80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100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PGDIR203T</w:t>
            </w:r>
          </w:p>
        </w:tc>
        <w:tc>
          <w:tcPr/>
          <w:p w:rsidR="00000000" w:rsidDel="00000000" w:rsidP="00000000" w:rsidRDefault="00000000" w:rsidRPr="00000000">
            <w:pPr>
              <w:contextualSpacing w:val="0"/>
            </w:pPr>
            <w:r w:rsidDel="00000000" w:rsidR="00000000" w:rsidRPr="00000000">
              <w:rPr>
                <w:sz w:val="20"/>
                <w:szCs w:val="20"/>
                <w:rtl w:val="0"/>
              </w:rPr>
              <w:t xml:space="preserve">50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Industrial Safety Standards and Quality Standards</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02</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40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PGDIR204P</w:t>
            </w:r>
          </w:p>
        </w:tc>
        <w:tc>
          <w:tcPr/>
          <w:p w:rsidR="00000000" w:rsidDel="00000000" w:rsidP="00000000" w:rsidRDefault="00000000" w:rsidRPr="00000000">
            <w:pPr>
              <w:contextualSpacing w:val="0"/>
            </w:pPr>
            <w:r w:rsidDel="00000000" w:rsidR="00000000" w:rsidRPr="00000000">
              <w:rPr>
                <w:sz w:val="20"/>
                <w:szCs w:val="20"/>
                <w:rtl w:val="0"/>
              </w:rPr>
              <w:t xml:space="preserve">80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Robot Programming Lab.</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PGDIR205P</w:t>
            </w:r>
          </w:p>
        </w:tc>
        <w:tc>
          <w:tcPr/>
          <w:p w:rsidR="00000000" w:rsidDel="00000000" w:rsidP="00000000" w:rsidRDefault="00000000" w:rsidRPr="00000000">
            <w:pPr>
              <w:contextualSpacing w:val="0"/>
            </w:pPr>
            <w:r w:rsidDel="00000000" w:rsidR="00000000" w:rsidRPr="00000000">
              <w:rPr>
                <w:sz w:val="20"/>
                <w:szCs w:val="20"/>
                <w:rtl w:val="0"/>
              </w:rPr>
              <w:t xml:space="preserve">70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Image Processing Lab.</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04</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02</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PGDIR206P</w:t>
            </w:r>
          </w:p>
        </w:tc>
        <w:tc>
          <w:tcPr/>
          <w:p w:rsidR="00000000" w:rsidDel="00000000" w:rsidP="00000000" w:rsidRDefault="00000000" w:rsidRPr="00000000">
            <w:pPr>
              <w:contextualSpacing w:val="0"/>
            </w:pPr>
            <w:r w:rsidDel="00000000" w:rsidR="00000000" w:rsidRPr="00000000">
              <w:rPr>
                <w:sz w:val="20"/>
                <w:szCs w:val="20"/>
                <w:rtl w:val="0"/>
              </w:rPr>
              <w:t xml:space="preserve">50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SCADA &amp; HMI LAB.</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03</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w:t>
            </w:r>
          </w:p>
        </w:tc>
      </w:tr>
      <w:tr>
        <w:trPr>
          <w:trHeight w:val="420" w:hRule="atLeast"/>
        </w:trPr>
        <w:tc>
          <w:tcPr>
            <w:vAlign w:val="center"/>
          </w:tcPr>
          <w:p w:rsidR="00000000" w:rsidDel="00000000" w:rsidP="00000000" w:rsidRDefault="00000000" w:rsidRPr="00000000">
            <w:pPr>
              <w:spacing w:line="300" w:lineRule="auto"/>
              <w:contextualSpacing w:val="0"/>
            </w:pPr>
            <w:r w:rsidDel="00000000" w:rsidR="00000000" w:rsidRPr="00000000">
              <w:rPr>
                <w:sz w:val="20"/>
                <w:szCs w:val="20"/>
                <w:rtl w:val="0"/>
              </w:rPr>
              <w:t xml:space="preserve">PGDIR207P</w:t>
            </w:r>
          </w:p>
        </w:tc>
        <w:tc>
          <w:tcPr/>
          <w:p w:rsidR="00000000" w:rsidDel="00000000" w:rsidP="00000000" w:rsidRDefault="00000000" w:rsidRPr="00000000">
            <w:pPr>
              <w:contextualSpacing w:val="0"/>
            </w:pPr>
            <w:r w:rsidDel="00000000" w:rsidR="00000000" w:rsidRPr="00000000">
              <w:rPr>
                <w:sz w:val="20"/>
                <w:szCs w:val="20"/>
                <w:rtl w:val="0"/>
              </w:rPr>
              <w:t xml:space="preserve">60</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Internship</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04</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04</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125</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250</w:t>
            </w:r>
          </w:p>
        </w:tc>
        <w:tc>
          <w:tcPr>
            <w:vAlign w:val="center"/>
          </w:tcPr>
          <w:p w:rsidR="00000000" w:rsidDel="00000000" w:rsidP="00000000" w:rsidRDefault="00000000" w:rsidRPr="00000000">
            <w:pPr>
              <w:spacing w:line="300" w:lineRule="auto"/>
              <w:contextualSpacing w:val="0"/>
              <w:jc w:val="center"/>
            </w:pPr>
            <w:r w:rsidDel="00000000" w:rsidR="00000000" w:rsidRPr="00000000">
              <w:rPr>
                <w:sz w:val="20"/>
                <w:szCs w:val="20"/>
                <w:rtl w:val="0"/>
              </w:rPr>
              <w:t xml:space="preserve">125</w:t>
            </w:r>
          </w:p>
        </w:tc>
      </w:tr>
      <w:tr>
        <w:trPr>
          <w:trHeight w:val="420" w:hRule="atLeast"/>
        </w:trPr>
        <w:tc>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Total</w:t>
            </w:r>
          </w:p>
        </w:tc>
        <w:tc>
          <w:tcPr>
            <w:gridSpan w:val="2"/>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460 Hr</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12</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16</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200</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50</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250</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200</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200</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400</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w:t>
            </w:r>
          </w:p>
        </w:tc>
      </w:tr>
      <w:tr>
        <w:trPr>
          <w:trHeight w:val="420" w:hRule="atLeast"/>
        </w:trPr>
        <w:tc>
          <w:tcPr/>
          <w:p w:rsidR="00000000" w:rsidDel="00000000" w:rsidP="00000000" w:rsidRDefault="00000000" w:rsidRPr="00000000">
            <w:pPr>
              <w:spacing w:line="300" w:lineRule="auto"/>
              <w:contextualSpacing w:val="0"/>
              <w:jc w:val="center"/>
            </w:pPr>
            <w:r w:rsidDel="00000000" w:rsidR="00000000" w:rsidRPr="00000000">
              <w:rPr>
                <w:rtl w:val="0"/>
              </w:rPr>
            </w:r>
          </w:p>
        </w:tc>
        <w:tc>
          <w:tcPr>
            <w:gridSpan w:val="5"/>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Semester Total                                                          28 Hours</w:t>
            </w:r>
          </w:p>
        </w:tc>
        <w:tc>
          <w:tcPr>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26 Cr</w:t>
            </w:r>
          </w:p>
        </w:tc>
        <w:tc>
          <w:tcPr>
            <w:gridSpan w:val="9"/>
            <w:vAlign w:val="center"/>
          </w:tcPr>
          <w:p w:rsidR="00000000" w:rsidDel="00000000" w:rsidP="00000000" w:rsidRDefault="00000000" w:rsidRPr="00000000">
            <w:pPr>
              <w:spacing w:line="300" w:lineRule="auto"/>
              <w:contextualSpacing w:val="0"/>
              <w:jc w:val="center"/>
            </w:pPr>
            <w:r w:rsidDel="00000000" w:rsidR="00000000" w:rsidRPr="00000000">
              <w:rPr>
                <w:b w:val="1"/>
                <w:sz w:val="20"/>
                <w:szCs w:val="20"/>
                <w:rtl w:val="0"/>
              </w:rPr>
              <w:t xml:space="preserve">Marks  650</w:t>
            </w:r>
          </w:p>
        </w:tc>
      </w:tr>
    </w:tbl>
    <w:p w:rsidR="00000000" w:rsidDel="00000000" w:rsidP="00000000" w:rsidRDefault="00000000" w:rsidRPr="00000000">
      <w:pPr>
        <w:widowControl w:val="0"/>
        <w:spacing w:after="0" w:lineRule="auto"/>
        <w:ind w:right="450"/>
        <w:contextualSpacing w:val="0"/>
        <w:jc w:val="both"/>
      </w:pPr>
      <w:r w:rsidDel="00000000" w:rsidR="00000000" w:rsidRPr="00000000">
        <w:rPr>
          <w:rtl w:val="0"/>
        </w:rPr>
      </w:r>
    </w:p>
    <w:sectPr>
      <w:pgSz w:h="12240" w:w="2016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9"/>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upperLetter"/>
      <w:lvlText w:val="(%3)"/>
      <w:lvlJc w:val="left"/>
      <w:pPr>
        <w:ind w:left="2160" w:firstLine="1800"/>
      </w:pPr>
      <w:rPr/>
    </w:lvl>
    <w:lvl w:ilvl="3">
      <w:start w:val="1"/>
      <w:numFmt w:val="lowerRoman"/>
      <w:lvlText w:val="(%4)"/>
      <w:lvlJc w:val="left"/>
      <w:pPr>
        <w:ind w:left="2880" w:firstLine="252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5"/>
      <w:numFmt w:val="decimal"/>
      <w:lvlText w:val="%1."/>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2"/>
      <w:numFmt w:val="decimal"/>
      <w:lvlText w:val="%1."/>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6.jpg"/><Relationship Id="rId10" Type="http://schemas.openxmlformats.org/officeDocument/2006/relationships/image" Target="media/image07.jpg"/><Relationship Id="rId13" Type="http://schemas.openxmlformats.org/officeDocument/2006/relationships/image" Target="media/image08.jpg"/><Relationship Id="rId12" Type="http://schemas.openxmlformats.org/officeDocument/2006/relationships/image" Target="media/image0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jpg"/><Relationship Id="rId5" Type="http://schemas.openxmlformats.org/officeDocument/2006/relationships/image" Target="media/image01.jpg"/><Relationship Id="rId6" Type="http://schemas.openxmlformats.org/officeDocument/2006/relationships/image" Target="media/image03.jpg"/><Relationship Id="rId7" Type="http://schemas.openxmlformats.org/officeDocument/2006/relationships/image" Target="media/image02.jpg"/><Relationship Id="rId8" Type="http://schemas.openxmlformats.org/officeDocument/2006/relationships/image" Target="media/image05.jpg"/></Relationships>
</file>