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7B0" w:rsidRDefault="0050129D">
      <w:pPr>
        <w:pStyle w:val="BodyText1"/>
        <w:tabs>
          <w:tab w:val="left" w:pos="5040"/>
        </w:tabs>
        <w:spacing w:line="100" w:lineRule="atLeast"/>
        <w:jc w:val="center"/>
        <w:rPr>
          <w:rFonts w:ascii="Times New Roman" w:hAnsi="Times New Roman"/>
          <w:b/>
          <w:bCs/>
          <w:sz w:val="24"/>
          <w:szCs w:val="24"/>
          <w:u w:val="single"/>
        </w:rPr>
      </w:pPr>
      <w:bookmarkStart w:id="0" w:name="_GoBack"/>
      <w:bookmarkEnd w:id="0"/>
      <w:r>
        <w:rPr>
          <w:rFonts w:ascii="Times New Roman" w:hAnsi="Times New Roman"/>
          <w:b/>
          <w:bCs/>
          <w:sz w:val="24"/>
          <w:szCs w:val="24"/>
          <w:u w:val="single"/>
        </w:rPr>
        <w:t>SUJIT JHARE</w:t>
      </w:r>
    </w:p>
    <w:p w:rsidR="00AA27B0" w:rsidRDefault="0050129D">
      <w:pPr>
        <w:spacing w:line="100" w:lineRule="atLeast"/>
        <w:ind w:left="6480" w:firstLine="720"/>
      </w:pPr>
      <w:r>
        <w:rPr>
          <w:rFonts w:ascii="Times New Roman" w:hAnsi="Times New Roman"/>
          <w:color w:val="808080" w:themeColor="text1" w:themeTint="7F"/>
        </w:rPr>
        <w:t xml:space="preserve"> </w:t>
      </w:r>
      <w:proofErr w:type="gramStart"/>
      <w:r>
        <w:rPr>
          <w:rFonts w:ascii="Times New Roman" w:hAnsi="Times New Roman"/>
        </w:rPr>
        <w:t>E-Mail:-</w:t>
      </w:r>
      <w:proofErr w:type="gramEnd"/>
      <w:r>
        <w:rPr>
          <w:rFonts w:ascii="Times New Roman" w:hAnsi="Times New Roman"/>
          <w:color w:val="808080" w:themeColor="text1" w:themeTint="7F"/>
        </w:rPr>
        <w:t xml:space="preserve">   </w:t>
      </w:r>
      <w:hyperlink r:id="rId5">
        <w:r>
          <w:rPr>
            <w:rStyle w:val="InternetLink"/>
            <w:rFonts w:ascii="Times New Roman" w:hAnsi="Times New Roman" w:cs="Calibri"/>
          </w:rPr>
          <w:t>sujit.jhare@gmail.com</w:t>
        </w:r>
      </w:hyperlink>
      <w:r>
        <w:rPr>
          <w:rFonts w:ascii="Times New Roman" w:hAnsi="Times New Roman"/>
          <w:color w:val="808080" w:themeColor="text1" w:themeTint="7F"/>
        </w:rPr>
        <w:t xml:space="preserve"> </w:t>
      </w:r>
    </w:p>
    <w:p w:rsidR="00AA27B0" w:rsidRDefault="0050129D">
      <w:pPr>
        <w:spacing w:line="100" w:lineRule="atLeast"/>
        <w:ind w:left="6480" w:firstLine="720"/>
        <w:rPr>
          <w:rFonts w:ascii="Times New Roman" w:hAnsi="Times New Roman"/>
        </w:rPr>
      </w:pPr>
      <w:r>
        <w:rPr>
          <w:rFonts w:ascii="Times New Roman" w:hAnsi="Times New Roman"/>
          <w:color w:val="808080" w:themeColor="text1" w:themeTint="7F"/>
        </w:rPr>
        <w:t xml:space="preserve">                  </w:t>
      </w:r>
      <w:r>
        <w:rPr>
          <w:rFonts w:ascii="Wingdings 2" w:hAnsi="Wingdings 2"/>
        </w:rPr>
        <w:t></w:t>
      </w:r>
      <w:r>
        <w:rPr>
          <w:rFonts w:ascii="Times New Roman" w:hAnsi="Times New Roman"/>
        </w:rPr>
        <w:t xml:space="preserve"> +91-9538580894</w:t>
      </w:r>
    </w:p>
    <w:p w:rsidR="00AA27B0" w:rsidRDefault="0050129D">
      <w:pPr>
        <w:spacing w:line="100" w:lineRule="atLeast"/>
        <w:rPr>
          <w:rFonts w:ascii="Copperplate Gothic Bold" w:hAnsi="Copperplate Gothic Bold"/>
          <w:sz w:val="24"/>
          <w:szCs w:val="56"/>
        </w:rPr>
      </w:pPr>
      <w:r>
        <w:rPr>
          <w:rFonts w:ascii="Copperplate Gothic Bold" w:hAnsi="Copperplate Gothic Bold"/>
          <w:sz w:val="24"/>
          <w:szCs w:val="56"/>
        </w:rPr>
        <w:tab/>
      </w:r>
      <w:r>
        <w:rPr>
          <w:rFonts w:ascii="Copperplate Gothic Bold" w:hAnsi="Copperplate Gothic Bold"/>
          <w:sz w:val="24"/>
          <w:szCs w:val="56"/>
        </w:rPr>
        <w:tab/>
        <w:t xml:space="preserve">         </w:t>
      </w:r>
    </w:p>
    <w:p w:rsidR="00AA27B0" w:rsidRDefault="0050129D">
      <w:pPr>
        <w:ind w:left="113"/>
        <w:jc w:val="both"/>
        <w:rPr>
          <w:rFonts w:ascii="TimesNewRomanPS-BoldMT" w:eastAsiaTheme="minorEastAsia" w:hAnsi="TimesNewRomanPS-BoldMT" w:cs="TimesNewRomanPS-BoldMT"/>
          <w:sz w:val="24"/>
          <w:szCs w:val="24"/>
          <w:lang w:val="en-IN" w:eastAsia="en-US"/>
        </w:rPr>
      </w:pPr>
      <w:proofErr w:type="spellStart"/>
      <w:r>
        <w:rPr>
          <w:rFonts w:ascii="TimesNewRomanPS-BoldMT" w:eastAsiaTheme="minorEastAsia" w:hAnsi="TimesNewRomanPS-BoldMT" w:cs="TimesNewRomanPS-BoldMT"/>
          <w:sz w:val="24"/>
          <w:szCs w:val="24"/>
          <w:lang w:val="en-IN" w:eastAsia="en-US"/>
        </w:rPr>
        <w:t>Anasuya</w:t>
      </w:r>
      <w:proofErr w:type="spellEnd"/>
      <w:r>
        <w:rPr>
          <w:rFonts w:ascii="TimesNewRomanPS-BoldMT" w:eastAsiaTheme="minorEastAsia" w:hAnsi="TimesNewRomanPS-BoldMT" w:cs="TimesNewRomanPS-BoldMT"/>
          <w:sz w:val="24"/>
          <w:szCs w:val="24"/>
          <w:lang w:val="en-IN" w:eastAsia="en-US"/>
        </w:rPr>
        <w:t xml:space="preserve"> Enclave, </w:t>
      </w:r>
      <w:proofErr w:type="spellStart"/>
      <w:r>
        <w:rPr>
          <w:rFonts w:ascii="TimesNewRomanPS-BoldMT" w:eastAsiaTheme="minorEastAsia" w:hAnsi="TimesNewRomanPS-BoldMT" w:cs="TimesNewRomanPS-BoldMT"/>
          <w:sz w:val="24"/>
          <w:szCs w:val="24"/>
          <w:lang w:val="en-IN" w:eastAsia="en-US"/>
        </w:rPr>
        <w:t>Byrasandra</w:t>
      </w:r>
      <w:proofErr w:type="spellEnd"/>
      <w:r>
        <w:rPr>
          <w:rFonts w:ascii="TimesNewRomanPS-BoldMT" w:eastAsiaTheme="minorEastAsia" w:hAnsi="TimesNewRomanPS-BoldMT" w:cs="TimesNewRomanPS-BoldMT"/>
          <w:sz w:val="24"/>
          <w:szCs w:val="24"/>
          <w:lang w:val="en-IN" w:eastAsia="en-US"/>
        </w:rPr>
        <w:t xml:space="preserve"> C V Raman Nagar, Bangalore-93</w:t>
      </w:r>
    </w:p>
    <w:p w:rsidR="00AA27B0" w:rsidRDefault="00AA27B0">
      <w:pPr>
        <w:spacing w:line="100" w:lineRule="atLeast"/>
      </w:pPr>
    </w:p>
    <w:tbl>
      <w:tblPr>
        <w:tblW w:w="10794" w:type="dxa"/>
        <w:tblLook w:val="04A0" w:firstRow="1" w:lastRow="0" w:firstColumn="1" w:lastColumn="0" w:noHBand="0" w:noVBand="1"/>
      </w:tblPr>
      <w:tblGrid>
        <w:gridCol w:w="2343"/>
        <w:gridCol w:w="8451"/>
      </w:tblGrid>
      <w:tr w:rsidR="00AA27B0">
        <w:trPr>
          <w:trHeight w:val="4466"/>
        </w:trPr>
        <w:tc>
          <w:tcPr>
            <w:tcW w:w="2343" w:type="dxa"/>
            <w:shd w:val="clear" w:color="auto" w:fill="FFFFFF" w:themeFill="background1"/>
          </w:tcPr>
          <w:p w:rsidR="00AA27B0" w:rsidRDefault="0050129D">
            <w:pPr>
              <w:spacing w:line="100" w:lineRule="atLeast"/>
              <w:rPr>
                <w:rFonts w:ascii="Copperplate Gothic Bold" w:hAnsi="Copperplate Gothic Bold"/>
                <w:b/>
                <w:bCs/>
                <w:sz w:val="24"/>
                <w:szCs w:val="24"/>
                <w:lang w:eastAsia="en-US"/>
              </w:rPr>
            </w:pPr>
            <w:r>
              <w:rPr>
                <w:rFonts w:ascii="Copperplate Gothic Bold" w:hAnsi="Copperplate Gothic Bold"/>
                <w:b/>
                <w:bCs/>
                <w:sz w:val="24"/>
                <w:szCs w:val="24"/>
                <w:lang w:eastAsia="en-US"/>
              </w:rPr>
              <w:t>Summary</w:t>
            </w:r>
          </w:p>
        </w:tc>
        <w:tc>
          <w:tcPr>
            <w:tcW w:w="8450" w:type="dxa"/>
            <w:shd w:val="clear" w:color="auto" w:fill="FFFFFF" w:themeFill="background1"/>
          </w:tcPr>
          <w:p w:rsidR="00AA27B0" w:rsidRDefault="0050129D">
            <w:pPr>
              <w:ind w:left="113"/>
              <w:jc w:val="both"/>
              <w:rPr>
                <w:rFonts w:ascii="TimesNewRomanPS-BoldMT" w:eastAsiaTheme="minorEastAsia" w:hAnsi="TimesNewRomanPS-BoldMT" w:cs="TimesNewRomanPS-BoldMT"/>
                <w:sz w:val="24"/>
                <w:szCs w:val="24"/>
                <w:lang w:val="en-IN" w:eastAsia="en-US"/>
              </w:rPr>
            </w:pPr>
            <w:r>
              <w:rPr>
                <w:rFonts w:ascii="TimesNewRomanPS-BoldMT" w:eastAsiaTheme="minorEastAsia" w:hAnsi="TimesNewRomanPS-BoldMT" w:cs="TimesNewRomanPS-BoldMT"/>
                <w:sz w:val="24"/>
                <w:szCs w:val="24"/>
                <w:lang w:val="en-IN" w:eastAsia="en-US"/>
              </w:rPr>
              <w:t xml:space="preserve">Having 11+ years of Experience on Academic &amp; </w:t>
            </w:r>
            <w:r>
              <w:rPr>
                <w:rFonts w:ascii="TimesNewRomanPS-BoldMT" w:eastAsiaTheme="minorEastAsia" w:hAnsi="TimesNewRomanPS-BoldMT" w:cs="TimesNewRomanPS-BoldMT"/>
                <w:sz w:val="24"/>
                <w:szCs w:val="24"/>
                <w:lang w:val="en-IN" w:eastAsia="en-US"/>
              </w:rPr>
              <w:t>IT for development and maintenance on Web/Windows using technologies, ASP.Net 3.5/4.0/4.5 with C#.Net, MVC 4, WEBAPI 2, SQL Server 2008/2012.</w:t>
            </w:r>
          </w:p>
          <w:p w:rsidR="00AA27B0" w:rsidRDefault="00AA27B0">
            <w:pPr>
              <w:ind w:left="360"/>
              <w:jc w:val="both"/>
              <w:rPr>
                <w:rFonts w:ascii="TimesNewRomanPS-BoldMT" w:eastAsiaTheme="minorEastAsia" w:hAnsi="TimesNewRomanPS-BoldMT" w:cs="TimesNewRomanPS-BoldMT"/>
                <w:sz w:val="24"/>
                <w:szCs w:val="24"/>
                <w:lang w:val="en-IN" w:eastAsia="en-US"/>
              </w:rPr>
            </w:pPr>
          </w:p>
          <w:p w:rsidR="00AA27B0" w:rsidRDefault="0050129D">
            <w:pPr>
              <w:ind w:left="113"/>
              <w:jc w:val="both"/>
              <w:rPr>
                <w:rFonts w:ascii="TimesNewRomanPS-BoldMT" w:eastAsiaTheme="minorEastAsia" w:hAnsi="TimesNewRomanPS-BoldMT" w:cs="TimesNewRomanPS-BoldMT"/>
                <w:sz w:val="24"/>
                <w:szCs w:val="24"/>
                <w:lang w:val="en-IN" w:eastAsia="en-US"/>
              </w:rPr>
            </w:pPr>
            <w:r>
              <w:rPr>
                <w:rFonts w:ascii="TimesNewRomanPS-BoldMT" w:eastAsiaTheme="minorEastAsia" w:hAnsi="TimesNewRomanPS-BoldMT" w:cs="TimesNewRomanPS-BoldMT"/>
                <w:sz w:val="24"/>
                <w:szCs w:val="24"/>
                <w:lang w:val="en-IN" w:eastAsia="en-US"/>
              </w:rPr>
              <w:t>Academics Experience of 3.7 years as Associate Professor for MCA/BE/</w:t>
            </w:r>
            <w:proofErr w:type="spellStart"/>
            <w:r>
              <w:rPr>
                <w:rFonts w:ascii="TimesNewRomanPS-BoldMT" w:eastAsiaTheme="minorEastAsia" w:hAnsi="TimesNewRomanPS-BoldMT" w:cs="TimesNewRomanPS-BoldMT"/>
                <w:sz w:val="24"/>
                <w:szCs w:val="24"/>
                <w:lang w:val="en-IN" w:eastAsia="en-US"/>
              </w:rPr>
              <w:t>Msc</w:t>
            </w:r>
            <w:proofErr w:type="spellEnd"/>
            <w:r>
              <w:rPr>
                <w:rFonts w:ascii="TimesNewRomanPS-BoldMT" w:eastAsiaTheme="minorEastAsia" w:hAnsi="TimesNewRomanPS-BoldMT" w:cs="TimesNewRomanPS-BoldMT"/>
                <w:sz w:val="24"/>
                <w:szCs w:val="24"/>
                <w:lang w:val="en-IN" w:eastAsia="en-US"/>
              </w:rPr>
              <w:t xml:space="preserve">/BCA at </w:t>
            </w:r>
            <w:proofErr w:type="spellStart"/>
            <w:r>
              <w:rPr>
                <w:rFonts w:ascii="TimesNewRomanPS-BoldMT" w:eastAsiaTheme="minorEastAsia" w:hAnsi="TimesNewRomanPS-BoldMT" w:cs="TimesNewRomanPS-BoldMT"/>
                <w:sz w:val="24"/>
                <w:szCs w:val="24"/>
                <w:lang w:val="en-IN" w:eastAsia="en-US"/>
              </w:rPr>
              <w:t>Barkatullah</w:t>
            </w:r>
            <w:proofErr w:type="spellEnd"/>
            <w:r>
              <w:rPr>
                <w:rFonts w:ascii="TimesNewRomanPS-BoldMT" w:eastAsiaTheme="minorEastAsia" w:hAnsi="TimesNewRomanPS-BoldMT" w:cs="TimesNewRomanPS-BoldMT"/>
                <w:sz w:val="24"/>
                <w:szCs w:val="24"/>
                <w:lang w:val="en-IN" w:eastAsia="en-US"/>
              </w:rPr>
              <w:t xml:space="preserve"> University, Bhopal (M.</w:t>
            </w:r>
            <w:r>
              <w:rPr>
                <w:rFonts w:ascii="TimesNewRomanPS-BoldMT" w:eastAsiaTheme="minorEastAsia" w:hAnsi="TimesNewRomanPS-BoldMT" w:cs="TimesNewRomanPS-BoldMT"/>
                <w:sz w:val="24"/>
                <w:szCs w:val="24"/>
                <w:lang w:val="en-IN" w:eastAsia="en-US"/>
              </w:rPr>
              <w:t xml:space="preserve">P) </w:t>
            </w:r>
          </w:p>
          <w:p w:rsidR="00AA27B0" w:rsidRDefault="00AA27B0">
            <w:pPr>
              <w:ind w:left="113"/>
              <w:jc w:val="both"/>
              <w:rPr>
                <w:rFonts w:ascii="TimesNewRomanPS-BoldMT" w:eastAsiaTheme="minorEastAsia" w:hAnsi="TimesNewRomanPS-BoldMT" w:cs="TimesNewRomanPS-BoldMT"/>
                <w:sz w:val="24"/>
                <w:szCs w:val="24"/>
                <w:lang w:val="en-IN" w:eastAsia="en-US"/>
              </w:rPr>
            </w:pPr>
          </w:p>
          <w:p w:rsidR="00AA27B0" w:rsidRDefault="0050129D">
            <w:pPr>
              <w:ind w:left="113"/>
              <w:jc w:val="both"/>
              <w:rPr>
                <w:rFonts w:ascii="TimesNewRomanPS-BoldMT" w:eastAsiaTheme="minorEastAsia" w:hAnsi="TimesNewRomanPS-BoldMT" w:cs="TimesNewRomanPS-BoldMT"/>
                <w:sz w:val="24"/>
                <w:szCs w:val="24"/>
                <w:lang w:val="en-IN" w:eastAsia="en-US"/>
              </w:rPr>
            </w:pPr>
            <w:r>
              <w:rPr>
                <w:rFonts w:ascii="TimesNewRomanPS-BoldMT" w:eastAsiaTheme="minorEastAsia" w:hAnsi="TimesNewRomanPS-BoldMT" w:cs="TimesNewRomanPS-BoldMT"/>
                <w:sz w:val="24"/>
                <w:szCs w:val="24"/>
                <w:lang w:val="en-IN" w:eastAsia="en-US"/>
              </w:rPr>
              <w:t>As IT Experience about 7+ Years, includes abstract level information processing to create a new system in Architectural view, where taking care for Performance, Scalability and extensibility for newly developing application, and communication with sta</w:t>
            </w:r>
            <w:r>
              <w:rPr>
                <w:rFonts w:ascii="TimesNewRomanPS-BoldMT" w:eastAsiaTheme="minorEastAsia" w:hAnsi="TimesNewRomanPS-BoldMT" w:cs="TimesNewRomanPS-BoldMT"/>
                <w:sz w:val="24"/>
                <w:szCs w:val="24"/>
                <w:lang w:val="en-IN" w:eastAsia="en-US"/>
              </w:rPr>
              <w:t xml:space="preserve">keholders.  </w:t>
            </w:r>
          </w:p>
          <w:p w:rsidR="00AA27B0" w:rsidRDefault="00AA27B0">
            <w:pPr>
              <w:ind w:left="113"/>
              <w:jc w:val="both"/>
              <w:rPr>
                <w:rFonts w:ascii="TimesNewRomanPS-BoldMT" w:eastAsiaTheme="minorEastAsia" w:hAnsi="TimesNewRomanPS-BoldMT" w:cs="TimesNewRomanPS-BoldMT"/>
                <w:sz w:val="24"/>
                <w:szCs w:val="24"/>
                <w:lang w:val="en-IN" w:eastAsia="en-US"/>
              </w:rPr>
            </w:pPr>
          </w:p>
          <w:p w:rsidR="00AA27B0" w:rsidRDefault="0050129D">
            <w:pPr>
              <w:pStyle w:val="BodyText1"/>
              <w:tabs>
                <w:tab w:val="left" w:pos="5040"/>
              </w:tabs>
              <w:spacing w:line="100" w:lineRule="atLeast"/>
              <w:jc w:val="both"/>
              <w:rPr>
                <w:rFonts w:ascii="Times New Roman" w:hAnsi="Times New Roman"/>
                <w:b/>
                <w:bCs/>
                <w:sz w:val="24"/>
                <w:szCs w:val="24"/>
              </w:rPr>
            </w:pPr>
            <w:r>
              <w:rPr>
                <w:rFonts w:ascii="Times New Roman" w:hAnsi="Times New Roman"/>
                <w:b/>
                <w:bCs/>
                <w:sz w:val="24"/>
                <w:szCs w:val="24"/>
              </w:rPr>
              <w:t xml:space="preserve">Excellence: </w:t>
            </w:r>
          </w:p>
          <w:p w:rsidR="00AA27B0" w:rsidRDefault="0050129D">
            <w:pPr>
              <w:pStyle w:val="BodyText1"/>
              <w:spacing w:after="0"/>
              <w:ind w:left="454"/>
              <w:rPr>
                <w:b/>
                <w:bCs/>
              </w:rPr>
            </w:pPr>
            <w:r>
              <w:rPr>
                <w:rFonts w:ascii="TimesNewRomanPS-BoldMT" w:eastAsiaTheme="minorEastAsia" w:hAnsi="TimesNewRomanPS-BoldMT" w:cs="TimesNewRomanPS-BoldMT"/>
                <w:b/>
                <w:bCs/>
                <w:sz w:val="24"/>
                <w:szCs w:val="24"/>
                <w:lang w:val="en-IN" w:eastAsia="en-US"/>
              </w:rPr>
              <w:t>ASP.Net 4.5, C#.Net (5/6), SQL Server 2012, MVC5, WEBAPI2</w:t>
            </w:r>
          </w:p>
          <w:p w:rsidR="00AA27B0" w:rsidRDefault="0050129D">
            <w:pPr>
              <w:pStyle w:val="BodyText1"/>
              <w:spacing w:after="0"/>
            </w:pPr>
            <w:r>
              <w:rPr>
                <w:rFonts w:ascii="TimesNewRomanPS-BoldMT" w:eastAsiaTheme="minorEastAsia" w:hAnsi="TimesNewRomanPS-BoldMT" w:cs="TimesNewRomanPS-BoldMT"/>
                <w:sz w:val="24"/>
                <w:szCs w:val="24"/>
                <w:lang w:val="en-IN" w:eastAsia="en-US"/>
              </w:rPr>
              <w:t xml:space="preserve">       CSS3, HTML5</w:t>
            </w:r>
          </w:p>
        </w:tc>
      </w:tr>
      <w:tr w:rsidR="00AA27B0">
        <w:trPr>
          <w:trHeight w:val="3152"/>
        </w:trPr>
        <w:tc>
          <w:tcPr>
            <w:tcW w:w="2343" w:type="dxa"/>
            <w:shd w:val="clear" w:color="auto" w:fill="FFFFFF" w:themeFill="background1"/>
          </w:tcPr>
          <w:p w:rsidR="00AA27B0" w:rsidRDefault="0050129D">
            <w:pPr>
              <w:spacing w:line="100" w:lineRule="atLeast"/>
              <w:rPr>
                <w:rFonts w:ascii="Copperplate Gothic Bold" w:hAnsi="Copperplate Gothic Bold"/>
                <w:b/>
                <w:bCs/>
                <w:sz w:val="24"/>
                <w:szCs w:val="24"/>
              </w:rPr>
            </w:pPr>
            <w:r>
              <w:rPr>
                <w:rFonts w:ascii="Copperplate Gothic Bold" w:hAnsi="Copperplate Gothic Bold"/>
                <w:b/>
                <w:bCs/>
                <w:sz w:val="24"/>
                <w:szCs w:val="24"/>
              </w:rPr>
              <w:t xml:space="preserve">Carrier Path </w:t>
            </w:r>
          </w:p>
        </w:tc>
        <w:tc>
          <w:tcPr>
            <w:tcW w:w="8450" w:type="dxa"/>
            <w:shd w:val="clear" w:color="auto" w:fill="FFFFFF" w:themeFill="background1"/>
          </w:tcPr>
          <w:p w:rsidR="00AA27B0" w:rsidRDefault="0050129D">
            <w:pPr>
              <w:numPr>
                <w:ilvl w:val="0"/>
                <w:numId w:val="2"/>
              </w:numPr>
              <w:spacing w:before="240" w:after="240"/>
              <w:jc w:val="both"/>
            </w:pPr>
            <w:r>
              <w:rPr>
                <w:rFonts w:ascii="TimesNewRomanPS-BoldMT" w:eastAsiaTheme="minorEastAsia" w:hAnsi="TimesNewRomanPS-BoldMT" w:cs="TimesNewRomanPS-BoldMT"/>
                <w:sz w:val="24"/>
                <w:szCs w:val="24"/>
                <w:lang w:val="en-IN" w:eastAsia="en-US"/>
              </w:rPr>
              <w:t>Currently associated with Sapient Bangalore, from Jan-2016 onward.</w:t>
            </w:r>
          </w:p>
          <w:p w:rsidR="00AA27B0" w:rsidRDefault="0050129D">
            <w:pPr>
              <w:numPr>
                <w:ilvl w:val="0"/>
                <w:numId w:val="2"/>
              </w:numPr>
              <w:spacing w:before="240" w:after="240"/>
              <w:jc w:val="both"/>
            </w:pPr>
            <w:r>
              <w:rPr>
                <w:rFonts w:ascii="TimesNewRomanPS-BoldMT" w:eastAsiaTheme="minorEastAsia" w:hAnsi="TimesNewRomanPS-BoldMT" w:cs="TimesNewRomanPS-BoldMT"/>
                <w:sz w:val="24"/>
                <w:szCs w:val="24"/>
                <w:lang w:val="en-IN" w:eastAsia="en-US"/>
              </w:rPr>
              <w:t xml:space="preserve">Worked in Mindtree for Client Volvo IT, Bangalore, from 2013-2016. </w:t>
            </w:r>
          </w:p>
          <w:p w:rsidR="00AA27B0" w:rsidRDefault="0050129D">
            <w:pPr>
              <w:numPr>
                <w:ilvl w:val="0"/>
                <w:numId w:val="2"/>
              </w:numPr>
              <w:spacing w:before="240" w:after="240"/>
              <w:jc w:val="both"/>
              <w:rPr>
                <w:rFonts w:ascii="Times New Roman" w:hAnsi="Times New Roman"/>
                <w:b/>
                <w:bCs/>
                <w:color w:val="0D0D0D" w:themeColor="text1" w:themeTint="F2"/>
                <w:sz w:val="24"/>
                <w:szCs w:val="24"/>
              </w:rPr>
            </w:pPr>
            <w:bookmarkStart w:id="1" w:name="__DdeLink__460_940047847"/>
            <w:bookmarkEnd w:id="1"/>
            <w:r>
              <w:rPr>
                <w:rFonts w:ascii="TimesNewRomanPS-BoldMT" w:eastAsiaTheme="minorEastAsia" w:hAnsi="TimesNewRomanPS-BoldMT" w:cs="TimesNewRomanPS-BoldMT"/>
                <w:sz w:val="24"/>
                <w:szCs w:val="24"/>
                <w:lang w:val="en-IN" w:eastAsia="en-US"/>
              </w:rPr>
              <w:t xml:space="preserve">Worked in Mahindra Satyam (Tech Mahindra) for Client Fidelity Investments, Bangalore, from 2011-2013. </w:t>
            </w:r>
          </w:p>
          <w:p w:rsidR="00AA27B0" w:rsidRDefault="0050129D">
            <w:pPr>
              <w:numPr>
                <w:ilvl w:val="0"/>
                <w:numId w:val="2"/>
              </w:numPr>
              <w:spacing w:before="240" w:after="240"/>
              <w:jc w:val="both"/>
              <w:rPr>
                <w:rFonts w:ascii="Times New Roman" w:hAnsi="Times New Roman"/>
                <w:color w:val="0D0D0D" w:themeColor="text1" w:themeTint="F2"/>
                <w:sz w:val="24"/>
                <w:szCs w:val="24"/>
              </w:rPr>
            </w:pPr>
            <w:r>
              <w:rPr>
                <w:rFonts w:ascii="TimesNewRomanPS-BoldMT" w:eastAsiaTheme="minorEastAsia" w:hAnsi="TimesNewRomanPS-BoldMT" w:cs="TimesNewRomanPS-BoldMT"/>
                <w:sz w:val="24"/>
                <w:szCs w:val="24"/>
                <w:lang w:val="en-IN" w:eastAsia="en-US"/>
              </w:rPr>
              <w:t xml:space="preserve">Worked as SSE on Core Banking Application in </w:t>
            </w:r>
            <w:proofErr w:type="spellStart"/>
            <w:r>
              <w:rPr>
                <w:rFonts w:ascii="TimesNewRomanPS-BoldMT" w:eastAsiaTheme="minorEastAsia" w:hAnsi="TimesNewRomanPS-BoldMT" w:cs="TimesNewRomanPS-BoldMT"/>
                <w:sz w:val="24"/>
                <w:szCs w:val="24"/>
                <w:lang w:val="en-IN" w:eastAsia="en-US"/>
              </w:rPr>
              <w:t>eCentric</w:t>
            </w:r>
            <w:proofErr w:type="spellEnd"/>
            <w:r>
              <w:rPr>
                <w:rFonts w:ascii="TimesNewRomanPS-BoldMT" w:eastAsiaTheme="minorEastAsia" w:hAnsi="TimesNewRomanPS-BoldMT" w:cs="TimesNewRomanPS-BoldMT"/>
                <w:sz w:val="24"/>
                <w:szCs w:val="24"/>
                <w:lang w:val="en-IN" w:eastAsia="en-US"/>
              </w:rPr>
              <w:t xml:space="preserve"> Solutions </w:t>
            </w:r>
            <w:proofErr w:type="spellStart"/>
            <w:r>
              <w:rPr>
                <w:rFonts w:ascii="TimesNewRomanPS-BoldMT" w:eastAsiaTheme="minorEastAsia" w:hAnsi="TimesNewRomanPS-BoldMT" w:cs="TimesNewRomanPS-BoldMT"/>
                <w:sz w:val="24"/>
                <w:szCs w:val="24"/>
                <w:lang w:val="en-IN" w:eastAsia="en-US"/>
              </w:rPr>
              <w:t>Pvt.</w:t>
            </w:r>
            <w:proofErr w:type="spellEnd"/>
            <w:r>
              <w:rPr>
                <w:rFonts w:ascii="TimesNewRomanPS-BoldMT" w:eastAsiaTheme="minorEastAsia" w:hAnsi="TimesNewRomanPS-BoldMT" w:cs="TimesNewRomanPS-BoldMT"/>
                <w:sz w:val="24"/>
                <w:szCs w:val="24"/>
                <w:lang w:val="en-IN" w:eastAsia="en-US"/>
              </w:rPr>
              <w:t xml:space="preserve"> Ltd, New Delhi, from 2010-2011.</w:t>
            </w:r>
          </w:p>
          <w:p w:rsidR="00AA27B0" w:rsidRDefault="0050129D">
            <w:pPr>
              <w:numPr>
                <w:ilvl w:val="0"/>
                <w:numId w:val="2"/>
              </w:numPr>
              <w:spacing w:before="240" w:after="240"/>
              <w:jc w:val="both"/>
              <w:rPr>
                <w:rFonts w:ascii="Times New Roman" w:hAnsi="Times New Roman"/>
                <w:color w:val="0D0D0D" w:themeColor="text1" w:themeTint="F2"/>
                <w:sz w:val="24"/>
                <w:szCs w:val="24"/>
              </w:rPr>
            </w:pPr>
            <w:r>
              <w:rPr>
                <w:rFonts w:ascii="TimesNewRomanPS-BoldMT" w:eastAsiaTheme="minorEastAsia" w:hAnsi="TimesNewRomanPS-BoldMT" w:cs="TimesNewRomanPS-BoldMT"/>
                <w:sz w:val="24"/>
                <w:szCs w:val="24"/>
                <w:lang w:val="en-IN" w:eastAsia="en-US"/>
              </w:rPr>
              <w:t xml:space="preserve">Worked as Lecturer in BUIT, </w:t>
            </w:r>
            <w:proofErr w:type="spellStart"/>
            <w:r>
              <w:rPr>
                <w:rFonts w:ascii="TimesNewRomanPS-BoldMT" w:eastAsiaTheme="minorEastAsia" w:hAnsi="TimesNewRomanPS-BoldMT" w:cs="TimesNewRomanPS-BoldMT"/>
                <w:sz w:val="24"/>
                <w:szCs w:val="24"/>
                <w:lang w:val="en-IN" w:eastAsia="en-US"/>
              </w:rPr>
              <w:t>Barkatullah</w:t>
            </w:r>
            <w:proofErr w:type="spellEnd"/>
            <w:r>
              <w:rPr>
                <w:rFonts w:ascii="TimesNewRomanPS-BoldMT" w:eastAsiaTheme="minorEastAsia" w:hAnsi="TimesNewRomanPS-BoldMT" w:cs="TimesNewRomanPS-BoldMT"/>
                <w:sz w:val="24"/>
                <w:szCs w:val="24"/>
                <w:lang w:val="en-IN" w:eastAsia="en-US"/>
              </w:rPr>
              <w:t xml:space="preserve"> University B</w:t>
            </w:r>
            <w:r>
              <w:rPr>
                <w:rFonts w:ascii="TimesNewRomanPS-BoldMT" w:eastAsiaTheme="minorEastAsia" w:hAnsi="TimesNewRomanPS-BoldMT" w:cs="TimesNewRomanPS-BoldMT"/>
                <w:sz w:val="24"/>
                <w:szCs w:val="24"/>
                <w:lang w:val="en-IN" w:eastAsia="en-US"/>
              </w:rPr>
              <w:t xml:space="preserve">hopal, from 2006-2010. </w:t>
            </w:r>
          </w:p>
          <w:p w:rsidR="00AA27B0" w:rsidRDefault="0050129D">
            <w:pPr>
              <w:numPr>
                <w:ilvl w:val="0"/>
                <w:numId w:val="2"/>
              </w:numPr>
              <w:spacing w:before="240" w:after="240"/>
              <w:jc w:val="both"/>
              <w:rPr>
                <w:rFonts w:ascii="TimesNewRomanPS-BoldMT" w:eastAsiaTheme="minorEastAsia" w:hAnsi="TimesNewRomanPS-BoldMT" w:cs="TimesNewRomanPS-BoldMT"/>
                <w:sz w:val="24"/>
                <w:szCs w:val="24"/>
                <w:lang w:val="en-IN" w:eastAsia="en-US"/>
              </w:rPr>
            </w:pPr>
            <w:r>
              <w:rPr>
                <w:rFonts w:ascii="TimesNewRomanPS-BoldMT" w:eastAsiaTheme="minorEastAsia" w:hAnsi="TimesNewRomanPS-BoldMT" w:cs="TimesNewRomanPS-BoldMT"/>
                <w:sz w:val="24"/>
                <w:szCs w:val="24"/>
                <w:lang w:val="en-IN" w:eastAsia="en-US"/>
              </w:rPr>
              <w:t>Worked as Research Intern (RI) in CRRI (Central Road Research Institute) under body of CSIR, New Delhi, from 2005-2006.</w:t>
            </w:r>
          </w:p>
        </w:tc>
      </w:tr>
      <w:tr w:rsidR="00AA27B0">
        <w:trPr>
          <w:trHeight w:val="1341"/>
        </w:trPr>
        <w:tc>
          <w:tcPr>
            <w:tcW w:w="2343" w:type="dxa"/>
            <w:shd w:val="clear" w:color="auto" w:fill="FFFFFF" w:themeFill="background1"/>
          </w:tcPr>
          <w:p w:rsidR="00AA27B0" w:rsidRDefault="0050129D">
            <w:pPr>
              <w:spacing w:line="100" w:lineRule="atLeast"/>
              <w:rPr>
                <w:rFonts w:ascii="Copperplate Gothic Bold" w:hAnsi="Copperplate Gothic Bold"/>
                <w:b/>
                <w:bCs/>
                <w:sz w:val="24"/>
                <w:szCs w:val="24"/>
              </w:rPr>
            </w:pPr>
            <w:r>
              <w:rPr>
                <w:rFonts w:ascii="Copperplate Gothic Bold" w:hAnsi="Copperplate Gothic Bold"/>
                <w:b/>
                <w:bCs/>
                <w:sz w:val="24"/>
                <w:szCs w:val="24"/>
              </w:rPr>
              <w:t>Education summary</w:t>
            </w:r>
          </w:p>
        </w:tc>
        <w:tc>
          <w:tcPr>
            <w:tcW w:w="8450" w:type="dxa"/>
            <w:shd w:val="clear" w:color="auto" w:fill="FFFFFF" w:themeFill="background1"/>
          </w:tcPr>
          <w:p w:rsidR="00AA27B0" w:rsidRDefault="0050129D">
            <w:pPr>
              <w:numPr>
                <w:ilvl w:val="0"/>
                <w:numId w:val="1"/>
              </w:numPr>
              <w:spacing w:before="240"/>
              <w:jc w:val="both"/>
              <w:rPr>
                <w:rFonts w:ascii="TimesNewRomanPS-BoldMT" w:eastAsiaTheme="minorEastAsia" w:hAnsi="TimesNewRomanPS-BoldMT" w:cs="TimesNewRomanPS-BoldMT"/>
                <w:sz w:val="24"/>
                <w:szCs w:val="24"/>
                <w:lang w:val="en-IN" w:eastAsia="en-US"/>
              </w:rPr>
            </w:pPr>
            <w:r>
              <w:rPr>
                <w:rFonts w:ascii="TimesNewRomanPS-BoldMT" w:eastAsiaTheme="minorEastAsia" w:hAnsi="TimesNewRomanPS-BoldMT" w:cs="TimesNewRomanPS-BoldMT"/>
                <w:sz w:val="24"/>
                <w:szCs w:val="24"/>
                <w:lang w:val="en-IN" w:eastAsia="en-US"/>
              </w:rPr>
              <w:t xml:space="preserve">HSC from </w:t>
            </w:r>
            <w:proofErr w:type="spellStart"/>
            <w:r>
              <w:rPr>
                <w:rFonts w:ascii="TimesNewRomanPS-BoldMT" w:eastAsiaTheme="minorEastAsia" w:hAnsi="TimesNewRomanPS-BoldMT" w:cs="TimesNewRomanPS-BoldMT"/>
                <w:sz w:val="24"/>
                <w:szCs w:val="24"/>
                <w:lang w:val="en-IN" w:eastAsia="en-US"/>
              </w:rPr>
              <w:t>Aradhana</w:t>
            </w:r>
            <w:proofErr w:type="spellEnd"/>
            <w:r>
              <w:rPr>
                <w:rFonts w:ascii="TimesNewRomanPS-BoldMT" w:eastAsiaTheme="minorEastAsia" w:hAnsi="TimesNewRomanPS-BoldMT" w:cs="TimesNewRomanPS-BoldMT"/>
                <w:sz w:val="24"/>
                <w:szCs w:val="24"/>
                <w:lang w:val="en-IN" w:eastAsia="en-US"/>
              </w:rPr>
              <w:t xml:space="preserve"> H.S. School </w:t>
            </w:r>
            <w:proofErr w:type="spellStart"/>
            <w:r>
              <w:rPr>
                <w:rFonts w:ascii="TimesNewRomanPS-BoldMT" w:eastAsiaTheme="minorEastAsia" w:hAnsi="TimesNewRomanPS-BoldMT" w:cs="TimesNewRomanPS-BoldMT"/>
                <w:sz w:val="24"/>
                <w:szCs w:val="24"/>
                <w:lang w:val="en-IN" w:eastAsia="en-US"/>
              </w:rPr>
              <w:t>Parasia</w:t>
            </w:r>
            <w:proofErr w:type="spellEnd"/>
            <w:r>
              <w:rPr>
                <w:rFonts w:ascii="TimesNewRomanPS-BoldMT" w:eastAsiaTheme="minorEastAsia" w:hAnsi="TimesNewRomanPS-BoldMT" w:cs="TimesNewRomanPS-BoldMT"/>
                <w:sz w:val="24"/>
                <w:szCs w:val="24"/>
                <w:lang w:val="en-IN" w:eastAsia="en-US"/>
              </w:rPr>
              <w:t xml:space="preserve"> (M.P.) in 1995</w:t>
            </w:r>
          </w:p>
          <w:p w:rsidR="00AA27B0" w:rsidRDefault="0050129D">
            <w:pPr>
              <w:numPr>
                <w:ilvl w:val="0"/>
                <w:numId w:val="1"/>
              </w:numPr>
              <w:spacing w:before="240"/>
              <w:jc w:val="both"/>
              <w:rPr>
                <w:rFonts w:ascii="TimesNewRomanPS-BoldMT" w:eastAsiaTheme="minorEastAsia" w:hAnsi="TimesNewRomanPS-BoldMT" w:cs="TimesNewRomanPS-BoldMT"/>
                <w:sz w:val="24"/>
                <w:szCs w:val="24"/>
                <w:lang w:val="en-IN" w:eastAsia="en-US"/>
              </w:rPr>
            </w:pPr>
            <w:r>
              <w:rPr>
                <w:rFonts w:ascii="TimesNewRomanPS-BoldMT" w:eastAsiaTheme="minorEastAsia" w:hAnsi="TimesNewRomanPS-BoldMT" w:cs="TimesNewRomanPS-BoldMT"/>
                <w:sz w:val="24"/>
                <w:szCs w:val="24"/>
                <w:lang w:val="en-IN" w:eastAsia="en-US"/>
              </w:rPr>
              <w:t xml:space="preserve">SSC from </w:t>
            </w:r>
            <w:proofErr w:type="spellStart"/>
            <w:r>
              <w:rPr>
                <w:rFonts w:ascii="TimesNewRomanPS-BoldMT" w:eastAsiaTheme="minorEastAsia" w:hAnsi="TimesNewRomanPS-BoldMT" w:cs="TimesNewRomanPS-BoldMT"/>
                <w:sz w:val="24"/>
                <w:szCs w:val="24"/>
                <w:lang w:val="en-IN" w:eastAsia="en-US"/>
              </w:rPr>
              <w:t>Aradhana</w:t>
            </w:r>
            <w:proofErr w:type="spellEnd"/>
            <w:r>
              <w:rPr>
                <w:rFonts w:ascii="TimesNewRomanPS-BoldMT" w:eastAsiaTheme="minorEastAsia" w:hAnsi="TimesNewRomanPS-BoldMT" w:cs="TimesNewRomanPS-BoldMT"/>
                <w:sz w:val="24"/>
                <w:szCs w:val="24"/>
                <w:lang w:val="en-IN" w:eastAsia="en-US"/>
              </w:rPr>
              <w:t xml:space="preserve"> H. S. School </w:t>
            </w:r>
            <w:proofErr w:type="spellStart"/>
            <w:r>
              <w:rPr>
                <w:rFonts w:ascii="TimesNewRomanPS-BoldMT" w:eastAsiaTheme="minorEastAsia" w:hAnsi="TimesNewRomanPS-BoldMT" w:cs="TimesNewRomanPS-BoldMT"/>
                <w:sz w:val="24"/>
                <w:szCs w:val="24"/>
                <w:lang w:val="en-IN" w:eastAsia="en-US"/>
              </w:rPr>
              <w:t>Parasia</w:t>
            </w:r>
            <w:proofErr w:type="spellEnd"/>
            <w:r>
              <w:rPr>
                <w:rFonts w:ascii="TimesNewRomanPS-BoldMT" w:eastAsiaTheme="minorEastAsia" w:hAnsi="TimesNewRomanPS-BoldMT" w:cs="TimesNewRomanPS-BoldMT"/>
                <w:sz w:val="24"/>
                <w:szCs w:val="24"/>
                <w:lang w:val="en-IN" w:eastAsia="en-US"/>
              </w:rPr>
              <w:t xml:space="preserve"> (M.P.), in 1997 </w:t>
            </w:r>
          </w:p>
          <w:p w:rsidR="00AA27B0" w:rsidRDefault="0050129D">
            <w:pPr>
              <w:numPr>
                <w:ilvl w:val="0"/>
                <w:numId w:val="1"/>
              </w:numPr>
              <w:spacing w:before="240"/>
              <w:jc w:val="both"/>
              <w:rPr>
                <w:rFonts w:ascii="Times New Roman" w:hAnsi="Times New Roman"/>
                <w:color w:val="0D0D0D" w:themeColor="text1" w:themeTint="F2"/>
                <w:sz w:val="24"/>
                <w:szCs w:val="24"/>
              </w:rPr>
            </w:pPr>
            <w:proofErr w:type="spellStart"/>
            <w:proofErr w:type="gramStart"/>
            <w:r>
              <w:rPr>
                <w:rFonts w:ascii="TimesNewRomanPS-BoldMT" w:eastAsiaTheme="minorEastAsia" w:hAnsi="TimesNewRomanPS-BoldMT" w:cs="TimesNewRomanPS-BoldMT"/>
                <w:sz w:val="24"/>
                <w:szCs w:val="24"/>
                <w:lang w:val="en-IN" w:eastAsia="en-US"/>
              </w:rPr>
              <w:t>B.Sc</w:t>
            </w:r>
            <w:proofErr w:type="spellEnd"/>
            <w:proofErr w:type="gramEnd"/>
            <w:r>
              <w:rPr>
                <w:rFonts w:ascii="TimesNewRomanPS-BoldMT" w:eastAsiaTheme="minorEastAsia" w:hAnsi="TimesNewRomanPS-BoldMT" w:cs="TimesNewRomanPS-BoldMT"/>
                <w:sz w:val="24"/>
                <w:szCs w:val="24"/>
                <w:lang w:val="en-IN" w:eastAsia="en-US"/>
              </w:rPr>
              <w:t xml:space="preserve"> from </w:t>
            </w:r>
            <w:proofErr w:type="spellStart"/>
            <w:r>
              <w:rPr>
                <w:rFonts w:ascii="TimesNewRomanPS-BoldMT" w:eastAsiaTheme="minorEastAsia" w:hAnsi="TimesNewRomanPS-BoldMT" w:cs="TimesNewRomanPS-BoldMT"/>
                <w:sz w:val="24"/>
                <w:szCs w:val="24"/>
                <w:lang w:val="en-IN" w:eastAsia="en-US"/>
              </w:rPr>
              <w:t>Dr.</w:t>
            </w:r>
            <w:proofErr w:type="spellEnd"/>
            <w:r>
              <w:rPr>
                <w:rFonts w:ascii="TimesNewRomanPS-BoldMT" w:eastAsiaTheme="minorEastAsia" w:hAnsi="TimesNewRomanPS-BoldMT" w:cs="TimesNewRomanPS-BoldMT"/>
                <w:sz w:val="24"/>
                <w:szCs w:val="24"/>
                <w:lang w:val="en-IN" w:eastAsia="en-US"/>
              </w:rPr>
              <w:t xml:space="preserve"> </w:t>
            </w:r>
            <w:proofErr w:type="spellStart"/>
            <w:r>
              <w:rPr>
                <w:rFonts w:ascii="TimesNewRomanPS-BoldMT" w:eastAsiaTheme="minorEastAsia" w:hAnsi="TimesNewRomanPS-BoldMT" w:cs="TimesNewRomanPS-BoldMT"/>
                <w:sz w:val="24"/>
                <w:szCs w:val="24"/>
                <w:lang w:val="en-IN" w:eastAsia="en-US"/>
              </w:rPr>
              <w:t>Harishing</w:t>
            </w:r>
            <w:proofErr w:type="spellEnd"/>
            <w:r>
              <w:rPr>
                <w:rFonts w:ascii="TimesNewRomanPS-BoldMT" w:eastAsiaTheme="minorEastAsia" w:hAnsi="TimesNewRomanPS-BoldMT" w:cs="TimesNewRomanPS-BoldMT"/>
                <w:sz w:val="24"/>
                <w:szCs w:val="24"/>
                <w:lang w:val="en-IN" w:eastAsia="en-US"/>
              </w:rPr>
              <w:t xml:space="preserve"> Gaur University, </w:t>
            </w:r>
            <w:proofErr w:type="spellStart"/>
            <w:r>
              <w:rPr>
                <w:rFonts w:ascii="TimesNewRomanPS-BoldMT" w:eastAsiaTheme="minorEastAsia" w:hAnsi="TimesNewRomanPS-BoldMT" w:cs="TimesNewRomanPS-BoldMT"/>
                <w:sz w:val="24"/>
                <w:szCs w:val="24"/>
                <w:lang w:val="en-IN" w:eastAsia="en-US"/>
              </w:rPr>
              <w:t>Sagar</w:t>
            </w:r>
            <w:proofErr w:type="spellEnd"/>
            <w:r>
              <w:rPr>
                <w:rFonts w:ascii="TimesNewRomanPS-BoldMT" w:eastAsiaTheme="minorEastAsia" w:hAnsi="TimesNewRomanPS-BoldMT" w:cs="TimesNewRomanPS-BoldMT"/>
                <w:sz w:val="24"/>
                <w:szCs w:val="24"/>
                <w:lang w:val="en-IN" w:eastAsia="en-US"/>
              </w:rPr>
              <w:t xml:space="preserve"> in 2001</w:t>
            </w:r>
          </w:p>
          <w:p w:rsidR="00AA27B0" w:rsidRDefault="0050129D">
            <w:pPr>
              <w:numPr>
                <w:ilvl w:val="0"/>
                <w:numId w:val="1"/>
              </w:numPr>
              <w:spacing w:before="240"/>
              <w:jc w:val="both"/>
              <w:rPr>
                <w:rFonts w:ascii="Times New Roman" w:hAnsi="Times New Roman"/>
                <w:color w:val="0D0D0D" w:themeColor="text1" w:themeTint="F2"/>
                <w:sz w:val="24"/>
                <w:szCs w:val="24"/>
              </w:rPr>
            </w:pPr>
            <w:r>
              <w:rPr>
                <w:rFonts w:ascii="TimesNewRomanPS-BoldMT" w:eastAsiaTheme="minorEastAsia" w:hAnsi="TimesNewRomanPS-BoldMT" w:cs="TimesNewRomanPS-BoldMT"/>
                <w:sz w:val="24"/>
                <w:szCs w:val="24"/>
                <w:lang w:val="en-IN" w:eastAsia="en-US"/>
              </w:rPr>
              <w:t>MCA from MITS Gwalior, Affiliated to RGPV Bhopal (MP) in 2004</w:t>
            </w:r>
          </w:p>
          <w:p w:rsidR="00AA27B0" w:rsidRDefault="0050129D">
            <w:pPr>
              <w:numPr>
                <w:ilvl w:val="0"/>
                <w:numId w:val="1"/>
              </w:numPr>
              <w:spacing w:before="240"/>
              <w:jc w:val="both"/>
              <w:rPr>
                <w:rFonts w:ascii="Times New Roman" w:hAnsi="Times New Roman"/>
                <w:color w:val="0D0D0D" w:themeColor="text1" w:themeTint="F2"/>
                <w:sz w:val="24"/>
                <w:szCs w:val="24"/>
              </w:rPr>
            </w:pPr>
            <w:r>
              <w:rPr>
                <w:rFonts w:ascii="TimesNewRomanPS-BoldMT" w:eastAsiaTheme="minorEastAsia" w:hAnsi="TimesNewRomanPS-BoldMT" w:cs="TimesNewRomanPS-BoldMT"/>
                <w:sz w:val="24"/>
                <w:szCs w:val="24"/>
                <w:lang w:val="en-IN" w:eastAsia="en-US"/>
              </w:rPr>
              <w:t xml:space="preserve">M. Tech (CSE) Part-Time Regular Degree program from BUIT, Affiliated to </w:t>
            </w:r>
            <w:proofErr w:type="spellStart"/>
            <w:r>
              <w:rPr>
                <w:rFonts w:ascii="TimesNewRomanPS-BoldMT" w:eastAsiaTheme="minorEastAsia" w:hAnsi="TimesNewRomanPS-BoldMT" w:cs="TimesNewRomanPS-BoldMT"/>
                <w:sz w:val="24"/>
                <w:szCs w:val="24"/>
                <w:lang w:val="en-IN" w:eastAsia="en-US"/>
              </w:rPr>
              <w:t>Barkatullah</w:t>
            </w:r>
            <w:proofErr w:type="spellEnd"/>
            <w:r>
              <w:rPr>
                <w:rFonts w:ascii="TimesNewRomanPS-BoldMT" w:eastAsiaTheme="minorEastAsia" w:hAnsi="TimesNewRomanPS-BoldMT" w:cs="TimesNewRomanPS-BoldMT"/>
                <w:sz w:val="24"/>
                <w:szCs w:val="24"/>
                <w:lang w:val="en-IN" w:eastAsia="en-US"/>
              </w:rPr>
              <w:t xml:space="preserve"> University, Bhopal in 2011. </w:t>
            </w:r>
          </w:p>
        </w:tc>
      </w:tr>
    </w:tbl>
    <w:p w:rsidR="00AA27B0" w:rsidRDefault="00AA27B0">
      <w:pPr>
        <w:rPr>
          <w:rFonts w:ascii="Copperplate Gothic Bold" w:hAnsi="Copperplate Gothic Bold"/>
          <w:b/>
          <w:bCs/>
          <w:sz w:val="24"/>
          <w:szCs w:val="24"/>
        </w:rPr>
      </w:pPr>
    </w:p>
    <w:p w:rsidR="00AA27B0" w:rsidRDefault="0050129D">
      <w:pPr>
        <w:rPr>
          <w:rFonts w:ascii="Copperplate Gothic Bold" w:hAnsi="Copperplate Gothic Bold"/>
          <w:b/>
          <w:bCs/>
          <w:sz w:val="24"/>
          <w:szCs w:val="24"/>
        </w:rPr>
      </w:pPr>
      <w:r>
        <w:rPr>
          <w:rFonts w:ascii="Copperplate Gothic Bold" w:hAnsi="Copperplate Gothic Bold"/>
          <w:b/>
          <w:bCs/>
          <w:sz w:val="24"/>
          <w:szCs w:val="24"/>
        </w:rPr>
        <w:lastRenderedPageBreak/>
        <w:t xml:space="preserve">Professional Experience-IT </w:t>
      </w:r>
    </w:p>
    <w:tbl>
      <w:tblPr>
        <w:tblStyle w:val="TableGrid"/>
        <w:tblW w:w="10860" w:type="dxa"/>
        <w:tblCellMar>
          <w:top w:w="108" w:type="dxa"/>
          <w:bottom w:w="108" w:type="dxa"/>
        </w:tblCellMar>
        <w:tblLook w:val="04A0" w:firstRow="1" w:lastRow="0" w:firstColumn="1" w:lastColumn="0" w:noHBand="0" w:noVBand="1"/>
      </w:tblPr>
      <w:tblGrid>
        <w:gridCol w:w="1980"/>
        <w:gridCol w:w="5055"/>
        <w:gridCol w:w="1815"/>
        <w:gridCol w:w="2010"/>
      </w:tblGrid>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Project</w:t>
            </w:r>
          </w:p>
        </w:tc>
        <w:tc>
          <w:tcPr>
            <w:tcW w:w="5055" w:type="dxa"/>
            <w:shd w:val="clear" w:color="auto" w:fill="auto"/>
            <w:tcMar>
              <w:left w:w="108" w:type="dxa"/>
            </w:tcMar>
          </w:tcPr>
          <w:p w:rsidR="00AA27B0" w:rsidRDefault="0050129D">
            <w:pPr>
              <w:rPr>
                <w:rFonts w:ascii="Times New Roman" w:eastAsiaTheme="minorEastAsia" w:hAnsi="Times New Roman" w:cs="Times New Roman"/>
                <w:sz w:val="24"/>
                <w:szCs w:val="24"/>
                <w:lang w:val="en-IN" w:eastAsia="en-US"/>
              </w:rPr>
            </w:pPr>
            <w:r>
              <w:rPr>
                <w:rFonts w:ascii="Times New Roman" w:eastAsiaTheme="minorEastAsia" w:hAnsi="Times New Roman" w:cs="Times New Roman"/>
                <w:sz w:val="24"/>
                <w:szCs w:val="24"/>
                <w:lang w:val="en-IN" w:eastAsia="en-US"/>
              </w:rPr>
              <w:t>People Online</w:t>
            </w:r>
          </w:p>
        </w:tc>
        <w:tc>
          <w:tcPr>
            <w:tcW w:w="3825" w:type="dxa"/>
            <w:gridSpan w:val="2"/>
            <w:shd w:val="clear" w:color="auto" w:fill="auto"/>
            <w:tcMar>
              <w:left w:w="108" w:type="dxa"/>
            </w:tcMar>
          </w:tcPr>
          <w:p w:rsidR="00AA27B0" w:rsidRDefault="0050129D">
            <w:pPr>
              <w:rPr>
                <w:rFonts w:ascii="Times New Roman" w:eastAsiaTheme="minorEastAsia" w:hAnsi="Times New Roman" w:cs="Times New Roman"/>
                <w:sz w:val="24"/>
                <w:szCs w:val="24"/>
                <w:lang w:val="en-IN" w:eastAsia="en-US"/>
              </w:rPr>
            </w:pPr>
            <w:r>
              <w:rPr>
                <w:rFonts w:ascii="Times New Roman" w:eastAsiaTheme="minorEastAsia" w:hAnsi="Times New Roman" w:cs="Times New Roman"/>
                <w:sz w:val="24"/>
                <w:szCs w:val="24"/>
                <w:lang w:val="en-IN" w:eastAsia="en-US"/>
              </w:rPr>
              <w:t>Jan-2017 to Till Date</w:t>
            </w:r>
          </w:p>
        </w:tc>
      </w:tr>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Organization</w:t>
            </w:r>
          </w:p>
        </w:tc>
        <w:tc>
          <w:tcPr>
            <w:tcW w:w="5055" w:type="dxa"/>
            <w:shd w:val="clear" w:color="auto" w:fill="auto"/>
            <w:tcMar>
              <w:left w:w="108" w:type="dxa"/>
            </w:tcMar>
          </w:tcPr>
          <w:p w:rsidR="00AA27B0" w:rsidRDefault="0050129D">
            <w:pPr>
              <w:rPr>
                <w:rFonts w:ascii="Times New Roman" w:eastAsiaTheme="minorEastAsia" w:hAnsi="Times New Roman" w:cs="Times New Roman"/>
                <w:sz w:val="24"/>
                <w:szCs w:val="24"/>
                <w:lang w:val="en-IN" w:eastAsia="en-US"/>
              </w:rPr>
            </w:pPr>
            <w:r>
              <w:rPr>
                <w:rFonts w:ascii="Times New Roman" w:eastAsiaTheme="minorEastAsia" w:hAnsi="Times New Roman" w:cs="Times New Roman"/>
                <w:sz w:val="24"/>
                <w:szCs w:val="24"/>
                <w:lang w:val="en-IN" w:eastAsia="en-US"/>
              </w:rPr>
              <w:t>Sapient</w:t>
            </w:r>
          </w:p>
        </w:tc>
        <w:tc>
          <w:tcPr>
            <w:tcW w:w="1815" w:type="dxa"/>
            <w:tcBorders>
              <w:right w:val="nil"/>
            </w:tcBorders>
            <w:shd w:val="clear" w:color="auto" w:fill="auto"/>
            <w:tcMar>
              <w:left w:w="108" w:type="dxa"/>
            </w:tcMar>
          </w:tcPr>
          <w:p w:rsidR="00AA27B0" w:rsidRDefault="0050129D">
            <w:r>
              <w:rPr>
                <w:rFonts w:ascii="Times New Roman" w:eastAsiaTheme="minorEastAsia" w:hAnsi="Times New Roman" w:cs="Times New Roman"/>
                <w:b/>
                <w:bCs/>
                <w:sz w:val="24"/>
                <w:szCs w:val="24"/>
                <w:lang w:val="en-IN" w:eastAsia="en-US"/>
              </w:rPr>
              <w:t>Client</w:t>
            </w:r>
          </w:p>
        </w:tc>
        <w:tc>
          <w:tcPr>
            <w:tcW w:w="2010" w:type="dxa"/>
            <w:shd w:val="clear" w:color="auto" w:fill="auto"/>
            <w:tcMar>
              <w:left w:w="108" w:type="dxa"/>
            </w:tcMar>
          </w:tcPr>
          <w:p w:rsidR="00AA27B0" w:rsidRDefault="0050129D">
            <w:r>
              <w:rPr>
                <w:rFonts w:ascii="Times New Roman" w:eastAsiaTheme="minorEastAsia" w:hAnsi="Times New Roman" w:cs="Times New Roman"/>
                <w:b/>
                <w:bCs/>
                <w:sz w:val="24"/>
                <w:szCs w:val="24"/>
                <w:lang w:val="en-IN" w:eastAsia="en-US"/>
              </w:rPr>
              <w:t>BCG</w:t>
            </w:r>
          </w:p>
        </w:tc>
      </w:tr>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Technology Used</w:t>
            </w:r>
          </w:p>
        </w:tc>
        <w:tc>
          <w:tcPr>
            <w:tcW w:w="5055" w:type="dxa"/>
            <w:shd w:val="clear" w:color="auto" w:fill="auto"/>
            <w:tcMar>
              <w:left w:w="108" w:type="dxa"/>
            </w:tcMar>
          </w:tcPr>
          <w:p w:rsidR="00AA27B0" w:rsidRDefault="0050129D">
            <w:pPr>
              <w:rPr>
                <w:rFonts w:ascii="Times New Roman" w:eastAsiaTheme="minorEastAsia" w:hAnsi="Times New Roman" w:cs="Times New Roman"/>
                <w:sz w:val="24"/>
                <w:szCs w:val="24"/>
                <w:lang w:val="en-IN" w:eastAsia="en-US"/>
              </w:rPr>
            </w:pPr>
            <w:r>
              <w:rPr>
                <w:rFonts w:ascii="Times New Roman" w:eastAsiaTheme="minorEastAsia" w:hAnsi="Times New Roman" w:cs="Times New Roman"/>
                <w:sz w:val="24"/>
                <w:szCs w:val="24"/>
                <w:lang w:val="en-IN" w:eastAsia="en-US"/>
              </w:rPr>
              <w:t>Web API, Angular2</w:t>
            </w:r>
          </w:p>
        </w:tc>
        <w:tc>
          <w:tcPr>
            <w:tcW w:w="1815" w:type="dxa"/>
            <w:tcBorders>
              <w:right w:val="nil"/>
            </w:tcBorders>
            <w:shd w:val="clear" w:color="auto" w:fill="auto"/>
            <w:tcMar>
              <w:left w:w="108" w:type="dxa"/>
            </w:tcMar>
          </w:tcPr>
          <w:p w:rsidR="00AA27B0" w:rsidRDefault="0050129D">
            <w:r>
              <w:rPr>
                <w:rFonts w:ascii="Times New Roman" w:eastAsiaTheme="minorEastAsia" w:hAnsi="Times New Roman" w:cs="Times New Roman"/>
                <w:sz w:val="24"/>
                <w:szCs w:val="24"/>
                <w:lang w:val="en-IN" w:eastAsia="en-US"/>
              </w:rPr>
              <w:t xml:space="preserve">Team Size/Role </w:t>
            </w:r>
          </w:p>
        </w:tc>
        <w:tc>
          <w:tcPr>
            <w:tcW w:w="2010" w:type="dxa"/>
            <w:shd w:val="clear" w:color="auto" w:fill="auto"/>
            <w:tcMar>
              <w:left w:w="108" w:type="dxa"/>
            </w:tcMar>
          </w:tcPr>
          <w:p w:rsidR="00AA27B0" w:rsidRDefault="0050129D">
            <w:r>
              <w:rPr>
                <w:rFonts w:ascii="Times New Roman" w:eastAsiaTheme="minorEastAsia" w:hAnsi="Times New Roman" w:cs="Times New Roman"/>
                <w:sz w:val="24"/>
                <w:szCs w:val="24"/>
                <w:lang w:val="en-IN" w:eastAsia="en-US"/>
              </w:rPr>
              <w:t>3/Developer/Lead</w:t>
            </w:r>
          </w:p>
        </w:tc>
      </w:tr>
      <w:tr w:rsidR="00AA27B0">
        <w:trPr>
          <w:trHeight w:val="263"/>
        </w:trPr>
        <w:tc>
          <w:tcPr>
            <w:tcW w:w="10860" w:type="dxa"/>
            <w:gridSpan w:val="4"/>
            <w:shd w:val="clear" w:color="auto" w:fill="auto"/>
            <w:tcMar>
              <w:left w:w="108" w:type="dxa"/>
            </w:tcMar>
          </w:tcPr>
          <w:p w:rsidR="00AA27B0" w:rsidRDefault="0050129D">
            <w:r>
              <w:rPr>
                <w:rFonts w:ascii="Times New Roman" w:eastAsiaTheme="minorEastAsia" w:hAnsi="Times New Roman" w:cs="Times New Roman"/>
                <w:b/>
                <w:bCs/>
                <w:sz w:val="24"/>
                <w:szCs w:val="24"/>
                <w:lang w:val="en-IN" w:eastAsia="en-US"/>
              </w:rPr>
              <w:t xml:space="preserve">Description: </w:t>
            </w:r>
            <w:r>
              <w:rPr>
                <w:rFonts w:ascii="Times New Roman" w:eastAsiaTheme="minorEastAsia" w:hAnsi="Times New Roman" w:cs="Times New Roman"/>
                <w:sz w:val="24"/>
                <w:szCs w:val="24"/>
                <w:lang w:val="en-IN" w:eastAsia="en-US"/>
              </w:rPr>
              <w:t xml:space="preserve">BCG is formally known as Boston Consultancy Group, this project is to maintain HR module known as People Online, is rewrite using Web API 2, using Angular2 with database Oracle 11x, it was a </w:t>
            </w:r>
            <w:proofErr w:type="spellStart"/>
            <w:r>
              <w:rPr>
                <w:rFonts w:ascii="Times New Roman" w:eastAsiaTheme="minorEastAsia" w:hAnsi="Times New Roman" w:cs="Times New Roman"/>
                <w:sz w:val="24"/>
                <w:szCs w:val="24"/>
                <w:lang w:val="en-IN" w:eastAsia="en-US"/>
              </w:rPr>
              <w:t>lagacy</w:t>
            </w:r>
            <w:proofErr w:type="spellEnd"/>
            <w:r>
              <w:rPr>
                <w:rFonts w:ascii="Times New Roman" w:eastAsiaTheme="minorEastAsia" w:hAnsi="Times New Roman" w:cs="Times New Roman"/>
                <w:sz w:val="24"/>
                <w:szCs w:val="24"/>
                <w:lang w:val="en-IN" w:eastAsia="en-US"/>
              </w:rPr>
              <w:t xml:space="preserve"> application written initially in classic ASP and need to b</w:t>
            </w:r>
            <w:r>
              <w:rPr>
                <w:rFonts w:ascii="Times New Roman" w:eastAsiaTheme="minorEastAsia" w:hAnsi="Times New Roman" w:cs="Times New Roman"/>
                <w:sz w:val="24"/>
                <w:szCs w:val="24"/>
                <w:lang w:val="en-IN" w:eastAsia="en-US"/>
              </w:rPr>
              <w:t xml:space="preserve">e enhanced. </w:t>
            </w:r>
          </w:p>
        </w:tc>
      </w:tr>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Project</w:t>
            </w:r>
          </w:p>
        </w:tc>
        <w:tc>
          <w:tcPr>
            <w:tcW w:w="505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Single Blend Report</w:t>
            </w:r>
          </w:p>
        </w:tc>
        <w:tc>
          <w:tcPr>
            <w:tcW w:w="3825" w:type="dxa"/>
            <w:gridSpan w:val="2"/>
            <w:shd w:val="clear" w:color="auto" w:fill="auto"/>
            <w:tcMar>
              <w:left w:w="108" w:type="dxa"/>
            </w:tcMar>
          </w:tcPr>
          <w:p w:rsidR="00AA27B0" w:rsidRDefault="0050129D">
            <w:pPr>
              <w:rPr>
                <w:rFonts w:ascii="Times New Roman" w:hAnsi="Times New Roman" w:cs="Times New Roman"/>
                <w:sz w:val="24"/>
                <w:szCs w:val="24"/>
              </w:rPr>
            </w:pPr>
            <w:r>
              <w:rPr>
                <w:rFonts w:ascii="Times New Roman" w:eastAsiaTheme="minorEastAsia" w:hAnsi="Times New Roman" w:cs="Times New Roman"/>
                <w:sz w:val="24"/>
                <w:szCs w:val="24"/>
                <w:lang w:val="en-IN" w:eastAsia="en-US"/>
              </w:rPr>
              <w:t xml:space="preserve">Jan-2016 to </w:t>
            </w:r>
            <w:r>
              <w:rPr>
                <w:rFonts w:ascii="Times New Roman" w:hAnsi="Times New Roman" w:cs="Times New Roman"/>
                <w:sz w:val="24"/>
                <w:szCs w:val="24"/>
                <w:lang w:val="en-IN" w:eastAsia="en-US"/>
              </w:rPr>
              <w:t>Oct-2016</w:t>
            </w:r>
          </w:p>
        </w:tc>
      </w:tr>
      <w:tr w:rsidR="00AA27B0">
        <w:trPr>
          <w:trHeight w:val="218"/>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Organization</w:t>
            </w:r>
          </w:p>
        </w:tc>
        <w:tc>
          <w:tcPr>
            <w:tcW w:w="505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 xml:space="preserve">Sapient </w:t>
            </w:r>
          </w:p>
        </w:tc>
        <w:tc>
          <w:tcPr>
            <w:tcW w:w="1815" w:type="dxa"/>
            <w:shd w:val="clear" w:color="auto" w:fill="auto"/>
            <w:tcMar>
              <w:left w:w="108" w:type="dxa"/>
            </w:tcMar>
          </w:tcPr>
          <w:p w:rsidR="00AA27B0" w:rsidRDefault="0050129D">
            <w:pPr>
              <w:rPr>
                <w:rFonts w:ascii="Times New Roman" w:hAnsi="Times New Roman" w:cs="Times New Roman"/>
                <w:sz w:val="24"/>
                <w:szCs w:val="24"/>
              </w:rPr>
            </w:pPr>
            <w:r>
              <w:rPr>
                <w:rFonts w:ascii="Times New Roman" w:eastAsiaTheme="minorEastAsia" w:hAnsi="Times New Roman" w:cs="Times New Roman"/>
                <w:b/>
                <w:bCs/>
                <w:sz w:val="24"/>
                <w:szCs w:val="24"/>
                <w:lang w:val="en-IN" w:eastAsia="en-US"/>
              </w:rPr>
              <w:t>Client</w:t>
            </w:r>
          </w:p>
        </w:tc>
        <w:tc>
          <w:tcPr>
            <w:tcW w:w="201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Chevron</w:t>
            </w:r>
          </w:p>
        </w:tc>
      </w:tr>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Technology Used</w:t>
            </w:r>
          </w:p>
        </w:tc>
        <w:tc>
          <w:tcPr>
            <w:tcW w:w="505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Web API, Teradata, Angular JS</w:t>
            </w:r>
          </w:p>
        </w:tc>
        <w:tc>
          <w:tcPr>
            <w:tcW w:w="181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Team Size/Role</w:t>
            </w:r>
          </w:p>
        </w:tc>
        <w:tc>
          <w:tcPr>
            <w:tcW w:w="201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4/Developer/Lead</w:t>
            </w:r>
          </w:p>
        </w:tc>
      </w:tr>
      <w:tr w:rsidR="00AA27B0">
        <w:trPr>
          <w:trHeight w:val="1136"/>
        </w:trPr>
        <w:tc>
          <w:tcPr>
            <w:tcW w:w="10860" w:type="dxa"/>
            <w:gridSpan w:val="4"/>
            <w:shd w:val="clear" w:color="auto" w:fill="auto"/>
            <w:tcMar>
              <w:left w:w="108" w:type="dxa"/>
            </w:tcMar>
          </w:tcPr>
          <w:p w:rsidR="00AA27B0" w:rsidRDefault="0050129D">
            <w:r>
              <w:rPr>
                <w:rFonts w:ascii="Times New Roman" w:eastAsiaTheme="minorEastAsia" w:hAnsi="Times New Roman" w:cs="Times New Roman"/>
                <w:b/>
                <w:bCs/>
                <w:sz w:val="24"/>
                <w:szCs w:val="24"/>
                <w:lang w:val="en-IN" w:eastAsia="en-US"/>
              </w:rPr>
              <w:t xml:space="preserve">Description: </w:t>
            </w:r>
            <w:r>
              <w:rPr>
                <w:rFonts w:ascii="TimesNewRomanPSMT" w:eastAsiaTheme="minorEastAsia" w:hAnsi="TimesNewRomanPSMT" w:cs="TimesNewRomanPSMT"/>
                <w:sz w:val="24"/>
                <w:szCs w:val="24"/>
                <w:lang w:val="en-IN" w:eastAsia="en-US"/>
              </w:rPr>
              <w:t xml:space="preserve">Single Blend Report formally known as SBR, provides the detailed information about blending, for </w:t>
            </w:r>
            <w:proofErr w:type="gramStart"/>
            <w:r>
              <w:rPr>
                <w:rFonts w:ascii="TimesNewRomanPSMT" w:eastAsiaTheme="minorEastAsia" w:hAnsi="TimesNewRomanPSMT" w:cs="TimesNewRomanPSMT"/>
                <w:sz w:val="24"/>
                <w:szCs w:val="24"/>
                <w:lang w:val="en-IN" w:eastAsia="en-US"/>
              </w:rPr>
              <w:t>particular gasoline</w:t>
            </w:r>
            <w:proofErr w:type="gramEnd"/>
            <w:r>
              <w:rPr>
                <w:rFonts w:ascii="TimesNewRomanPSMT" w:eastAsiaTheme="minorEastAsia" w:hAnsi="TimesNewRomanPSMT" w:cs="TimesNewRomanPSMT"/>
                <w:sz w:val="24"/>
                <w:szCs w:val="24"/>
                <w:lang w:val="en-IN" w:eastAsia="en-US"/>
              </w:rPr>
              <w:t xml:space="preserve"> product, application is enhancement of existing application by technology used web API, Teradata and angular2</w:t>
            </w:r>
          </w:p>
        </w:tc>
      </w:tr>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Project</w:t>
            </w:r>
          </w:p>
        </w:tc>
        <w:tc>
          <w:tcPr>
            <w:tcW w:w="505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Used Truck System</w:t>
            </w:r>
          </w:p>
        </w:tc>
        <w:tc>
          <w:tcPr>
            <w:tcW w:w="3825" w:type="dxa"/>
            <w:gridSpan w:val="2"/>
            <w:shd w:val="clear" w:color="auto" w:fill="auto"/>
            <w:tcMar>
              <w:left w:w="108" w:type="dxa"/>
            </w:tcMar>
          </w:tcPr>
          <w:p w:rsidR="00AA27B0" w:rsidRDefault="0050129D">
            <w:pPr>
              <w:rPr>
                <w:rFonts w:ascii="Times New Roman" w:hAnsi="Times New Roman" w:cs="Times New Roman"/>
                <w:sz w:val="24"/>
                <w:szCs w:val="24"/>
              </w:rPr>
            </w:pPr>
            <w:r>
              <w:rPr>
                <w:rFonts w:ascii="Times New Roman" w:eastAsiaTheme="minorEastAsia" w:hAnsi="Times New Roman" w:cs="Times New Roman"/>
                <w:sz w:val="24"/>
                <w:szCs w:val="24"/>
                <w:lang w:val="en-IN" w:eastAsia="en-US"/>
              </w:rPr>
              <w:t>Se</w:t>
            </w:r>
            <w:r>
              <w:rPr>
                <w:rFonts w:ascii="Times New Roman" w:eastAsiaTheme="minorEastAsia" w:hAnsi="Times New Roman" w:cs="Times New Roman"/>
                <w:sz w:val="24"/>
                <w:szCs w:val="24"/>
                <w:lang w:val="en-IN" w:eastAsia="en-US"/>
              </w:rPr>
              <w:t xml:space="preserve">pt-2013 to </w:t>
            </w:r>
            <w:r>
              <w:rPr>
                <w:rFonts w:ascii="Times New Roman" w:hAnsi="Times New Roman" w:cs="Times New Roman"/>
                <w:sz w:val="24"/>
                <w:szCs w:val="24"/>
                <w:lang w:val="en-IN" w:eastAsia="en-US"/>
              </w:rPr>
              <w:t>Jan</w:t>
            </w:r>
            <w:r>
              <w:rPr>
                <w:rFonts w:ascii="Times New Roman" w:eastAsiaTheme="minorEastAsia" w:hAnsi="Times New Roman" w:cs="Times New Roman"/>
                <w:b/>
                <w:bCs/>
                <w:sz w:val="24"/>
                <w:szCs w:val="24"/>
                <w:lang w:val="en-IN" w:eastAsia="en-US"/>
              </w:rPr>
              <w:t xml:space="preserve"> </w:t>
            </w:r>
            <w:r>
              <w:rPr>
                <w:rFonts w:ascii="Times New Roman" w:hAnsi="Times New Roman" w:cs="Times New Roman"/>
                <w:sz w:val="24"/>
                <w:szCs w:val="24"/>
                <w:lang w:val="en-IN" w:eastAsia="en-US"/>
              </w:rPr>
              <w:t>2016</w:t>
            </w:r>
          </w:p>
        </w:tc>
      </w:tr>
      <w:tr w:rsidR="00AA27B0">
        <w:trPr>
          <w:trHeight w:val="218"/>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Organization</w:t>
            </w:r>
          </w:p>
        </w:tc>
        <w:tc>
          <w:tcPr>
            <w:tcW w:w="505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 xml:space="preserve">Mindtree Ltd.          </w:t>
            </w:r>
          </w:p>
        </w:tc>
        <w:tc>
          <w:tcPr>
            <w:tcW w:w="1815" w:type="dxa"/>
            <w:shd w:val="clear" w:color="auto" w:fill="auto"/>
            <w:tcMar>
              <w:left w:w="108" w:type="dxa"/>
            </w:tcMar>
          </w:tcPr>
          <w:p w:rsidR="00AA27B0" w:rsidRDefault="0050129D">
            <w:pPr>
              <w:rPr>
                <w:rFonts w:ascii="Times New Roman" w:hAnsi="Times New Roman" w:cs="Times New Roman"/>
                <w:sz w:val="24"/>
                <w:szCs w:val="24"/>
              </w:rPr>
            </w:pPr>
            <w:r>
              <w:rPr>
                <w:rFonts w:ascii="Times New Roman" w:eastAsiaTheme="minorEastAsia" w:hAnsi="Times New Roman" w:cs="Times New Roman"/>
                <w:b/>
                <w:bCs/>
                <w:sz w:val="24"/>
                <w:szCs w:val="24"/>
                <w:lang w:val="en-IN" w:eastAsia="en-US"/>
              </w:rPr>
              <w:t>Client</w:t>
            </w:r>
          </w:p>
        </w:tc>
        <w:tc>
          <w:tcPr>
            <w:tcW w:w="201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Volvo IT</w:t>
            </w:r>
          </w:p>
        </w:tc>
      </w:tr>
      <w:tr w:rsidR="00AA27B0">
        <w:trPr>
          <w:trHeight w:val="263"/>
        </w:trPr>
        <w:tc>
          <w:tcPr>
            <w:tcW w:w="1980"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b/>
                <w:bCs/>
                <w:sz w:val="24"/>
                <w:szCs w:val="24"/>
                <w:lang w:val="en-IN" w:eastAsia="en-US"/>
              </w:rPr>
              <w:t>Technology Used</w:t>
            </w:r>
          </w:p>
        </w:tc>
        <w:tc>
          <w:tcPr>
            <w:tcW w:w="5055" w:type="dxa"/>
            <w:shd w:val="clear" w:color="auto" w:fill="auto"/>
            <w:tcMar>
              <w:left w:w="108" w:type="dxa"/>
            </w:tcMar>
          </w:tcPr>
          <w:p w:rsidR="00AA27B0" w:rsidRDefault="0050129D">
            <w:pPr>
              <w:rPr>
                <w:rFonts w:ascii="Times New Roman" w:eastAsiaTheme="minorEastAsia" w:hAnsi="Times New Roman" w:cs="Times New Roman"/>
                <w:b/>
                <w:bCs/>
                <w:sz w:val="24"/>
                <w:szCs w:val="24"/>
                <w:lang w:val="en-IN" w:eastAsia="en-US"/>
              </w:rPr>
            </w:pPr>
            <w:r>
              <w:rPr>
                <w:rFonts w:ascii="Times New Roman" w:eastAsiaTheme="minorEastAsia" w:hAnsi="Times New Roman" w:cs="Times New Roman"/>
                <w:sz w:val="24"/>
                <w:szCs w:val="24"/>
                <w:lang w:val="en-IN" w:eastAsia="en-US"/>
              </w:rPr>
              <w:t>MVC 4, C#, SQL-Server 2012, Angular JS</w:t>
            </w:r>
          </w:p>
        </w:tc>
        <w:tc>
          <w:tcPr>
            <w:tcW w:w="1815" w:type="dxa"/>
            <w:shd w:val="clear" w:color="auto" w:fill="auto"/>
            <w:tcMar>
              <w:left w:w="108" w:type="dxa"/>
            </w:tcMar>
          </w:tcPr>
          <w:p w:rsidR="00AA27B0" w:rsidRDefault="0050129D">
            <w:r>
              <w:rPr>
                <w:rFonts w:ascii="Times New Roman" w:eastAsiaTheme="minorEastAsia" w:hAnsi="Times New Roman" w:cs="Times New Roman"/>
                <w:b/>
                <w:bCs/>
                <w:sz w:val="24"/>
                <w:szCs w:val="24"/>
                <w:lang w:val="en-IN" w:eastAsia="en-US"/>
              </w:rPr>
              <w:t>Team Size/Role</w:t>
            </w:r>
          </w:p>
        </w:tc>
        <w:tc>
          <w:tcPr>
            <w:tcW w:w="2010" w:type="dxa"/>
            <w:shd w:val="clear" w:color="auto" w:fill="auto"/>
            <w:tcMar>
              <w:left w:w="108" w:type="dxa"/>
            </w:tcMar>
          </w:tcPr>
          <w:p w:rsidR="00AA27B0" w:rsidRDefault="0050129D">
            <w:r>
              <w:rPr>
                <w:rFonts w:ascii="Times New Roman" w:eastAsiaTheme="minorEastAsia" w:hAnsi="Times New Roman" w:cs="Times New Roman"/>
                <w:sz w:val="24"/>
                <w:szCs w:val="24"/>
                <w:lang w:val="en-IN" w:eastAsia="en-US"/>
              </w:rPr>
              <w:t>10</w:t>
            </w:r>
            <w:r>
              <w:rPr>
                <w:rFonts w:ascii="Times New Roman" w:eastAsiaTheme="minorEastAsia" w:hAnsi="Times New Roman" w:cs="Times New Roman"/>
                <w:b/>
                <w:bCs/>
                <w:sz w:val="24"/>
                <w:szCs w:val="24"/>
                <w:lang w:val="en-IN" w:eastAsia="en-US"/>
              </w:rPr>
              <w:t>/</w:t>
            </w:r>
            <w:r>
              <w:rPr>
                <w:rFonts w:ascii="Times New Roman" w:eastAsiaTheme="minorEastAsia" w:hAnsi="Times New Roman" w:cs="Times New Roman"/>
                <w:sz w:val="24"/>
                <w:szCs w:val="24"/>
                <w:lang w:val="en-IN" w:eastAsia="en-US"/>
              </w:rPr>
              <w:t>Module Lead</w:t>
            </w:r>
          </w:p>
        </w:tc>
      </w:tr>
      <w:tr w:rsidR="00AA27B0">
        <w:trPr>
          <w:trHeight w:val="1136"/>
        </w:trPr>
        <w:tc>
          <w:tcPr>
            <w:tcW w:w="10860" w:type="dxa"/>
            <w:gridSpan w:val="4"/>
            <w:shd w:val="clear" w:color="auto" w:fill="auto"/>
            <w:tcMar>
              <w:left w:w="108" w:type="dxa"/>
            </w:tcMar>
          </w:tcPr>
          <w:p w:rsidR="00AA27B0" w:rsidRDefault="0050129D">
            <w:r>
              <w:rPr>
                <w:rFonts w:ascii="Times New Roman" w:eastAsiaTheme="minorEastAsia" w:hAnsi="Times New Roman" w:cs="Times New Roman"/>
                <w:b/>
                <w:bCs/>
                <w:sz w:val="24"/>
                <w:szCs w:val="24"/>
                <w:lang w:val="en-IN" w:eastAsia="en-US"/>
              </w:rPr>
              <w:t xml:space="preserve">Description: </w:t>
            </w:r>
            <w:r>
              <w:rPr>
                <w:rFonts w:ascii="TimesNewRomanPSMT" w:eastAsiaTheme="minorEastAsia" w:hAnsi="TimesNewRomanPSMT" w:cs="TimesNewRomanPSMT"/>
                <w:sz w:val="24"/>
                <w:szCs w:val="24"/>
                <w:lang w:val="en-IN" w:eastAsia="en-US"/>
              </w:rPr>
              <w:t xml:space="preserve">Used Truck System is known as UTS, is web based application of Volvo to Maintain </w:t>
            </w:r>
            <w:r>
              <w:rPr>
                <w:rFonts w:ascii="TimesNewRomanPSMT" w:eastAsiaTheme="minorEastAsia" w:hAnsi="TimesNewRomanPSMT" w:cs="TimesNewRomanPSMT"/>
                <w:sz w:val="24"/>
                <w:szCs w:val="24"/>
                <w:lang w:val="en-IN" w:eastAsia="en-US"/>
              </w:rPr>
              <w:t>the business for used tucks associated with Volvo, this Core application was built using Asp.Net C# and SQL Server.</w:t>
            </w:r>
          </w:p>
        </w:tc>
      </w:tr>
    </w:tbl>
    <w:p w:rsidR="00AA27B0" w:rsidRDefault="00AA27B0">
      <w:pPr>
        <w:spacing w:line="100" w:lineRule="atLeast"/>
        <w:rPr>
          <w:rFonts w:ascii="TimesNewRomanPS-BoldMT" w:eastAsiaTheme="minorEastAsia" w:hAnsi="TimesNewRomanPS-BoldMT" w:cs="TimesNewRomanPS-BoldMT"/>
          <w:b/>
          <w:bCs/>
          <w:sz w:val="24"/>
          <w:szCs w:val="24"/>
          <w:lang w:val="en-IN" w:eastAsia="en-US"/>
        </w:rPr>
      </w:pPr>
    </w:p>
    <w:tbl>
      <w:tblPr>
        <w:tblStyle w:val="TableGrid"/>
        <w:tblW w:w="10868" w:type="dxa"/>
        <w:tblCellMar>
          <w:top w:w="108" w:type="dxa"/>
          <w:bottom w:w="108" w:type="dxa"/>
        </w:tblCellMar>
        <w:tblLook w:val="04A0" w:firstRow="1" w:lastRow="0" w:firstColumn="1" w:lastColumn="0" w:noHBand="0" w:noVBand="1"/>
      </w:tblPr>
      <w:tblGrid>
        <w:gridCol w:w="2551"/>
        <w:gridCol w:w="4485"/>
        <w:gridCol w:w="1815"/>
        <w:gridCol w:w="2017"/>
      </w:tblGrid>
      <w:tr w:rsidR="00AA27B0">
        <w:tc>
          <w:tcPr>
            <w:tcW w:w="2550"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Project</w:t>
            </w:r>
          </w:p>
        </w:tc>
        <w:tc>
          <w:tcPr>
            <w:tcW w:w="4485"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MT" w:eastAsiaTheme="minorEastAsia" w:hAnsi="TimesNewRomanPS-BoldMT" w:cs="TimesNewRomanPS-BoldMT"/>
                <w:sz w:val="24"/>
                <w:szCs w:val="24"/>
                <w:lang w:val="en-IN" w:eastAsia="en-US"/>
              </w:rPr>
              <w:t>Associate Workstation (AWS)</w:t>
            </w:r>
          </w:p>
        </w:tc>
        <w:tc>
          <w:tcPr>
            <w:tcW w:w="3832" w:type="dxa"/>
            <w:gridSpan w:val="2"/>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ItalicMT" w:eastAsiaTheme="minorEastAsia" w:hAnsi="TimesNewRomanPS-BoldItalicMT" w:cs="TimesNewRomanPS-BoldItalicMT"/>
                <w:sz w:val="24"/>
                <w:szCs w:val="24"/>
                <w:lang w:val="en-IN" w:eastAsia="en-US"/>
              </w:rPr>
              <w:t>Aug-2011 to Aug-2013</w:t>
            </w:r>
          </w:p>
        </w:tc>
      </w:tr>
      <w:tr w:rsidR="00AA27B0">
        <w:tc>
          <w:tcPr>
            <w:tcW w:w="2550"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Organization</w:t>
            </w:r>
          </w:p>
        </w:tc>
        <w:tc>
          <w:tcPr>
            <w:tcW w:w="4485"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ItalicMT" w:eastAsiaTheme="minorEastAsia" w:hAnsi="TimesNewRomanPS-BoldItalicMT" w:cs="TimesNewRomanPS-BoldItalicMT"/>
                <w:sz w:val="24"/>
                <w:szCs w:val="24"/>
                <w:lang w:val="en-IN" w:eastAsia="en-US"/>
              </w:rPr>
              <w:t>Tech Mahindra</w:t>
            </w:r>
          </w:p>
        </w:tc>
        <w:tc>
          <w:tcPr>
            <w:tcW w:w="1815"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Client</w:t>
            </w:r>
          </w:p>
        </w:tc>
        <w:tc>
          <w:tcPr>
            <w:tcW w:w="2017"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ItalicMT" w:eastAsiaTheme="minorEastAsia" w:hAnsi="TimesNewRomanPS-BoldItalicMT" w:cs="TimesNewRomanPS-BoldItalicMT"/>
                <w:sz w:val="24"/>
                <w:szCs w:val="24"/>
                <w:lang w:val="en-IN" w:eastAsia="en-US"/>
              </w:rPr>
              <w:t>FIS</w:t>
            </w:r>
          </w:p>
        </w:tc>
      </w:tr>
      <w:tr w:rsidR="00AA27B0">
        <w:trPr>
          <w:trHeight w:val="435"/>
        </w:trPr>
        <w:tc>
          <w:tcPr>
            <w:tcW w:w="2550"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Technology Used</w:t>
            </w:r>
          </w:p>
        </w:tc>
        <w:tc>
          <w:tcPr>
            <w:tcW w:w="4485"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MT" w:eastAsiaTheme="minorEastAsia" w:hAnsi="TimesNewRomanPS-BoldMT" w:cs="TimesNewRomanPS-BoldMT"/>
                <w:sz w:val="24"/>
                <w:szCs w:val="24"/>
                <w:lang w:val="en-IN" w:eastAsia="en-US"/>
              </w:rPr>
              <w:t xml:space="preserve">C#.NET 3.5, SQL Server </w:t>
            </w:r>
            <w:r>
              <w:rPr>
                <w:rFonts w:ascii="TimesNewRomanPS-BoldMT" w:eastAsiaTheme="minorEastAsia" w:hAnsi="TimesNewRomanPS-BoldMT" w:cs="TimesNewRomanPS-BoldMT"/>
                <w:sz w:val="24"/>
                <w:szCs w:val="24"/>
                <w:lang w:val="en-IN" w:eastAsia="en-US"/>
              </w:rPr>
              <w:t>2008, WCF</w:t>
            </w:r>
          </w:p>
        </w:tc>
        <w:tc>
          <w:tcPr>
            <w:tcW w:w="1815"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Team Size/Role</w:t>
            </w:r>
          </w:p>
        </w:tc>
        <w:tc>
          <w:tcPr>
            <w:tcW w:w="2017" w:type="dxa"/>
            <w:tcBorders>
              <w:top w:val="nil"/>
              <w:left w:val="nil"/>
              <w:bottom w:val="nil"/>
              <w:right w:val="nil"/>
            </w:tcBorders>
            <w:shd w:val="clear" w:color="auto" w:fill="auto"/>
          </w:tcPr>
          <w:p w:rsidR="00AA27B0" w:rsidRDefault="0050129D">
            <w:r>
              <w:rPr>
                <w:rFonts w:ascii="TimesNewRomanPS-BoldItalicMT" w:eastAsiaTheme="minorEastAsia" w:hAnsi="TimesNewRomanPS-BoldItalicMT" w:cs="TimesNewRomanPS-BoldItalicMT"/>
                <w:sz w:val="24"/>
                <w:szCs w:val="24"/>
                <w:lang w:val="en-IN" w:eastAsia="en-US"/>
              </w:rPr>
              <w:t>2</w:t>
            </w:r>
            <w:r>
              <w:rPr>
                <w:rFonts w:ascii="TimesNewRomanPS-BoldMT" w:eastAsiaTheme="minorEastAsia" w:hAnsi="TimesNewRomanPS-BoldMT" w:cs="TimesNewRomanPS-BoldMT"/>
                <w:sz w:val="24"/>
                <w:szCs w:val="24"/>
                <w:lang w:val="en-IN" w:eastAsia="en-US"/>
              </w:rPr>
              <w:t>/Developer</w:t>
            </w:r>
          </w:p>
        </w:tc>
      </w:tr>
      <w:tr w:rsidR="00AA27B0">
        <w:trPr>
          <w:trHeight w:val="1343"/>
        </w:trPr>
        <w:tc>
          <w:tcPr>
            <w:tcW w:w="10867" w:type="dxa"/>
            <w:gridSpan w:val="4"/>
            <w:tcBorders>
              <w:top w:val="nil"/>
              <w:left w:val="nil"/>
              <w:bottom w:val="nil"/>
              <w:right w:val="nil"/>
            </w:tcBorders>
            <w:shd w:val="clear" w:color="auto" w:fill="auto"/>
          </w:tcPr>
          <w:p w:rsidR="00AA27B0" w:rsidRDefault="0050129D">
            <w:r>
              <w:rPr>
                <w:rFonts w:ascii="TimesNewRomanPSMT" w:eastAsiaTheme="minorEastAsia" w:hAnsi="TimesNewRomanPSMT" w:cs="TimesNewRomanPSMT"/>
                <w:b/>
                <w:bCs/>
                <w:sz w:val="24"/>
                <w:szCs w:val="24"/>
                <w:lang w:val="en-IN" w:eastAsia="en-US"/>
              </w:rPr>
              <w:t xml:space="preserve">Description: </w:t>
            </w:r>
            <w:r>
              <w:rPr>
                <w:rFonts w:ascii="TimesNewRomanPSMT" w:eastAsiaTheme="minorEastAsia" w:hAnsi="TimesNewRomanPSMT" w:cs="TimesNewRomanPSMT"/>
                <w:sz w:val="24"/>
                <w:szCs w:val="24"/>
                <w:lang w:val="en-IN" w:eastAsia="en-US"/>
              </w:rPr>
              <w:t xml:space="preserve"> The AWS consists of a </w:t>
            </w:r>
            <w:proofErr w:type="gramStart"/>
            <w:r>
              <w:rPr>
                <w:rFonts w:ascii="TimesNewRomanPSMT" w:eastAsiaTheme="minorEastAsia" w:hAnsi="TimesNewRomanPSMT" w:cs="TimesNewRomanPSMT"/>
                <w:sz w:val="24"/>
                <w:szCs w:val="24"/>
                <w:lang w:val="en-IN" w:eastAsia="en-US"/>
              </w:rPr>
              <w:t>front end</w:t>
            </w:r>
            <w:proofErr w:type="gramEnd"/>
            <w:r>
              <w:rPr>
                <w:rFonts w:ascii="TimesNewRomanPSMT" w:eastAsiaTheme="minorEastAsia" w:hAnsi="TimesNewRomanPSMT" w:cs="TimesNewRomanPSMT"/>
                <w:sz w:val="24"/>
                <w:szCs w:val="24"/>
                <w:lang w:val="en-IN" w:eastAsia="en-US"/>
              </w:rPr>
              <w:t xml:space="preserve"> business portal for internal associates as well as offering functionality to other Fidelity applications through the medium of Web Services, which involves Fidelity's Defined Contribution (DC) business the largest provider </w:t>
            </w:r>
            <w:r>
              <w:rPr>
                <w:rFonts w:ascii="TimesNewRomanPSMT" w:eastAsiaTheme="minorEastAsia" w:hAnsi="TimesNewRomanPSMT" w:cs="TimesNewRomanPSMT"/>
                <w:sz w:val="24"/>
                <w:szCs w:val="24"/>
                <w:lang w:val="en-IN" w:eastAsia="en-US"/>
              </w:rPr>
              <w:t>of 401(k), 403(b), 457 and 401(a) workplace retirement and savings plans.</w:t>
            </w:r>
          </w:p>
        </w:tc>
      </w:tr>
    </w:tbl>
    <w:p w:rsidR="00AA27B0" w:rsidRDefault="00AA27B0">
      <w:pPr>
        <w:tabs>
          <w:tab w:val="left" w:pos="720"/>
        </w:tabs>
        <w:suppressAutoHyphens w:val="0"/>
        <w:jc w:val="both"/>
        <w:rPr>
          <w:rFonts w:ascii="TimesNewRomanPSMT" w:eastAsiaTheme="minorEastAsia" w:hAnsi="TimesNewRomanPSMT" w:cs="TimesNewRomanPSMT"/>
          <w:lang w:val="en-IN" w:eastAsia="en-US"/>
        </w:rPr>
      </w:pPr>
    </w:p>
    <w:tbl>
      <w:tblPr>
        <w:tblStyle w:val="TableGrid"/>
        <w:tblW w:w="10868" w:type="dxa"/>
        <w:tblCellMar>
          <w:top w:w="108" w:type="dxa"/>
          <w:bottom w:w="108" w:type="dxa"/>
        </w:tblCellMar>
        <w:tblLook w:val="04A0" w:firstRow="1" w:lastRow="0" w:firstColumn="1" w:lastColumn="0" w:noHBand="0" w:noVBand="1"/>
      </w:tblPr>
      <w:tblGrid>
        <w:gridCol w:w="2041"/>
        <w:gridCol w:w="4650"/>
        <w:gridCol w:w="2205"/>
        <w:gridCol w:w="1972"/>
      </w:tblGrid>
      <w:tr w:rsidR="00AA27B0">
        <w:tc>
          <w:tcPr>
            <w:tcW w:w="2040"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Project</w:t>
            </w:r>
          </w:p>
        </w:tc>
        <w:tc>
          <w:tcPr>
            <w:tcW w:w="4650"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MT" w:eastAsiaTheme="minorEastAsia" w:hAnsi="TimesNewRomanPS-BoldMT" w:cs="TimesNewRomanPS-BoldMT"/>
                <w:sz w:val="24"/>
                <w:szCs w:val="24"/>
                <w:lang w:val="en-IN" w:eastAsia="en-US"/>
              </w:rPr>
              <w:t>Cooperative Core Banking Solution</w:t>
            </w:r>
          </w:p>
        </w:tc>
        <w:tc>
          <w:tcPr>
            <w:tcW w:w="4177" w:type="dxa"/>
            <w:gridSpan w:val="2"/>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ItalicMT" w:eastAsiaTheme="minorEastAsia" w:hAnsi="TimesNewRomanPS-BoldItalicMT" w:cs="TimesNewRomanPS-BoldItalicMT"/>
                <w:sz w:val="24"/>
                <w:szCs w:val="24"/>
                <w:lang w:val="en-IN" w:eastAsia="en-US"/>
              </w:rPr>
              <w:t>May-2010 to Apr-2011</w:t>
            </w:r>
          </w:p>
        </w:tc>
      </w:tr>
      <w:tr w:rsidR="00AA27B0">
        <w:tc>
          <w:tcPr>
            <w:tcW w:w="2040"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Organization</w:t>
            </w:r>
          </w:p>
        </w:tc>
        <w:tc>
          <w:tcPr>
            <w:tcW w:w="4650"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proofErr w:type="spellStart"/>
            <w:r>
              <w:rPr>
                <w:rFonts w:ascii="TimesNewRomanPS-BoldMT" w:eastAsiaTheme="minorEastAsia" w:hAnsi="TimesNewRomanPS-BoldMT" w:cs="TimesNewRomanPS-BoldMT"/>
                <w:sz w:val="24"/>
                <w:szCs w:val="24"/>
                <w:lang w:val="en-IN" w:eastAsia="en-US"/>
              </w:rPr>
              <w:t>eCentric</w:t>
            </w:r>
            <w:proofErr w:type="spellEnd"/>
            <w:r>
              <w:rPr>
                <w:rFonts w:ascii="TimesNewRomanPS-BoldMT" w:eastAsiaTheme="minorEastAsia" w:hAnsi="TimesNewRomanPS-BoldMT" w:cs="TimesNewRomanPS-BoldMT"/>
                <w:sz w:val="24"/>
                <w:szCs w:val="24"/>
                <w:lang w:val="en-IN" w:eastAsia="en-US"/>
              </w:rPr>
              <w:t xml:space="preserve"> Solutions </w:t>
            </w:r>
            <w:proofErr w:type="spellStart"/>
            <w:r>
              <w:rPr>
                <w:rFonts w:ascii="TimesNewRomanPS-BoldMT" w:eastAsiaTheme="minorEastAsia" w:hAnsi="TimesNewRomanPS-BoldMT" w:cs="TimesNewRomanPS-BoldMT"/>
                <w:sz w:val="24"/>
                <w:szCs w:val="24"/>
                <w:lang w:val="en-IN" w:eastAsia="en-US"/>
              </w:rPr>
              <w:t>Pvt.</w:t>
            </w:r>
            <w:proofErr w:type="spellEnd"/>
            <w:r>
              <w:rPr>
                <w:rFonts w:ascii="TimesNewRomanPS-BoldMT" w:eastAsiaTheme="minorEastAsia" w:hAnsi="TimesNewRomanPS-BoldMT" w:cs="TimesNewRomanPS-BoldMT"/>
                <w:sz w:val="24"/>
                <w:szCs w:val="24"/>
                <w:lang w:val="en-IN" w:eastAsia="en-US"/>
              </w:rPr>
              <w:t xml:space="preserve"> Ltd.</w:t>
            </w:r>
          </w:p>
        </w:tc>
        <w:tc>
          <w:tcPr>
            <w:tcW w:w="2205"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Client</w:t>
            </w:r>
          </w:p>
        </w:tc>
        <w:tc>
          <w:tcPr>
            <w:tcW w:w="1972"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ItalicMT" w:eastAsiaTheme="minorEastAsia" w:hAnsi="TimesNewRomanPS-BoldItalicMT" w:cs="TimesNewRomanPS-BoldItalicMT"/>
                <w:sz w:val="24"/>
                <w:szCs w:val="24"/>
                <w:lang w:val="en-IN" w:eastAsia="en-US"/>
              </w:rPr>
              <w:t>NIC</w:t>
            </w:r>
          </w:p>
        </w:tc>
      </w:tr>
      <w:tr w:rsidR="00AA27B0">
        <w:trPr>
          <w:trHeight w:val="435"/>
        </w:trPr>
        <w:tc>
          <w:tcPr>
            <w:tcW w:w="2040"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Technology Used</w:t>
            </w:r>
          </w:p>
        </w:tc>
        <w:tc>
          <w:tcPr>
            <w:tcW w:w="4650"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BoldMT" w:eastAsiaTheme="minorEastAsia" w:hAnsi="TimesNewRomanPS-BoldMT" w:cs="TimesNewRomanPS-BoldMT"/>
                <w:sz w:val="24"/>
                <w:szCs w:val="24"/>
                <w:lang w:val="en-IN" w:eastAsia="en-US"/>
              </w:rPr>
              <w:t>MS .Net 3.5, SQL Server 2008, WCF</w:t>
            </w:r>
          </w:p>
        </w:tc>
        <w:tc>
          <w:tcPr>
            <w:tcW w:w="2205"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 xml:space="preserve">Team </w:t>
            </w:r>
            <w:r>
              <w:rPr>
                <w:rFonts w:ascii="Times New Roman" w:eastAsiaTheme="minorEastAsia" w:hAnsi="Times New Roman" w:cs="Times New Roman"/>
                <w:b/>
                <w:bCs/>
                <w:sz w:val="24"/>
                <w:szCs w:val="24"/>
                <w:lang w:val="en-IN" w:eastAsia="en-US"/>
              </w:rPr>
              <w:t>Size/Role</w:t>
            </w:r>
          </w:p>
        </w:tc>
        <w:tc>
          <w:tcPr>
            <w:tcW w:w="1972" w:type="dxa"/>
            <w:tcBorders>
              <w:top w:val="nil"/>
              <w:left w:val="nil"/>
              <w:bottom w:val="nil"/>
              <w:right w:val="nil"/>
            </w:tcBorders>
            <w:shd w:val="clear" w:color="auto" w:fill="auto"/>
          </w:tcPr>
          <w:p w:rsidR="00AA27B0" w:rsidRDefault="0050129D">
            <w:r>
              <w:rPr>
                <w:rFonts w:ascii="TimesNewRomanPS-BoldItalicMT" w:eastAsiaTheme="minorEastAsia" w:hAnsi="TimesNewRomanPS-BoldItalicMT" w:cs="TimesNewRomanPS-BoldItalicMT"/>
                <w:sz w:val="24"/>
                <w:szCs w:val="24"/>
                <w:lang w:val="en-IN" w:eastAsia="en-US"/>
              </w:rPr>
              <w:t>16</w:t>
            </w:r>
            <w:r>
              <w:rPr>
                <w:rFonts w:ascii="TimesNewRomanPS-BoldMT" w:eastAsiaTheme="minorEastAsia" w:hAnsi="TimesNewRomanPS-BoldMT" w:cs="TimesNewRomanPS-BoldMT"/>
                <w:sz w:val="24"/>
                <w:szCs w:val="24"/>
                <w:lang w:val="en-IN" w:eastAsia="en-US"/>
              </w:rPr>
              <w:t>/Developer</w:t>
            </w:r>
          </w:p>
        </w:tc>
      </w:tr>
      <w:tr w:rsidR="00AA27B0">
        <w:trPr>
          <w:trHeight w:val="803"/>
        </w:trPr>
        <w:tc>
          <w:tcPr>
            <w:tcW w:w="10867" w:type="dxa"/>
            <w:gridSpan w:val="4"/>
            <w:tcBorders>
              <w:top w:val="nil"/>
              <w:left w:val="nil"/>
              <w:bottom w:val="nil"/>
              <w:right w:val="nil"/>
            </w:tcBorders>
            <w:shd w:val="clear" w:color="auto" w:fill="auto"/>
          </w:tcPr>
          <w:p w:rsidR="00AA27B0" w:rsidRDefault="0050129D">
            <w:r>
              <w:rPr>
                <w:rFonts w:ascii="TimesNewRomanPSMT" w:eastAsiaTheme="minorEastAsia" w:hAnsi="TimesNewRomanPSMT" w:cs="TimesNewRomanPSMT"/>
                <w:b/>
                <w:bCs/>
                <w:sz w:val="24"/>
                <w:szCs w:val="24"/>
                <w:lang w:val="en-IN" w:eastAsia="en-US"/>
              </w:rPr>
              <w:lastRenderedPageBreak/>
              <w:t xml:space="preserve">Description: </w:t>
            </w:r>
            <w:r>
              <w:rPr>
                <w:rFonts w:ascii="TimesNewRomanPSMT" w:eastAsiaTheme="minorEastAsia" w:hAnsi="TimesNewRomanPSMT" w:cs="TimesNewRomanPSMT"/>
                <w:sz w:val="24"/>
                <w:szCs w:val="24"/>
                <w:lang w:val="en-IN" w:eastAsia="en-US"/>
              </w:rPr>
              <w:t>The Project named Cooperative Core Banking Solution is developed for State Cooperative (SCB), District Credit Cooperative (DCCB) banks and Primary Agriculture Credit Society (PACS).</w:t>
            </w:r>
          </w:p>
        </w:tc>
      </w:tr>
    </w:tbl>
    <w:p w:rsidR="00AA27B0" w:rsidRDefault="00AA27B0">
      <w:pPr>
        <w:tabs>
          <w:tab w:val="left" w:pos="720"/>
        </w:tabs>
        <w:suppressAutoHyphens w:val="0"/>
        <w:spacing w:line="100" w:lineRule="atLeast"/>
        <w:jc w:val="both"/>
        <w:rPr>
          <w:rFonts w:ascii="TimesNewRomanPSMT" w:eastAsiaTheme="minorEastAsia" w:hAnsi="TimesNewRomanPSMT" w:cs="TimesNewRomanPSMT"/>
          <w:sz w:val="24"/>
          <w:szCs w:val="24"/>
          <w:lang w:val="en-IN" w:eastAsia="en-US"/>
        </w:rPr>
      </w:pPr>
    </w:p>
    <w:tbl>
      <w:tblPr>
        <w:tblStyle w:val="TableGrid"/>
        <w:tblW w:w="10868" w:type="dxa"/>
        <w:tblCellMar>
          <w:top w:w="108" w:type="dxa"/>
          <w:bottom w:w="108" w:type="dxa"/>
        </w:tblCellMar>
        <w:tblLook w:val="04A0" w:firstRow="1" w:lastRow="0" w:firstColumn="1" w:lastColumn="0" w:noHBand="0" w:noVBand="1"/>
      </w:tblPr>
      <w:tblGrid>
        <w:gridCol w:w="1973"/>
        <w:gridCol w:w="4718"/>
        <w:gridCol w:w="1815"/>
        <w:gridCol w:w="2362"/>
      </w:tblGrid>
      <w:tr w:rsidR="00AA27B0">
        <w:tc>
          <w:tcPr>
            <w:tcW w:w="1972"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Project</w:t>
            </w:r>
          </w:p>
        </w:tc>
        <w:tc>
          <w:tcPr>
            <w:tcW w:w="4718" w:type="dxa"/>
            <w:tcBorders>
              <w:top w:val="nil"/>
              <w:left w:val="nil"/>
              <w:bottom w:val="nil"/>
              <w:right w:val="nil"/>
            </w:tcBorders>
            <w:shd w:val="clear" w:color="auto" w:fill="auto"/>
          </w:tcPr>
          <w:p w:rsidR="00AA27B0" w:rsidRDefault="0050129D">
            <w:r>
              <w:rPr>
                <w:rFonts w:ascii="TimesNewRomanPS-BoldMT" w:eastAsiaTheme="minorEastAsia" w:hAnsi="TimesNewRomanPS-BoldMT" w:cs="TimesNewRomanPS-BoldMT"/>
                <w:sz w:val="24"/>
                <w:szCs w:val="24"/>
                <w:lang w:val="en-IN" w:eastAsia="en-US"/>
              </w:rPr>
              <w:t xml:space="preserve">Microcontroller Based </w:t>
            </w:r>
            <w:r>
              <w:rPr>
                <w:rFonts w:ascii="TimesNewRomanPS-BoldMT" w:eastAsiaTheme="minorEastAsia" w:hAnsi="TimesNewRomanPS-BoldMT" w:cs="TimesNewRomanPS-BoldMT"/>
                <w:sz w:val="24"/>
                <w:szCs w:val="24"/>
                <w:lang w:val="en-IN" w:eastAsia="en-US"/>
              </w:rPr>
              <w:t xml:space="preserve">Excel-Load </w:t>
            </w:r>
            <w:proofErr w:type="gramStart"/>
            <w:r>
              <w:rPr>
                <w:rFonts w:ascii="TimesNewRomanPS-BoldMT" w:eastAsiaTheme="minorEastAsia" w:hAnsi="TimesNewRomanPS-BoldMT" w:cs="TimesNewRomanPS-BoldMT"/>
                <w:sz w:val="24"/>
                <w:szCs w:val="24"/>
                <w:lang w:val="en-IN" w:eastAsia="en-US"/>
              </w:rPr>
              <w:t>deflection</w:t>
            </w:r>
            <w:proofErr w:type="gramEnd"/>
            <w:r>
              <w:rPr>
                <w:rFonts w:ascii="TimesNewRomanPS-BoldMT" w:eastAsiaTheme="minorEastAsia" w:hAnsi="TimesNewRomanPS-BoldMT" w:cs="TimesNewRomanPS-BoldMT"/>
                <w:sz w:val="24"/>
                <w:szCs w:val="24"/>
                <w:lang w:val="en-IN" w:eastAsia="en-US"/>
              </w:rPr>
              <w:t xml:space="preserve"> Measurement System</w:t>
            </w:r>
          </w:p>
        </w:tc>
        <w:tc>
          <w:tcPr>
            <w:tcW w:w="4177" w:type="dxa"/>
            <w:gridSpan w:val="2"/>
            <w:tcBorders>
              <w:top w:val="nil"/>
              <w:left w:val="nil"/>
              <w:bottom w:val="nil"/>
              <w:right w:val="nil"/>
            </w:tcBorders>
            <w:shd w:val="clear" w:color="auto" w:fill="auto"/>
          </w:tcPr>
          <w:p w:rsidR="00AA27B0" w:rsidRDefault="0050129D">
            <w:r>
              <w:rPr>
                <w:rFonts w:ascii="TimesNewRomanPS-BoldItalicMT" w:eastAsiaTheme="minorEastAsia" w:hAnsi="TimesNewRomanPS-BoldItalicMT" w:cs="TimesNewRomanPS-BoldItalicMT"/>
                <w:sz w:val="24"/>
                <w:szCs w:val="24"/>
                <w:lang w:val="en-IN" w:eastAsia="en-US"/>
              </w:rPr>
              <w:t>Aug-2005 to July-2006</w:t>
            </w:r>
          </w:p>
        </w:tc>
      </w:tr>
      <w:tr w:rsidR="00AA27B0">
        <w:tc>
          <w:tcPr>
            <w:tcW w:w="1972"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Organization</w:t>
            </w:r>
          </w:p>
        </w:tc>
        <w:tc>
          <w:tcPr>
            <w:tcW w:w="4718" w:type="dxa"/>
            <w:tcBorders>
              <w:top w:val="nil"/>
              <w:left w:val="nil"/>
              <w:bottom w:val="nil"/>
              <w:right w:val="nil"/>
            </w:tcBorders>
            <w:shd w:val="clear" w:color="auto" w:fill="auto"/>
          </w:tcPr>
          <w:p w:rsidR="00AA27B0" w:rsidRDefault="0050129D">
            <w:r>
              <w:rPr>
                <w:rFonts w:ascii="TimesNewRomanPS-BoldMT" w:eastAsiaTheme="minorEastAsia" w:hAnsi="TimesNewRomanPS-BoldMT" w:cs="TimesNewRomanPS-BoldMT"/>
                <w:sz w:val="24"/>
                <w:szCs w:val="24"/>
                <w:lang w:val="en-IN" w:eastAsia="en-US"/>
              </w:rPr>
              <w:t>CRRI (CSIR)</w:t>
            </w:r>
          </w:p>
        </w:tc>
        <w:tc>
          <w:tcPr>
            <w:tcW w:w="1815"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Client</w:t>
            </w:r>
          </w:p>
        </w:tc>
        <w:tc>
          <w:tcPr>
            <w:tcW w:w="2362" w:type="dxa"/>
            <w:tcBorders>
              <w:top w:val="nil"/>
              <w:left w:val="nil"/>
              <w:bottom w:val="nil"/>
              <w:right w:val="nil"/>
            </w:tcBorders>
            <w:shd w:val="clear" w:color="auto" w:fill="auto"/>
          </w:tcPr>
          <w:p w:rsidR="00AA27B0" w:rsidRDefault="0050129D">
            <w:r>
              <w:rPr>
                <w:rFonts w:ascii="TimesNewRomanPS-BoldItalicMT" w:eastAsiaTheme="minorEastAsia" w:hAnsi="TimesNewRomanPS-BoldItalicMT" w:cs="TimesNewRomanPS-BoldItalicMT"/>
                <w:sz w:val="24"/>
                <w:szCs w:val="24"/>
                <w:lang w:val="en-IN" w:eastAsia="en-US"/>
              </w:rPr>
              <w:t>CRRI</w:t>
            </w:r>
          </w:p>
        </w:tc>
      </w:tr>
      <w:tr w:rsidR="00AA27B0">
        <w:trPr>
          <w:trHeight w:val="435"/>
        </w:trPr>
        <w:tc>
          <w:tcPr>
            <w:tcW w:w="1972"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Technology Used</w:t>
            </w:r>
          </w:p>
        </w:tc>
        <w:tc>
          <w:tcPr>
            <w:tcW w:w="4718" w:type="dxa"/>
            <w:tcBorders>
              <w:top w:val="nil"/>
              <w:left w:val="nil"/>
              <w:bottom w:val="nil"/>
              <w:right w:val="nil"/>
            </w:tcBorders>
            <w:shd w:val="clear" w:color="auto" w:fill="auto"/>
          </w:tcPr>
          <w:p w:rsidR="00AA27B0" w:rsidRDefault="0050129D">
            <w:r>
              <w:rPr>
                <w:rFonts w:ascii="TimesNewRomanPS-BoldMT" w:eastAsiaTheme="minorEastAsia" w:hAnsi="TimesNewRomanPS-BoldMT" w:cs="TimesNewRomanPS-BoldMT"/>
                <w:sz w:val="24"/>
                <w:szCs w:val="24"/>
                <w:lang w:val="en-IN" w:eastAsia="en-US"/>
              </w:rPr>
              <w:t>C++</w:t>
            </w:r>
          </w:p>
        </w:tc>
        <w:tc>
          <w:tcPr>
            <w:tcW w:w="1815" w:type="dxa"/>
            <w:tcBorders>
              <w:top w:val="nil"/>
              <w:left w:val="nil"/>
              <w:bottom w:val="nil"/>
              <w:right w:val="nil"/>
            </w:tcBorders>
            <w:shd w:val="clear" w:color="auto" w:fill="auto"/>
          </w:tcPr>
          <w:p w:rsidR="00AA27B0" w:rsidRDefault="0050129D">
            <w:r>
              <w:rPr>
                <w:rFonts w:ascii="Times New Roman" w:eastAsiaTheme="minorEastAsia" w:hAnsi="Times New Roman" w:cs="Times New Roman"/>
                <w:b/>
                <w:bCs/>
                <w:sz w:val="24"/>
                <w:szCs w:val="24"/>
                <w:lang w:val="en-IN" w:eastAsia="en-US"/>
              </w:rPr>
              <w:t>Team Size/Role</w:t>
            </w:r>
          </w:p>
        </w:tc>
        <w:tc>
          <w:tcPr>
            <w:tcW w:w="2362" w:type="dxa"/>
            <w:tcBorders>
              <w:top w:val="nil"/>
              <w:left w:val="nil"/>
              <w:bottom w:val="nil"/>
              <w:right w:val="nil"/>
            </w:tcBorders>
            <w:shd w:val="clear" w:color="auto" w:fill="auto"/>
          </w:tcPr>
          <w:p w:rsidR="00AA27B0" w:rsidRDefault="0050129D">
            <w:r>
              <w:rPr>
                <w:rFonts w:ascii="TimesNewRomanPS-BoldItalicMT" w:eastAsiaTheme="minorEastAsia" w:hAnsi="TimesNewRomanPS-BoldItalicMT" w:cs="TimesNewRomanPS-BoldItalicMT"/>
                <w:sz w:val="24"/>
                <w:szCs w:val="24"/>
                <w:lang w:val="en-IN" w:eastAsia="en-US"/>
              </w:rPr>
              <w:t>1/</w:t>
            </w:r>
            <w:r>
              <w:rPr>
                <w:rFonts w:ascii="TimesNewRomanPSMT" w:eastAsiaTheme="minorEastAsia" w:hAnsi="TimesNewRomanPSMT" w:cs="TimesNewRomanPSMT"/>
                <w:sz w:val="24"/>
                <w:szCs w:val="24"/>
                <w:lang w:val="en-IN" w:eastAsia="en-US"/>
              </w:rPr>
              <w:t>Research Intern</w:t>
            </w:r>
          </w:p>
        </w:tc>
      </w:tr>
      <w:tr w:rsidR="00AA27B0">
        <w:trPr>
          <w:trHeight w:val="1046"/>
        </w:trPr>
        <w:tc>
          <w:tcPr>
            <w:tcW w:w="10867" w:type="dxa"/>
            <w:gridSpan w:val="4"/>
            <w:tcBorders>
              <w:top w:val="nil"/>
              <w:left w:val="nil"/>
              <w:bottom w:val="nil"/>
              <w:right w:val="nil"/>
            </w:tcBorders>
            <w:shd w:val="clear" w:color="auto" w:fill="auto"/>
          </w:tcPr>
          <w:p w:rsidR="00AA27B0" w:rsidRDefault="0050129D">
            <w:r>
              <w:rPr>
                <w:rFonts w:ascii="TimesNewRomanPSMT" w:eastAsiaTheme="minorEastAsia" w:hAnsi="TimesNewRomanPSMT" w:cs="TimesNewRomanPSMT"/>
                <w:b/>
                <w:bCs/>
                <w:sz w:val="24"/>
                <w:szCs w:val="24"/>
                <w:lang w:val="en-IN" w:eastAsia="en-US"/>
              </w:rPr>
              <w:t xml:space="preserve">Description: </w:t>
            </w:r>
            <w:r>
              <w:rPr>
                <w:rFonts w:ascii="TimesNewRomanPSMT" w:eastAsiaTheme="minorEastAsia" w:hAnsi="TimesNewRomanPSMT" w:cs="TimesNewRomanPSMT"/>
                <w:sz w:val="24"/>
                <w:szCs w:val="24"/>
                <w:lang w:val="en-IN" w:eastAsia="en-US"/>
              </w:rPr>
              <w:t xml:space="preserve">Co-operate project of CRRI and ECIL Hyderabad. ECIL provides the hardware device </w:t>
            </w:r>
            <w:r>
              <w:rPr>
                <w:rFonts w:ascii="TimesNewRomanPSMT" w:eastAsiaTheme="minorEastAsia" w:hAnsi="TimesNewRomanPSMT" w:cs="TimesNewRomanPSMT"/>
                <w:sz w:val="24"/>
                <w:szCs w:val="24"/>
                <w:lang w:val="en-IN" w:eastAsia="en-US"/>
              </w:rPr>
              <w:t>(Density Impact Monitoring System) &amp; CRRI modulate it and developed a software program for monitoring the data in C++ &amp; Lab-View.</w:t>
            </w:r>
          </w:p>
        </w:tc>
      </w:tr>
    </w:tbl>
    <w:p w:rsidR="00AA27B0" w:rsidRDefault="00AA27B0">
      <w:pPr>
        <w:tabs>
          <w:tab w:val="left" w:pos="720"/>
        </w:tabs>
        <w:suppressAutoHyphens w:val="0"/>
        <w:spacing w:line="100" w:lineRule="atLeast"/>
        <w:jc w:val="both"/>
        <w:rPr>
          <w:rFonts w:ascii="TimesNewRomanPSMT" w:eastAsiaTheme="minorEastAsia" w:hAnsi="TimesNewRomanPSMT" w:cs="TimesNewRomanPSMT"/>
          <w:sz w:val="24"/>
          <w:szCs w:val="24"/>
          <w:lang w:val="en-IN" w:eastAsia="en-US"/>
        </w:rPr>
      </w:pPr>
    </w:p>
    <w:p w:rsidR="00AA27B0" w:rsidRDefault="0050129D">
      <w:r>
        <w:rPr>
          <w:rFonts w:ascii="Copperplate Gothic Bold" w:hAnsi="Copperplate Gothic Bold"/>
          <w:b/>
          <w:bCs/>
          <w:sz w:val="24"/>
          <w:szCs w:val="24"/>
        </w:rPr>
        <w:t xml:space="preserve">Professional Experience: Non-IT </w:t>
      </w:r>
    </w:p>
    <w:p w:rsidR="00AA27B0" w:rsidRDefault="00AA27B0">
      <w:pPr>
        <w:rPr>
          <w:rFonts w:ascii="TimesNewRomanPS-BoldMT" w:eastAsiaTheme="minorEastAsia" w:hAnsi="TimesNewRomanPS-BoldMT" w:cs="TimesNewRomanPS-BoldMT"/>
          <w:b/>
          <w:bCs/>
          <w:lang w:val="en-IN" w:eastAsia="en-US"/>
        </w:rPr>
      </w:pPr>
    </w:p>
    <w:p w:rsidR="00AA27B0" w:rsidRDefault="0050129D">
      <w:r>
        <w:rPr>
          <w:rFonts w:ascii="TimesNewRomanPS-BoldMT" w:eastAsiaTheme="minorEastAsia" w:hAnsi="TimesNewRomanPS-BoldMT" w:cs="TimesNewRomanPS-BoldMT"/>
          <w:b/>
          <w:bCs/>
          <w:sz w:val="24"/>
          <w:szCs w:val="24"/>
          <w:lang w:val="en-IN" w:eastAsia="en-US"/>
        </w:rPr>
        <w:t>Organization:</w:t>
      </w:r>
      <w:r>
        <w:rPr>
          <w:rFonts w:ascii="Copperplate Gothic Bold" w:hAnsi="Copperplate Gothic Bold"/>
          <w:sz w:val="24"/>
          <w:szCs w:val="24"/>
        </w:rPr>
        <w:t xml:space="preserve"> BUIT, </w:t>
      </w:r>
      <w:proofErr w:type="spellStart"/>
      <w:r>
        <w:rPr>
          <w:rFonts w:ascii="Copperplate Gothic Bold" w:hAnsi="Copperplate Gothic Bold"/>
          <w:sz w:val="24"/>
          <w:szCs w:val="24"/>
        </w:rPr>
        <w:t>Barkatullah</w:t>
      </w:r>
      <w:proofErr w:type="spellEnd"/>
      <w:r>
        <w:rPr>
          <w:rFonts w:ascii="Copperplate Gothic Bold" w:hAnsi="Copperplate Gothic Bold"/>
          <w:sz w:val="24"/>
          <w:szCs w:val="24"/>
        </w:rPr>
        <w:t xml:space="preserve"> University, Bhopal M.P.        </w:t>
      </w:r>
      <w:r>
        <w:rPr>
          <w:rFonts w:ascii="Copperplate Gothic Bold" w:hAnsi="Copperplate Gothic Bold"/>
          <w:sz w:val="24"/>
          <w:szCs w:val="24"/>
        </w:rPr>
        <w:tab/>
      </w:r>
      <w:r>
        <w:rPr>
          <w:rFonts w:ascii="TimesNewRomanPS-BoldItalicMT" w:eastAsiaTheme="minorEastAsia" w:hAnsi="TimesNewRomanPS-BoldItalicMT" w:cs="TimesNewRomanPS-BoldItalicMT"/>
          <w:sz w:val="24"/>
          <w:szCs w:val="24"/>
          <w:lang w:val="en-IN" w:eastAsia="en-US"/>
        </w:rPr>
        <w:t>July-2006 to April-2010</w:t>
      </w:r>
    </w:p>
    <w:p w:rsidR="00AA27B0" w:rsidRDefault="0050129D">
      <w:pPr>
        <w:tabs>
          <w:tab w:val="left" w:pos="720"/>
        </w:tabs>
        <w:jc w:val="both"/>
      </w:pPr>
      <w:r>
        <w:rPr>
          <w:rFonts w:ascii="TimesNewRomanPS-BoldItalicMT" w:eastAsiaTheme="minorEastAsia" w:hAnsi="TimesNewRomanPS-BoldItalicMT" w:cs="TimesNewRomanPS-BoldItalicMT"/>
          <w:b/>
          <w:bCs/>
          <w:sz w:val="24"/>
          <w:szCs w:val="24"/>
          <w:lang w:val="en-IN" w:eastAsia="en-US"/>
        </w:rPr>
        <w:t xml:space="preserve">Role: </w:t>
      </w:r>
      <w:r>
        <w:rPr>
          <w:rFonts w:ascii="Copperplate Gothic Bold" w:hAnsi="Copperplate Gothic Bold"/>
          <w:sz w:val="24"/>
          <w:szCs w:val="24"/>
          <w:lang w:val="en-IN"/>
        </w:rPr>
        <w:t>Lecturer</w:t>
      </w:r>
    </w:p>
    <w:p w:rsidR="00AA27B0" w:rsidRDefault="0050129D">
      <w:pPr>
        <w:tabs>
          <w:tab w:val="left" w:pos="720"/>
        </w:tabs>
        <w:jc w:val="both"/>
      </w:pPr>
      <w:r>
        <w:rPr>
          <w:rFonts w:ascii="TimesNewRomanPS-BoldItalicMT" w:eastAsiaTheme="minorEastAsia" w:hAnsi="TimesNewRomanPS-BoldItalicMT" w:cs="TimesNewRomanPS-BoldItalicMT"/>
          <w:b/>
          <w:bCs/>
          <w:sz w:val="24"/>
          <w:szCs w:val="24"/>
          <w:lang w:val="en-IN" w:eastAsia="en-US"/>
        </w:rPr>
        <w:t>Description:</w:t>
      </w:r>
    </w:p>
    <w:p w:rsidR="00AA27B0" w:rsidRDefault="0050129D">
      <w:pPr>
        <w:tabs>
          <w:tab w:val="left" w:pos="720"/>
        </w:tabs>
        <w:jc w:val="both"/>
        <w:rPr>
          <w:rFonts w:ascii="TimesNewRomanPSMT" w:eastAsiaTheme="minorEastAsia" w:hAnsi="TimesNewRomanPSMT" w:cs="TimesNewRomanPSMT"/>
          <w:sz w:val="24"/>
          <w:szCs w:val="24"/>
          <w:lang w:val="en-IN" w:eastAsia="en-US"/>
        </w:rPr>
      </w:pPr>
      <w:r>
        <w:rPr>
          <w:rFonts w:ascii="TimesNewRomanPSMT" w:eastAsiaTheme="minorEastAsia" w:hAnsi="TimesNewRomanPSMT" w:cs="TimesNewRomanPSMT"/>
          <w:sz w:val="24"/>
          <w:szCs w:val="24"/>
          <w:lang w:val="en-IN" w:eastAsia="en-US"/>
        </w:rPr>
        <w:t>Responsibility to take lectures for MCA/BE/</w:t>
      </w:r>
      <w:proofErr w:type="spellStart"/>
      <w:r>
        <w:rPr>
          <w:rFonts w:ascii="TimesNewRomanPSMT" w:eastAsiaTheme="minorEastAsia" w:hAnsi="TimesNewRomanPSMT" w:cs="TimesNewRomanPSMT"/>
          <w:sz w:val="24"/>
          <w:szCs w:val="24"/>
          <w:lang w:val="en-IN" w:eastAsia="en-US"/>
        </w:rPr>
        <w:t>Msc</w:t>
      </w:r>
      <w:proofErr w:type="spellEnd"/>
      <w:r>
        <w:rPr>
          <w:rFonts w:ascii="TimesNewRomanPSMT" w:eastAsiaTheme="minorEastAsia" w:hAnsi="TimesNewRomanPSMT" w:cs="TimesNewRomanPSMT"/>
          <w:sz w:val="24"/>
          <w:szCs w:val="24"/>
          <w:lang w:val="en-IN" w:eastAsia="en-US"/>
        </w:rPr>
        <w:t xml:space="preserve">/BCA classes for various subjects, especially for Computer Graphics, </w:t>
      </w:r>
      <w:proofErr w:type="spellStart"/>
      <w:r>
        <w:rPr>
          <w:rFonts w:ascii="TimesNewRomanPSMT" w:eastAsiaTheme="minorEastAsia" w:hAnsi="TimesNewRomanPSMT" w:cs="TimesNewRomanPSMT"/>
          <w:sz w:val="24"/>
          <w:szCs w:val="24"/>
          <w:lang w:val="en-IN" w:eastAsia="en-US"/>
        </w:rPr>
        <w:t>Artificail</w:t>
      </w:r>
      <w:proofErr w:type="spellEnd"/>
      <w:r>
        <w:rPr>
          <w:rFonts w:ascii="TimesNewRomanPSMT" w:eastAsiaTheme="minorEastAsia" w:hAnsi="TimesNewRomanPSMT" w:cs="TimesNewRomanPSMT"/>
          <w:sz w:val="24"/>
          <w:szCs w:val="24"/>
          <w:lang w:val="en-IN" w:eastAsia="en-US"/>
        </w:rPr>
        <w:t xml:space="preserve"> intelligence, Microprocessor, Computer Architecture, &amp; Theory of Computation, apart from this as practical lab for C/C++/.Net and </w:t>
      </w:r>
      <w:r>
        <w:rPr>
          <w:rFonts w:ascii="TimesNewRomanPSMT" w:eastAsiaTheme="minorEastAsia" w:hAnsi="TimesNewRomanPSMT" w:cs="TimesNewRomanPSMT"/>
          <w:sz w:val="24"/>
          <w:szCs w:val="24"/>
          <w:lang w:val="en-IN" w:eastAsia="en-US"/>
        </w:rPr>
        <w:t>Microprocessor &amp; Assembly. Apart from teaching my role involves in Purchasing, Network Management (LAN/WAN) for university campus and development the web site (ASP.Net/C#/SQL Server) for Institute BUIT, this website is currently live for various functional</w:t>
      </w:r>
      <w:r>
        <w:rPr>
          <w:rFonts w:ascii="TimesNewRomanPSMT" w:eastAsiaTheme="minorEastAsia" w:hAnsi="TimesNewRomanPSMT" w:cs="TimesNewRomanPSMT"/>
          <w:sz w:val="24"/>
          <w:szCs w:val="24"/>
          <w:lang w:val="en-IN" w:eastAsia="en-US"/>
        </w:rPr>
        <w:t xml:space="preserve">ity for BUIT.  </w:t>
      </w:r>
    </w:p>
    <w:p w:rsidR="00AA27B0" w:rsidRDefault="00AA27B0">
      <w:pPr>
        <w:tabs>
          <w:tab w:val="left" w:pos="720"/>
        </w:tabs>
        <w:jc w:val="both"/>
        <w:rPr>
          <w:rFonts w:ascii="TimesNewRomanPS-BoldItalicMT" w:eastAsiaTheme="minorEastAsia" w:hAnsi="TimesNewRomanPS-BoldItalicMT" w:cs="TimesNewRomanPS-BoldItalicMT"/>
          <w:bCs/>
          <w:lang w:val="en-IN" w:eastAsia="en-US"/>
        </w:rPr>
      </w:pPr>
    </w:p>
    <w:p w:rsidR="00AA27B0" w:rsidRDefault="00AA27B0">
      <w:pPr>
        <w:spacing w:line="100" w:lineRule="atLeast"/>
        <w:rPr>
          <w:rFonts w:ascii="Copperplate Gothic Bold" w:hAnsi="Copperplate Gothic Bold"/>
          <w:b/>
          <w:sz w:val="24"/>
          <w:szCs w:val="24"/>
        </w:rPr>
      </w:pPr>
    </w:p>
    <w:p w:rsidR="00AA27B0" w:rsidRDefault="00AA27B0">
      <w:pPr>
        <w:spacing w:line="100" w:lineRule="atLeast"/>
        <w:rPr>
          <w:rFonts w:ascii="Times New Roman" w:hAnsi="Times New Roman" w:cs="Times New Roman"/>
          <w:b/>
          <w:sz w:val="24"/>
          <w:szCs w:val="24"/>
        </w:rPr>
      </w:pPr>
    </w:p>
    <w:p w:rsidR="00AA27B0" w:rsidRDefault="0050129D">
      <w:pPr>
        <w:spacing w:line="100" w:lineRule="atLeast"/>
        <w:rPr>
          <w:rFonts w:ascii="Times New Roman" w:hAnsi="Times New Roman" w:cs="Times New Roman"/>
          <w:b/>
          <w:bCs/>
          <w:sz w:val="24"/>
          <w:szCs w:val="24"/>
        </w:rPr>
      </w:pPr>
      <w:r>
        <w:rPr>
          <w:rFonts w:ascii="Times New Roman" w:hAnsi="Times New Roman" w:cs="Times New Roman"/>
          <w:b/>
          <w:bCs/>
          <w:sz w:val="24"/>
          <w:szCs w:val="24"/>
        </w:rPr>
        <w:t>Other Details</w:t>
      </w:r>
    </w:p>
    <w:p w:rsidR="00AA27B0" w:rsidRDefault="00AA27B0">
      <w:pPr>
        <w:spacing w:line="100" w:lineRule="atLeast"/>
        <w:rPr>
          <w:rFonts w:ascii="Copperplate Gothic Bold" w:hAnsi="Copperplate Gothic Bold"/>
          <w:b/>
          <w:sz w:val="24"/>
          <w:szCs w:val="24"/>
        </w:rPr>
      </w:pPr>
    </w:p>
    <w:tbl>
      <w:tblPr>
        <w:tblStyle w:val="TableGrid"/>
        <w:tblW w:w="6564" w:type="dxa"/>
        <w:tblInd w:w="1812" w:type="dxa"/>
        <w:tblLook w:val="04A0" w:firstRow="1" w:lastRow="0" w:firstColumn="1" w:lastColumn="0" w:noHBand="0" w:noVBand="1"/>
      </w:tblPr>
      <w:tblGrid>
        <w:gridCol w:w="2894"/>
        <w:gridCol w:w="3670"/>
      </w:tblGrid>
      <w:tr w:rsidR="00AA27B0">
        <w:trPr>
          <w:trHeight w:val="258"/>
        </w:trPr>
        <w:tc>
          <w:tcPr>
            <w:tcW w:w="2894" w:type="dxa"/>
            <w:tcBorders>
              <w:top w:val="nil"/>
              <w:left w:val="nil"/>
              <w:bottom w:val="nil"/>
              <w:right w:val="nil"/>
            </w:tcBorders>
            <w:shd w:val="clear" w:color="auto" w:fill="auto"/>
          </w:tcPr>
          <w:p w:rsidR="00AA27B0" w:rsidRDefault="0050129D">
            <w:pPr>
              <w:spacing w:line="100" w:lineRule="atLeast"/>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 xml:space="preserve">PAN                                        </w:t>
            </w:r>
          </w:p>
        </w:tc>
        <w:tc>
          <w:tcPr>
            <w:tcW w:w="3669"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AIQPJ6014K</w:t>
            </w:r>
          </w:p>
        </w:tc>
      </w:tr>
      <w:tr w:rsidR="00AA27B0">
        <w:trPr>
          <w:trHeight w:val="273"/>
        </w:trPr>
        <w:tc>
          <w:tcPr>
            <w:tcW w:w="2894"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Mother’s Name</w:t>
            </w:r>
          </w:p>
        </w:tc>
        <w:tc>
          <w:tcPr>
            <w:tcW w:w="3669"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 xml:space="preserve">Smt. Satyabhama </w:t>
            </w:r>
            <w:proofErr w:type="spellStart"/>
            <w:r>
              <w:rPr>
                <w:rFonts w:ascii="TimesNewRomanPSMT" w:eastAsiaTheme="minorEastAsia" w:hAnsi="TimesNewRomanPSMT" w:cs="TimesNewRomanPSMT"/>
                <w:sz w:val="24"/>
                <w:szCs w:val="24"/>
                <w:lang w:val="en-IN" w:eastAsia="en-US"/>
              </w:rPr>
              <w:t>Jhare</w:t>
            </w:r>
            <w:proofErr w:type="spellEnd"/>
          </w:p>
        </w:tc>
      </w:tr>
      <w:tr w:rsidR="00AA27B0">
        <w:trPr>
          <w:trHeight w:val="417"/>
        </w:trPr>
        <w:tc>
          <w:tcPr>
            <w:tcW w:w="2894"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Passport No</w:t>
            </w:r>
          </w:p>
        </w:tc>
        <w:tc>
          <w:tcPr>
            <w:tcW w:w="3669"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J8012498</w:t>
            </w:r>
          </w:p>
        </w:tc>
      </w:tr>
      <w:tr w:rsidR="00AA27B0">
        <w:trPr>
          <w:trHeight w:val="288"/>
        </w:trPr>
        <w:tc>
          <w:tcPr>
            <w:tcW w:w="2894"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Date of Birth</w:t>
            </w:r>
          </w:p>
        </w:tc>
        <w:tc>
          <w:tcPr>
            <w:tcW w:w="3669" w:type="dxa"/>
            <w:tcBorders>
              <w:top w:val="nil"/>
              <w:left w:val="nil"/>
              <w:bottom w:val="nil"/>
              <w:right w:val="nil"/>
            </w:tcBorders>
            <w:shd w:val="clear" w:color="auto" w:fill="auto"/>
          </w:tcPr>
          <w:p w:rsidR="00AA27B0" w:rsidRDefault="0050129D">
            <w:pPr>
              <w:rPr>
                <w:rFonts w:ascii="TimesNewRomanPS-BoldMT" w:eastAsiaTheme="minorEastAsia" w:hAnsi="TimesNewRomanPS-BoldMT" w:cs="TimesNewRomanPS-BoldMT"/>
                <w:b/>
                <w:bCs/>
                <w:sz w:val="24"/>
                <w:szCs w:val="24"/>
                <w:lang w:val="en-IN" w:eastAsia="en-US"/>
              </w:rPr>
            </w:pPr>
            <w:r>
              <w:rPr>
                <w:rFonts w:ascii="TimesNewRomanPSMT" w:eastAsiaTheme="minorEastAsia" w:hAnsi="TimesNewRomanPSMT" w:cs="TimesNewRomanPSMT"/>
                <w:sz w:val="24"/>
                <w:szCs w:val="24"/>
                <w:lang w:val="en-IN" w:eastAsia="en-US"/>
              </w:rPr>
              <w:t>1</w:t>
            </w:r>
            <w:r>
              <w:rPr>
                <w:rFonts w:ascii="TimesNewRomanPSMT" w:eastAsiaTheme="minorEastAsia" w:hAnsi="TimesNewRomanPSMT" w:cs="TimesNewRomanPSMT"/>
                <w:sz w:val="24"/>
                <w:szCs w:val="24"/>
                <w:vertAlign w:val="superscript"/>
                <w:lang w:val="en-IN" w:eastAsia="en-US"/>
              </w:rPr>
              <w:t>st</w:t>
            </w:r>
            <w:r>
              <w:rPr>
                <w:rFonts w:ascii="TimesNewRomanPSMT" w:eastAsiaTheme="minorEastAsia" w:hAnsi="TimesNewRomanPSMT" w:cs="TimesNewRomanPSMT"/>
                <w:sz w:val="24"/>
                <w:szCs w:val="24"/>
                <w:lang w:val="en-IN" w:eastAsia="en-US"/>
              </w:rPr>
              <w:t xml:space="preserve"> November, 1979</w:t>
            </w:r>
          </w:p>
        </w:tc>
      </w:tr>
    </w:tbl>
    <w:p w:rsidR="00AA27B0" w:rsidRDefault="00AA27B0">
      <w:pPr>
        <w:spacing w:line="100" w:lineRule="atLeast"/>
        <w:jc w:val="right"/>
      </w:pPr>
    </w:p>
    <w:p w:rsidR="00AA27B0" w:rsidRDefault="00AA27B0">
      <w:pPr>
        <w:spacing w:line="100" w:lineRule="atLeast"/>
        <w:jc w:val="right"/>
      </w:pPr>
    </w:p>
    <w:p w:rsidR="00AA27B0" w:rsidRDefault="00AA27B0">
      <w:pPr>
        <w:spacing w:line="100" w:lineRule="atLeast"/>
        <w:jc w:val="right"/>
      </w:pPr>
    </w:p>
    <w:p w:rsidR="00AA27B0" w:rsidRDefault="00AA27B0">
      <w:pPr>
        <w:spacing w:line="100" w:lineRule="atLeast"/>
        <w:jc w:val="right"/>
      </w:pPr>
    </w:p>
    <w:p w:rsidR="00AA27B0" w:rsidRDefault="0050129D">
      <w:pPr>
        <w:spacing w:line="100" w:lineRule="atLeast"/>
        <w:jc w:val="right"/>
        <w:rPr>
          <w:rFonts w:ascii="Times New Roman" w:hAnsi="Times New Roman" w:cs="Times New Roman"/>
          <w:b/>
          <w:bCs/>
          <w:sz w:val="24"/>
          <w:szCs w:val="24"/>
        </w:rPr>
      </w:pPr>
      <w:r>
        <w:rPr>
          <w:rFonts w:ascii="Copperplate Gothic Bold" w:hAnsi="Copperplate Gothic Bold"/>
          <w:sz w:val="24"/>
          <w:szCs w:val="56"/>
        </w:rPr>
        <w:tab/>
      </w:r>
      <w:r>
        <w:rPr>
          <w:rFonts w:ascii="Times New Roman" w:hAnsi="Times New Roman" w:cs="Times New Roman"/>
          <w:b/>
          <w:bCs/>
          <w:sz w:val="24"/>
          <w:szCs w:val="24"/>
        </w:rPr>
        <w:t xml:space="preserve">[ SUJIT </w:t>
      </w:r>
      <w:proofErr w:type="gramStart"/>
      <w:r>
        <w:rPr>
          <w:rFonts w:ascii="Times New Roman" w:hAnsi="Times New Roman" w:cs="Times New Roman"/>
          <w:b/>
          <w:bCs/>
          <w:sz w:val="24"/>
          <w:szCs w:val="24"/>
        </w:rPr>
        <w:t>JHARE ]</w:t>
      </w:r>
      <w:proofErr w:type="gramEnd"/>
    </w:p>
    <w:p w:rsidR="00AA27B0" w:rsidRDefault="0050129D">
      <w:pPr>
        <w:spacing w:line="100" w:lineRule="atLeast"/>
      </w:pPr>
      <w:r>
        <w:rPr>
          <w:rFonts w:ascii="Times New Roman" w:hAnsi="Times New Roman" w:cs="Times New Roman"/>
          <w:b/>
          <w:bCs/>
          <w:sz w:val="24"/>
          <w:szCs w:val="24"/>
        </w:rPr>
        <w:t>Place:  Bangalore</w:t>
      </w:r>
      <w:r>
        <w:tab/>
      </w:r>
      <w:r>
        <w:rPr>
          <w:rFonts w:ascii="Copperplate Gothic Bold" w:hAnsi="Copperplate Gothic Bold"/>
          <w:b/>
          <w:sz w:val="24"/>
          <w:szCs w:val="56"/>
        </w:rPr>
        <w:tab/>
      </w:r>
      <w:r>
        <w:rPr>
          <w:rFonts w:ascii="Copperplate Gothic Bold" w:hAnsi="Copperplate Gothic Bold"/>
          <w:b/>
          <w:sz w:val="24"/>
          <w:szCs w:val="56"/>
        </w:rPr>
        <w:tab/>
      </w:r>
    </w:p>
    <w:sectPr w:rsidR="00AA27B0">
      <w:pgSz w:w="12240" w:h="15840"/>
      <w:pgMar w:top="953" w:right="653" w:bottom="953" w:left="664" w:header="0" w:footer="0" w:gutter="0"/>
      <w:pgBorders>
        <w:top w:val="single" w:sz="4" w:space="0" w:color="FFFFFF"/>
        <w:left w:val="single" w:sz="4" w:space="0" w:color="FFFFFF"/>
        <w:bottom w:val="single" w:sz="4" w:space="0" w:color="FFFFFF"/>
        <w:right w:val="single" w:sz="4" w:space="0" w:color="FFFFFF"/>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TimesNewRomanPSMT">
    <w:altName w:val="Times New Roman"/>
    <w:charset w:val="01"/>
    <w:family w:val="roman"/>
    <w:pitch w:val="variable"/>
  </w:font>
  <w:font w:name="TimesNewRomanPS-BoldItalicMT">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5744F"/>
    <w:multiLevelType w:val="multilevel"/>
    <w:tmpl w:val="9B84A0C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68E7295A"/>
    <w:multiLevelType w:val="multilevel"/>
    <w:tmpl w:val="53C03F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B76185"/>
    <w:multiLevelType w:val="multilevel"/>
    <w:tmpl w:val="00806624"/>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B0"/>
    <w:rsid w:val="0050129D"/>
    <w:rsid w:val="00AA27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66942-7B50-4907-873A-D428DFE5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Calibri" w:eastAsia="Times New Roman" w:hAnsi="Calibri" w:cs="Calibri"/>
      <w:color w:val="00000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2z0">
    <w:name w:val="WW8Num2z0"/>
    <w:qFormat/>
    <w:rPr>
      <w:rFonts w:ascii="Symbol" w:hAnsi="Symbol"/>
    </w:rPr>
  </w:style>
  <w:style w:type="character" w:customStyle="1" w:styleId="WW8Num3z0">
    <w:name w:val="WW8Num3z0"/>
    <w:qFormat/>
    <w:rPr>
      <w:rFonts w:ascii="Symbol" w:hAnsi="Symbol"/>
    </w:rPr>
  </w:style>
  <w:style w:type="character" w:customStyle="1" w:styleId="WW8Num4z0">
    <w:name w:val="WW8Num4z0"/>
    <w:qFormat/>
    <w:rPr>
      <w:rFonts w:ascii="Symbol" w:hAnsi="Symbol"/>
    </w:rPr>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Absatz-Standardschriftart">
    <w:name w:val="Absatz-Standardschriftart"/>
    <w:qFormat/>
  </w:style>
  <w:style w:type="character" w:customStyle="1" w:styleId="WW8Num1z1">
    <w:name w:val="WW8Num1z1"/>
    <w:qFormat/>
    <w:rPr>
      <w:rFonts w:ascii="Courier New" w:hAnsi="Courier New"/>
    </w:rPr>
  </w:style>
  <w:style w:type="character" w:customStyle="1" w:styleId="WW8Num1z2">
    <w:name w:val="WW8Num1z2"/>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3z1">
    <w:name w:val="WW8Num3z1"/>
    <w:qFormat/>
    <w:rPr>
      <w:rFonts w:ascii="Courier New" w:hAnsi="Courier New"/>
    </w:rPr>
  </w:style>
  <w:style w:type="character" w:customStyle="1" w:styleId="WW8Num3z2">
    <w:name w:val="WW8Num3z2"/>
    <w:qFormat/>
    <w:rPr>
      <w:rFonts w:ascii="Wingdings" w:hAnsi="Wingdings"/>
    </w:rPr>
  </w:style>
  <w:style w:type="character" w:customStyle="1" w:styleId="WW8Num5z1">
    <w:name w:val="WW8Num5z1"/>
    <w:qFormat/>
    <w:rPr>
      <w:rFonts w:ascii="Courier New" w:hAnsi="Courier New"/>
    </w:rPr>
  </w:style>
  <w:style w:type="character" w:customStyle="1" w:styleId="WW8Num5z2">
    <w:name w:val="WW8Num5z2"/>
    <w:qFormat/>
    <w:rPr>
      <w:rFonts w:ascii="Wingdings" w:hAnsi="Wingdings"/>
    </w:rPr>
  </w:style>
  <w:style w:type="character" w:customStyle="1" w:styleId="WW8Num6z1">
    <w:name w:val="WW8Num6z1"/>
    <w:qFormat/>
    <w:rPr>
      <w:rFonts w:ascii="Courier New" w:hAnsi="Courier New"/>
    </w:rPr>
  </w:style>
  <w:style w:type="character" w:customStyle="1" w:styleId="WW8Num6z2">
    <w:name w:val="WW8Num6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rPr>
  </w:style>
  <w:style w:type="character" w:customStyle="1" w:styleId="WW8Num8z2">
    <w:name w:val="WW8Num8z2"/>
    <w:qFormat/>
    <w:rPr>
      <w:rFonts w:ascii="Wingdings" w:hAnsi="Wingdings"/>
    </w:rPr>
  </w:style>
  <w:style w:type="character" w:customStyle="1" w:styleId="WW8Num10z0">
    <w:name w:val="WW8Num10z0"/>
    <w:qFormat/>
    <w:rPr>
      <w:rFonts w:ascii="Symbol" w:hAnsi="Symbol"/>
    </w:rPr>
  </w:style>
  <w:style w:type="character" w:customStyle="1" w:styleId="WW8Num10z1">
    <w:name w:val="WW8Num10z1"/>
    <w:qFormat/>
    <w:rPr>
      <w:rFonts w:ascii="Courier New" w:hAnsi="Courier New"/>
    </w:rPr>
  </w:style>
  <w:style w:type="character" w:customStyle="1" w:styleId="WW8Num10z2">
    <w:name w:val="WW8Num10z2"/>
    <w:qFormat/>
    <w:rPr>
      <w:rFonts w:ascii="Wingdings" w:hAnsi="Wingdings"/>
    </w:rPr>
  </w:style>
  <w:style w:type="character" w:customStyle="1" w:styleId="InternetLink">
    <w:name w:val="Internet Link"/>
    <w:basedOn w:val="DefaultParagraphFont"/>
    <w:rPr>
      <w:rFonts w:cs="Times New Roman"/>
      <w:color w:val="0000FF"/>
      <w:u w:val="single"/>
    </w:rPr>
  </w:style>
  <w:style w:type="character" w:styleId="FollowedHyperlink">
    <w:name w:val="FollowedHyperlink"/>
    <w:basedOn w:val="DefaultParagraphFont"/>
    <w:qFormat/>
    <w:rPr>
      <w:rFonts w:cs="Times New Roman"/>
      <w:color w:val="800080"/>
      <w:u w:val="single"/>
    </w:rPr>
  </w:style>
  <w:style w:type="character" w:styleId="IntenseReference">
    <w:name w:val="Intense Reference"/>
    <w:basedOn w:val="DefaultParagraphFont"/>
    <w:qFormat/>
    <w:rPr>
      <w:rFonts w:cs="Times New Roman"/>
      <w:b/>
      <w:smallCaps/>
      <w:color w:val="C0504D"/>
      <w:spacing w:val="5"/>
      <w:u w:val="single"/>
    </w:rPr>
  </w:style>
  <w:style w:type="character" w:customStyle="1" w:styleId="TitleChar">
    <w:name w:val="Title Char"/>
    <w:qFormat/>
    <w:rPr>
      <w:rFonts w:ascii="Cambria" w:hAnsi="Cambria"/>
      <w:b/>
      <w:sz w:val="32"/>
    </w:rPr>
  </w:style>
  <w:style w:type="character" w:customStyle="1" w:styleId="BodyTextChar">
    <w:name w:val="Body Text Char"/>
    <w:basedOn w:val="DefaultParagraphFont"/>
    <w:qFormat/>
    <w:rPr>
      <w:rFonts w:ascii="Calibri" w:hAnsi="Calibri" w:cs="Calibri"/>
      <w:lang w:eastAsia="ar-SA" w:bidi="ar-SA"/>
    </w:rPr>
  </w:style>
  <w:style w:type="character" w:customStyle="1" w:styleId="BodyTextChar1">
    <w:name w:val="Body Text Char1"/>
    <w:qFormat/>
    <w:rPr>
      <w:rFonts w:ascii="Calibri" w:hAnsi="Calibri"/>
      <w:sz w:val="22"/>
      <w:lang w:eastAsia="ar-SA" w:bidi="ar-SA"/>
    </w:rPr>
  </w:style>
  <w:style w:type="character" w:customStyle="1" w:styleId="TitleChar1">
    <w:name w:val="Title Char1"/>
    <w:basedOn w:val="DefaultParagraphFont"/>
    <w:qFormat/>
    <w:rPr>
      <w:rFonts w:ascii="Cambria" w:hAnsi="Cambria" w:cs="Times New Roman"/>
      <w:b/>
      <w:bCs/>
      <w:sz w:val="32"/>
      <w:szCs w:val="32"/>
      <w:lang w:eastAsia="ar-SA" w:bidi="ar-SA"/>
    </w:rPr>
  </w:style>
  <w:style w:type="character" w:customStyle="1" w:styleId="TitleChar2">
    <w:name w:val="Title Char2"/>
    <w:qFormat/>
    <w:rPr>
      <w:rFonts w:ascii="Cambria" w:hAnsi="Cambria"/>
      <w:b/>
      <w:sz w:val="32"/>
      <w:lang w:eastAsia="ar-SA" w:bidi="ar-SA"/>
    </w:rPr>
  </w:style>
  <w:style w:type="character" w:customStyle="1" w:styleId="SubtitleChar">
    <w:name w:val="Subtitle Char"/>
    <w:basedOn w:val="DefaultParagraphFont"/>
    <w:qFormat/>
    <w:rPr>
      <w:rFonts w:ascii="Cambria" w:hAnsi="Cambria" w:cs="Times New Roman"/>
      <w:sz w:val="24"/>
      <w:szCs w:val="24"/>
      <w:lang w:eastAsia="ar-SA" w:bidi="ar-SA"/>
    </w:rPr>
  </w:style>
  <w:style w:type="character" w:customStyle="1" w:styleId="SubtitleChar1">
    <w:name w:val="Subtitle Char1"/>
    <w:qFormat/>
    <w:rPr>
      <w:rFonts w:ascii="Cambria" w:hAnsi="Cambria"/>
      <w:sz w:val="24"/>
      <w:lang w:eastAsia="ar-SA" w:bidi="ar-SA"/>
    </w:rPr>
  </w:style>
  <w:style w:type="character" w:customStyle="1" w:styleId="hcp1">
    <w:name w:val="hcp1"/>
    <w:basedOn w:val="DefaultParagraphFont"/>
    <w:qFormat/>
    <w:rPr>
      <w:rFonts w:ascii="Verdana" w:hAnsi="Verdana" w:cs="Times New Roman"/>
      <w:sz w:val="20"/>
      <w:szCs w:val="20"/>
    </w:rPr>
  </w:style>
  <w:style w:type="character" w:customStyle="1" w:styleId="ListLabel1">
    <w:name w:val="ListLabel 1"/>
    <w:qFormat/>
    <w:rPr>
      <w:rFonts w:cs="Times New Roman"/>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Bullets">
    <w:name w:val="Bullets"/>
    <w:qFormat/>
    <w:rPr>
      <w:rFonts w:ascii="OpenSymbol" w:eastAsia="OpenSymbol" w:hAnsi="OpenSymbol" w:cs="OpenSymbol"/>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BalloonTextChar">
    <w:name w:val="Balloon Text Char"/>
    <w:basedOn w:val="DefaultParagraphFont"/>
    <w:link w:val="BalloonText"/>
    <w:uiPriority w:val="99"/>
    <w:semiHidden/>
    <w:qFormat/>
    <w:rsid w:val="00A01EDE"/>
    <w:rPr>
      <w:rFonts w:ascii="Tahoma" w:eastAsia="Times New Roman" w:hAnsi="Tahoma" w:cs="Tahoma"/>
      <w:color w:val="00000A"/>
      <w:sz w:val="16"/>
      <w:szCs w:val="16"/>
      <w:lang w:eastAsia="ar-SA"/>
    </w:rPr>
  </w:style>
  <w:style w:type="character" w:customStyle="1" w:styleId="ListLabel25">
    <w:name w:val="ListLabel 25"/>
    <w:qFormat/>
    <w:rPr>
      <w:rFonts w:ascii="Times New Roman" w:hAnsi="Times New Roman" w:cs="Symbol"/>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TimesNewRomanPS-BoldMT" w:hAnsi="TimesNewRomanPS-BoldMT" w:cs="Symbol"/>
      <w:b/>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customStyle="1" w:styleId="Heading">
    <w:name w:val="Heading"/>
    <w:basedOn w:val="Normal"/>
    <w:next w:val="BodyText1"/>
    <w:qFormat/>
    <w:pPr>
      <w:keepNext/>
      <w:spacing w:before="240" w:after="120"/>
    </w:pPr>
    <w:rPr>
      <w:rFonts w:ascii="Arial" w:eastAsia="MS Mincho" w:hAnsi="Arial" w:cs="Tahoma"/>
      <w:sz w:val="28"/>
      <w:szCs w:val="28"/>
    </w:rPr>
  </w:style>
  <w:style w:type="paragraph" w:customStyle="1" w:styleId="BodyText1">
    <w:name w:val="Body Text1"/>
    <w:basedOn w:val="Normal"/>
    <w:pPr>
      <w:spacing w:after="120" w:line="288" w:lineRule="auto"/>
    </w:pPr>
    <w:rPr>
      <w:rFonts w:cs="Times New Roman"/>
      <w:sz w:val="20"/>
      <w:szCs w:val="20"/>
    </w:rPr>
  </w:style>
  <w:style w:type="paragraph" w:styleId="List">
    <w:name w:val="List"/>
    <w:basedOn w:val="BodyText1"/>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Title">
    <w:name w:val="Title"/>
    <w:basedOn w:val="Normal"/>
    <w:qFormat/>
    <w:pPr>
      <w:spacing w:before="240" w:after="60"/>
      <w:jc w:val="center"/>
    </w:pPr>
    <w:rPr>
      <w:rFonts w:ascii="Cambria" w:hAnsi="Cambria" w:cs="Times New Roman"/>
      <w:b/>
      <w:sz w:val="32"/>
      <w:szCs w:val="20"/>
    </w:rPr>
  </w:style>
  <w:style w:type="paragraph" w:styleId="Subtitle">
    <w:name w:val="Subtitle"/>
    <w:basedOn w:val="Heading"/>
    <w:qFormat/>
    <w:pPr>
      <w:jc w:val="center"/>
    </w:pPr>
    <w:rPr>
      <w:rFonts w:ascii="Cambria" w:eastAsia="Times New Roman" w:hAnsi="Cambria" w:cs="Times New Roman"/>
      <w:sz w:val="24"/>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Style-1">
    <w:name w:val="Style-1"/>
    <w:qFormat/>
    <w:pPr>
      <w:widowControl w:val="0"/>
      <w:suppressAutoHyphens/>
      <w:spacing w:after="200"/>
    </w:pPr>
    <w:rPr>
      <w:rFonts w:ascii="Times New Roman" w:eastAsia="Times New Roman" w:hAnsi="Times New Roman" w:cs="Times New Roman"/>
      <w:color w:val="00000A"/>
      <w:sz w:val="22"/>
      <w:szCs w:val="20"/>
      <w:lang w:val="en-IN" w:eastAsia="en-IN"/>
    </w:rPr>
  </w:style>
  <w:style w:type="paragraph" w:styleId="ListParagraph">
    <w:name w:val="List Paragraph"/>
    <w:basedOn w:val="Normal"/>
    <w:uiPriority w:val="34"/>
    <w:qFormat/>
    <w:rsid w:val="003E2868"/>
    <w:pPr>
      <w:spacing w:after="200"/>
      <w:ind w:left="720"/>
      <w:contextualSpacing/>
    </w:p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qFormat/>
    <w:rsid w:val="00A01EDE"/>
    <w:rPr>
      <w:rFonts w:ascii="Tahoma" w:hAnsi="Tahoma" w:cs="Tahoma"/>
      <w:sz w:val="16"/>
      <w:szCs w:val="16"/>
    </w:rPr>
  </w:style>
  <w:style w:type="table" w:styleId="TableGrid">
    <w:name w:val="Table Grid"/>
    <w:basedOn w:val="TableNormal"/>
    <w:uiPriority w:val="59"/>
    <w:rsid w:val="00047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jit.jha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http://sujit</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http://sujit</dc:title>
  <dc:subject/>
  <dc:creator>sujit</dc:creator>
  <dc:description/>
  <cp:lastModifiedBy>Atma, Ravi</cp:lastModifiedBy>
  <cp:revision>2</cp:revision>
  <cp:lastPrinted>2016-02-19T10:35:00Z</cp:lastPrinted>
  <dcterms:created xsi:type="dcterms:W3CDTF">2017-09-04T07:39:00Z</dcterms:created>
  <dcterms:modified xsi:type="dcterms:W3CDTF">2017-09-04T07:39:00Z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