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0429463"/>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741C50" w:rsidRDefault="00741C50">
          <w:pPr>
            <w:pStyle w:val="TOCHeading"/>
          </w:pPr>
          <w:r>
            <w:t>Table of Contents</w:t>
          </w:r>
        </w:p>
        <w:p w:rsidR="003B3333" w:rsidRDefault="00741C5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016571" w:history="1">
            <w:r w:rsidR="003B3333" w:rsidRPr="00677BD5">
              <w:rPr>
                <w:rStyle w:val="Hyperlink"/>
                <w:noProof/>
              </w:rPr>
              <w:t>Introduction to Covid-19</w:t>
            </w:r>
            <w:r w:rsidR="003B3333">
              <w:rPr>
                <w:noProof/>
                <w:webHidden/>
              </w:rPr>
              <w:tab/>
            </w:r>
            <w:r w:rsidR="003B3333">
              <w:rPr>
                <w:noProof/>
                <w:webHidden/>
              </w:rPr>
              <w:fldChar w:fldCharType="begin"/>
            </w:r>
            <w:r w:rsidR="003B3333">
              <w:rPr>
                <w:noProof/>
                <w:webHidden/>
              </w:rPr>
              <w:instrText xml:space="preserve"> PAGEREF _Toc37016571 \h </w:instrText>
            </w:r>
            <w:r w:rsidR="003B3333">
              <w:rPr>
                <w:noProof/>
                <w:webHidden/>
              </w:rPr>
            </w:r>
            <w:r w:rsidR="003B3333">
              <w:rPr>
                <w:noProof/>
                <w:webHidden/>
              </w:rPr>
              <w:fldChar w:fldCharType="separate"/>
            </w:r>
            <w:r w:rsidR="003B3333">
              <w:rPr>
                <w:noProof/>
                <w:webHidden/>
              </w:rPr>
              <w:t>2</w:t>
            </w:r>
            <w:r w:rsidR="003B3333">
              <w:rPr>
                <w:noProof/>
                <w:webHidden/>
              </w:rPr>
              <w:fldChar w:fldCharType="end"/>
            </w:r>
          </w:hyperlink>
        </w:p>
        <w:p w:rsidR="003B3333" w:rsidRDefault="003B3333">
          <w:pPr>
            <w:pStyle w:val="TOC1"/>
            <w:tabs>
              <w:tab w:val="right" w:leader="dot" w:pos="9350"/>
            </w:tabs>
            <w:rPr>
              <w:rFonts w:eastAsiaTheme="minorEastAsia"/>
              <w:noProof/>
            </w:rPr>
          </w:pPr>
          <w:hyperlink w:anchor="_Toc37016572" w:history="1">
            <w:r w:rsidRPr="00677BD5">
              <w:rPr>
                <w:rStyle w:val="Hyperlink"/>
                <w:noProof/>
              </w:rPr>
              <w:t>Data Collection and Methodology</w:t>
            </w:r>
            <w:r>
              <w:rPr>
                <w:noProof/>
                <w:webHidden/>
              </w:rPr>
              <w:tab/>
            </w:r>
            <w:r>
              <w:rPr>
                <w:noProof/>
                <w:webHidden/>
              </w:rPr>
              <w:fldChar w:fldCharType="begin"/>
            </w:r>
            <w:r>
              <w:rPr>
                <w:noProof/>
                <w:webHidden/>
              </w:rPr>
              <w:instrText xml:space="preserve"> PAGEREF _Toc37016572 \h </w:instrText>
            </w:r>
            <w:r>
              <w:rPr>
                <w:noProof/>
                <w:webHidden/>
              </w:rPr>
            </w:r>
            <w:r>
              <w:rPr>
                <w:noProof/>
                <w:webHidden/>
              </w:rPr>
              <w:fldChar w:fldCharType="separate"/>
            </w:r>
            <w:r>
              <w:rPr>
                <w:noProof/>
                <w:webHidden/>
              </w:rPr>
              <w:t>3</w:t>
            </w:r>
            <w:r>
              <w:rPr>
                <w:noProof/>
                <w:webHidden/>
              </w:rPr>
              <w:fldChar w:fldCharType="end"/>
            </w:r>
          </w:hyperlink>
        </w:p>
        <w:p w:rsidR="003B3333" w:rsidRDefault="003B3333">
          <w:pPr>
            <w:pStyle w:val="TOC1"/>
            <w:tabs>
              <w:tab w:val="right" w:leader="dot" w:pos="9350"/>
            </w:tabs>
            <w:rPr>
              <w:rFonts w:eastAsiaTheme="minorEastAsia"/>
              <w:noProof/>
            </w:rPr>
          </w:pPr>
          <w:hyperlink w:anchor="_Toc37016573" w:history="1">
            <w:r w:rsidRPr="00677BD5">
              <w:rPr>
                <w:rStyle w:val="Hyperlink"/>
                <w:noProof/>
              </w:rPr>
              <w:t>Data analysis and interpretation:</w:t>
            </w:r>
            <w:r>
              <w:rPr>
                <w:noProof/>
                <w:webHidden/>
              </w:rPr>
              <w:tab/>
            </w:r>
            <w:r>
              <w:rPr>
                <w:noProof/>
                <w:webHidden/>
              </w:rPr>
              <w:fldChar w:fldCharType="begin"/>
            </w:r>
            <w:r>
              <w:rPr>
                <w:noProof/>
                <w:webHidden/>
              </w:rPr>
              <w:instrText xml:space="preserve"> PAGEREF _Toc37016573 \h </w:instrText>
            </w:r>
            <w:r>
              <w:rPr>
                <w:noProof/>
                <w:webHidden/>
              </w:rPr>
            </w:r>
            <w:r>
              <w:rPr>
                <w:noProof/>
                <w:webHidden/>
              </w:rPr>
              <w:fldChar w:fldCharType="separate"/>
            </w:r>
            <w:r>
              <w:rPr>
                <w:noProof/>
                <w:webHidden/>
              </w:rPr>
              <w:t>3</w:t>
            </w:r>
            <w:r>
              <w:rPr>
                <w:noProof/>
                <w:webHidden/>
              </w:rPr>
              <w:fldChar w:fldCharType="end"/>
            </w:r>
          </w:hyperlink>
        </w:p>
        <w:p w:rsidR="003B3333" w:rsidRDefault="003B3333">
          <w:pPr>
            <w:pStyle w:val="TOC1"/>
            <w:tabs>
              <w:tab w:val="right" w:leader="dot" w:pos="9350"/>
            </w:tabs>
            <w:rPr>
              <w:rFonts w:eastAsiaTheme="minorEastAsia"/>
              <w:noProof/>
            </w:rPr>
          </w:pPr>
          <w:hyperlink w:anchor="_Toc37016574" w:history="1">
            <w:r w:rsidRPr="00677BD5">
              <w:rPr>
                <w:rStyle w:val="Hyperlink"/>
                <w:noProof/>
              </w:rPr>
              <w:t>COVID-19 Impact on Financial Markets Returns</w:t>
            </w:r>
            <w:r>
              <w:rPr>
                <w:noProof/>
                <w:webHidden/>
              </w:rPr>
              <w:tab/>
            </w:r>
            <w:r>
              <w:rPr>
                <w:noProof/>
                <w:webHidden/>
              </w:rPr>
              <w:fldChar w:fldCharType="begin"/>
            </w:r>
            <w:r>
              <w:rPr>
                <w:noProof/>
                <w:webHidden/>
              </w:rPr>
              <w:instrText xml:space="preserve"> PAGEREF _Toc37016574 \h </w:instrText>
            </w:r>
            <w:r>
              <w:rPr>
                <w:noProof/>
                <w:webHidden/>
              </w:rPr>
            </w:r>
            <w:r>
              <w:rPr>
                <w:noProof/>
                <w:webHidden/>
              </w:rPr>
              <w:fldChar w:fldCharType="separate"/>
            </w:r>
            <w:r>
              <w:rPr>
                <w:noProof/>
                <w:webHidden/>
              </w:rPr>
              <w:t>5</w:t>
            </w:r>
            <w:r>
              <w:rPr>
                <w:noProof/>
                <w:webHidden/>
              </w:rPr>
              <w:fldChar w:fldCharType="end"/>
            </w:r>
          </w:hyperlink>
        </w:p>
        <w:p w:rsidR="003B3333" w:rsidRDefault="003B3333">
          <w:pPr>
            <w:pStyle w:val="TOC1"/>
            <w:tabs>
              <w:tab w:val="right" w:leader="dot" w:pos="9350"/>
            </w:tabs>
            <w:rPr>
              <w:rFonts w:eastAsiaTheme="minorEastAsia"/>
              <w:noProof/>
            </w:rPr>
          </w:pPr>
          <w:hyperlink w:anchor="_Toc37016575" w:history="1">
            <w:r w:rsidRPr="00677BD5">
              <w:rPr>
                <w:rStyle w:val="Hyperlink"/>
                <w:noProof/>
              </w:rPr>
              <w:t>Covid-19 impact on Financial Markets Cumulative Returns</w:t>
            </w:r>
            <w:r>
              <w:rPr>
                <w:noProof/>
                <w:webHidden/>
              </w:rPr>
              <w:tab/>
            </w:r>
            <w:r>
              <w:rPr>
                <w:noProof/>
                <w:webHidden/>
              </w:rPr>
              <w:fldChar w:fldCharType="begin"/>
            </w:r>
            <w:r>
              <w:rPr>
                <w:noProof/>
                <w:webHidden/>
              </w:rPr>
              <w:instrText xml:space="preserve"> PAGEREF _Toc37016575 \h </w:instrText>
            </w:r>
            <w:r>
              <w:rPr>
                <w:noProof/>
                <w:webHidden/>
              </w:rPr>
            </w:r>
            <w:r>
              <w:rPr>
                <w:noProof/>
                <w:webHidden/>
              </w:rPr>
              <w:fldChar w:fldCharType="separate"/>
            </w:r>
            <w:r>
              <w:rPr>
                <w:noProof/>
                <w:webHidden/>
              </w:rPr>
              <w:t>6</w:t>
            </w:r>
            <w:r>
              <w:rPr>
                <w:noProof/>
                <w:webHidden/>
              </w:rPr>
              <w:fldChar w:fldCharType="end"/>
            </w:r>
          </w:hyperlink>
        </w:p>
        <w:p w:rsidR="003B3333" w:rsidRDefault="003B3333">
          <w:pPr>
            <w:pStyle w:val="TOC2"/>
            <w:tabs>
              <w:tab w:val="right" w:leader="dot" w:pos="9350"/>
            </w:tabs>
            <w:rPr>
              <w:rFonts w:eastAsiaTheme="minorEastAsia"/>
              <w:noProof/>
            </w:rPr>
          </w:pPr>
          <w:hyperlink w:anchor="_Toc37016576" w:history="1">
            <w:r w:rsidRPr="00677BD5">
              <w:rPr>
                <w:rStyle w:val="Hyperlink"/>
                <w:noProof/>
              </w:rPr>
              <w:t>Interpretation:</w:t>
            </w:r>
            <w:r>
              <w:rPr>
                <w:noProof/>
                <w:webHidden/>
              </w:rPr>
              <w:tab/>
            </w:r>
            <w:r>
              <w:rPr>
                <w:noProof/>
                <w:webHidden/>
              </w:rPr>
              <w:fldChar w:fldCharType="begin"/>
            </w:r>
            <w:r>
              <w:rPr>
                <w:noProof/>
                <w:webHidden/>
              </w:rPr>
              <w:instrText xml:space="preserve"> PAGEREF _Toc37016576 \h </w:instrText>
            </w:r>
            <w:r>
              <w:rPr>
                <w:noProof/>
                <w:webHidden/>
              </w:rPr>
            </w:r>
            <w:r>
              <w:rPr>
                <w:noProof/>
                <w:webHidden/>
              </w:rPr>
              <w:fldChar w:fldCharType="separate"/>
            </w:r>
            <w:r>
              <w:rPr>
                <w:noProof/>
                <w:webHidden/>
              </w:rPr>
              <w:t>6</w:t>
            </w:r>
            <w:r>
              <w:rPr>
                <w:noProof/>
                <w:webHidden/>
              </w:rPr>
              <w:fldChar w:fldCharType="end"/>
            </w:r>
          </w:hyperlink>
        </w:p>
        <w:p w:rsidR="003B3333" w:rsidRDefault="003B3333">
          <w:pPr>
            <w:pStyle w:val="TOC3"/>
            <w:tabs>
              <w:tab w:val="right" w:leader="dot" w:pos="9350"/>
            </w:tabs>
            <w:rPr>
              <w:rFonts w:eastAsiaTheme="minorEastAsia"/>
              <w:noProof/>
            </w:rPr>
          </w:pPr>
          <w:hyperlink w:anchor="_Toc37016577" w:history="1">
            <w:r w:rsidRPr="00677BD5">
              <w:rPr>
                <w:rStyle w:val="Hyperlink"/>
                <w:noProof/>
              </w:rPr>
              <w:t>Impact on Crude oil</w:t>
            </w:r>
            <w:r>
              <w:rPr>
                <w:noProof/>
                <w:webHidden/>
              </w:rPr>
              <w:tab/>
            </w:r>
            <w:r>
              <w:rPr>
                <w:noProof/>
                <w:webHidden/>
              </w:rPr>
              <w:fldChar w:fldCharType="begin"/>
            </w:r>
            <w:r>
              <w:rPr>
                <w:noProof/>
                <w:webHidden/>
              </w:rPr>
              <w:instrText xml:space="preserve"> PAGEREF _Toc37016577 \h </w:instrText>
            </w:r>
            <w:r>
              <w:rPr>
                <w:noProof/>
                <w:webHidden/>
              </w:rPr>
            </w:r>
            <w:r>
              <w:rPr>
                <w:noProof/>
                <w:webHidden/>
              </w:rPr>
              <w:fldChar w:fldCharType="separate"/>
            </w:r>
            <w:r>
              <w:rPr>
                <w:noProof/>
                <w:webHidden/>
              </w:rPr>
              <w:t>6</w:t>
            </w:r>
            <w:r>
              <w:rPr>
                <w:noProof/>
                <w:webHidden/>
              </w:rPr>
              <w:fldChar w:fldCharType="end"/>
            </w:r>
          </w:hyperlink>
        </w:p>
        <w:p w:rsidR="003B3333" w:rsidRDefault="003B3333">
          <w:pPr>
            <w:pStyle w:val="TOC3"/>
            <w:tabs>
              <w:tab w:val="right" w:leader="dot" w:pos="9350"/>
            </w:tabs>
            <w:rPr>
              <w:rFonts w:eastAsiaTheme="minorEastAsia"/>
              <w:noProof/>
            </w:rPr>
          </w:pPr>
          <w:hyperlink w:anchor="_Toc37016578" w:history="1">
            <w:r w:rsidRPr="00677BD5">
              <w:rPr>
                <w:rStyle w:val="Hyperlink"/>
                <w:noProof/>
              </w:rPr>
              <w:t>Impact on SP500</w:t>
            </w:r>
            <w:r>
              <w:rPr>
                <w:noProof/>
                <w:webHidden/>
              </w:rPr>
              <w:tab/>
            </w:r>
            <w:r>
              <w:rPr>
                <w:noProof/>
                <w:webHidden/>
              </w:rPr>
              <w:fldChar w:fldCharType="begin"/>
            </w:r>
            <w:r>
              <w:rPr>
                <w:noProof/>
                <w:webHidden/>
              </w:rPr>
              <w:instrText xml:space="preserve"> PAGEREF _Toc37016578 \h </w:instrText>
            </w:r>
            <w:r>
              <w:rPr>
                <w:noProof/>
                <w:webHidden/>
              </w:rPr>
            </w:r>
            <w:r>
              <w:rPr>
                <w:noProof/>
                <w:webHidden/>
              </w:rPr>
              <w:fldChar w:fldCharType="separate"/>
            </w:r>
            <w:r>
              <w:rPr>
                <w:noProof/>
                <w:webHidden/>
              </w:rPr>
              <w:t>6</w:t>
            </w:r>
            <w:r>
              <w:rPr>
                <w:noProof/>
                <w:webHidden/>
              </w:rPr>
              <w:fldChar w:fldCharType="end"/>
            </w:r>
          </w:hyperlink>
        </w:p>
        <w:p w:rsidR="003B3333" w:rsidRDefault="003B3333">
          <w:pPr>
            <w:pStyle w:val="TOC3"/>
            <w:tabs>
              <w:tab w:val="right" w:leader="dot" w:pos="9350"/>
            </w:tabs>
            <w:rPr>
              <w:rFonts w:eastAsiaTheme="minorEastAsia"/>
              <w:noProof/>
            </w:rPr>
          </w:pPr>
          <w:hyperlink w:anchor="_Toc37016579" w:history="1">
            <w:r w:rsidRPr="00677BD5">
              <w:rPr>
                <w:rStyle w:val="Hyperlink"/>
                <w:noProof/>
              </w:rPr>
              <w:t>Impact on Gold:</w:t>
            </w:r>
            <w:r>
              <w:rPr>
                <w:noProof/>
                <w:webHidden/>
              </w:rPr>
              <w:tab/>
            </w:r>
            <w:r>
              <w:rPr>
                <w:noProof/>
                <w:webHidden/>
              </w:rPr>
              <w:fldChar w:fldCharType="begin"/>
            </w:r>
            <w:r>
              <w:rPr>
                <w:noProof/>
                <w:webHidden/>
              </w:rPr>
              <w:instrText xml:space="preserve"> PAGEREF _Toc37016579 \h </w:instrText>
            </w:r>
            <w:r>
              <w:rPr>
                <w:noProof/>
                <w:webHidden/>
              </w:rPr>
            </w:r>
            <w:r>
              <w:rPr>
                <w:noProof/>
                <w:webHidden/>
              </w:rPr>
              <w:fldChar w:fldCharType="separate"/>
            </w:r>
            <w:r>
              <w:rPr>
                <w:noProof/>
                <w:webHidden/>
              </w:rPr>
              <w:t>7</w:t>
            </w:r>
            <w:r>
              <w:rPr>
                <w:noProof/>
                <w:webHidden/>
              </w:rPr>
              <w:fldChar w:fldCharType="end"/>
            </w:r>
          </w:hyperlink>
        </w:p>
        <w:p w:rsidR="003B3333" w:rsidRDefault="003B3333">
          <w:pPr>
            <w:pStyle w:val="TOC3"/>
            <w:tabs>
              <w:tab w:val="right" w:leader="dot" w:pos="9350"/>
            </w:tabs>
            <w:rPr>
              <w:rFonts w:eastAsiaTheme="minorEastAsia"/>
              <w:noProof/>
            </w:rPr>
          </w:pPr>
          <w:hyperlink w:anchor="_Toc37016580" w:history="1">
            <w:r w:rsidRPr="00677BD5">
              <w:rPr>
                <w:rStyle w:val="Hyperlink"/>
                <w:noProof/>
              </w:rPr>
              <w:t>Impact on TLT:</w:t>
            </w:r>
            <w:r>
              <w:rPr>
                <w:noProof/>
                <w:webHidden/>
              </w:rPr>
              <w:tab/>
            </w:r>
            <w:r>
              <w:rPr>
                <w:noProof/>
                <w:webHidden/>
              </w:rPr>
              <w:fldChar w:fldCharType="begin"/>
            </w:r>
            <w:r>
              <w:rPr>
                <w:noProof/>
                <w:webHidden/>
              </w:rPr>
              <w:instrText xml:space="preserve"> PAGEREF _Toc37016580 \h </w:instrText>
            </w:r>
            <w:r>
              <w:rPr>
                <w:noProof/>
                <w:webHidden/>
              </w:rPr>
            </w:r>
            <w:r>
              <w:rPr>
                <w:noProof/>
                <w:webHidden/>
              </w:rPr>
              <w:fldChar w:fldCharType="separate"/>
            </w:r>
            <w:r>
              <w:rPr>
                <w:noProof/>
                <w:webHidden/>
              </w:rPr>
              <w:t>7</w:t>
            </w:r>
            <w:r>
              <w:rPr>
                <w:noProof/>
                <w:webHidden/>
              </w:rPr>
              <w:fldChar w:fldCharType="end"/>
            </w:r>
          </w:hyperlink>
        </w:p>
        <w:p w:rsidR="003B3333" w:rsidRDefault="003B3333">
          <w:pPr>
            <w:pStyle w:val="TOC1"/>
            <w:tabs>
              <w:tab w:val="right" w:leader="dot" w:pos="9350"/>
            </w:tabs>
            <w:rPr>
              <w:rFonts w:eastAsiaTheme="minorEastAsia"/>
              <w:noProof/>
            </w:rPr>
          </w:pPr>
          <w:hyperlink w:anchor="_Toc37016581" w:history="1">
            <w:r w:rsidRPr="00677BD5">
              <w:rPr>
                <w:rStyle w:val="Hyperlink"/>
                <w:noProof/>
              </w:rPr>
              <w:t>Relationship between returns of S&amp;P500 and returns of Crude oil</w:t>
            </w:r>
            <w:r>
              <w:rPr>
                <w:noProof/>
                <w:webHidden/>
              </w:rPr>
              <w:tab/>
            </w:r>
            <w:r>
              <w:rPr>
                <w:noProof/>
                <w:webHidden/>
              </w:rPr>
              <w:fldChar w:fldCharType="begin"/>
            </w:r>
            <w:r>
              <w:rPr>
                <w:noProof/>
                <w:webHidden/>
              </w:rPr>
              <w:instrText xml:space="preserve"> PAGEREF _Toc37016581 \h </w:instrText>
            </w:r>
            <w:r>
              <w:rPr>
                <w:noProof/>
                <w:webHidden/>
              </w:rPr>
            </w:r>
            <w:r>
              <w:rPr>
                <w:noProof/>
                <w:webHidden/>
              </w:rPr>
              <w:fldChar w:fldCharType="separate"/>
            </w:r>
            <w:r>
              <w:rPr>
                <w:noProof/>
                <w:webHidden/>
              </w:rPr>
              <w:t>7</w:t>
            </w:r>
            <w:r>
              <w:rPr>
                <w:noProof/>
                <w:webHidden/>
              </w:rPr>
              <w:fldChar w:fldCharType="end"/>
            </w:r>
          </w:hyperlink>
        </w:p>
        <w:p w:rsidR="003B3333" w:rsidRDefault="003B3333">
          <w:pPr>
            <w:pStyle w:val="TOC2"/>
            <w:tabs>
              <w:tab w:val="right" w:leader="dot" w:pos="9350"/>
            </w:tabs>
            <w:rPr>
              <w:rFonts w:eastAsiaTheme="minorEastAsia"/>
              <w:noProof/>
            </w:rPr>
          </w:pPr>
          <w:hyperlink w:anchor="_Toc37016582" w:history="1">
            <w:r w:rsidRPr="00677BD5">
              <w:rPr>
                <w:rStyle w:val="Hyperlink"/>
                <w:noProof/>
              </w:rPr>
              <w:t>Scatter Plot of S&amp;P500 versus Crude oil</w:t>
            </w:r>
            <w:r>
              <w:rPr>
                <w:noProof/>
                <w:webHidden/>
              </w:rPr>
              <w:tab/>
            </w:r>
            <w:r>
              <w:rPr>
                <w:noProof/>
                <w:webHidden/>
              </w:rPr>
              <w:fldChar w:fldCharType="begin"/>
            </w:r>
            <w:r>
              <w:rPr>
                <w:noProof/>
                <w:webHidden/>
              </w:rPr>
              <w:instrText xml:space="preserve"> PAGEREF _Toc37016582 \h </w:instrText>
            </w:r>
            <w:r>
              <w:rPr>
                <w:noProof/>
                <w:webHidden/>
              </w:rPr>
            </w:r>
            <w:r>
              <w:rPr>
                <w:noProof/>
                <w:webHidden/>
              </w:rPr>
              <w:fldChar w:fldCharType="separate"/>
            </w:r>
            <w:r>
              <w:rPr>
                <w:noProof/>
                <w:webHidden/>
              </w:rPr>
              <w:t>7</w:t>
            </w:r>
            <w:r>
              <w:rPr>
                <w:noProof/>
                <w:webHidden/>
              </w:rPr>
              <w:fldChar w:fldCharType="end"/>
            </w:r>
          </w:hyperlink>
        </w:p>
        <w:p w:rsidR="003B3333" w:rsidRDefault="003B3333">
          <w:pPr>
            <w:pStyle w:val="TOC1"/>
            <w:tabs>
              <w:tab w:val="right" w:leader="dot" w:pos="9350"/>
            </w:tabs>
            <w:rPr>
              <w:rFonts w:eastAsiaTheme="minorEastAsia"/>
              <w:noProof/>
            </w:rPr>
          </w:pPr>
          <w:hyperlink w:anchor="_Toc37016583" w:history="1">
            <w:r w:rsidRPr="00677BD5">
              <w:rPr>
                <w:rStyle w:val="Hyperlink"/>
                <w:noProof/>
              </w:rPr>
              <w:t>Relationship between returns of S&amp;P500 and returns of Gold</w:t>
            </w:r>
            <w:r>
              <w:rPr>
                <w:noProof/>
                <w:webHidden/>
              </w:rPr>
              <w:tab/>
            </w:r>
            <w:r>
              <w:rPr>
                <w:noProof/>
                <w:webHidden/>
              </w:rPr>
              <w:fldChar w:fldCharType="begin"/>
            </w:r>
            <w:r>
              <w:rPr>
                <w:noProof/>
                <w:webHidden/>
              </w:rPr>
              <w:instrText xml:space="preserve"> PAGEREF _Toc37016583 \h </w:instrText>
            </w:r>
            <w:r>
              <w:rPr>
                <w:noProof/>
                <w:webHidden/>
              </w:rPr>
            </w:r>
            <w:r>
              <w:rPr>
                <w:noProof/>
                <w:webHidden/>
              </w:rPr>
              <w:fldChar w:fldCharType="separate"/>
            </w:r>
            <w:r>
              <w:rPr>
                <w:noProof/>
                <w:webHidden/>
              </w:rPr>
              <w:t>8</w:t>
            </w:r>
            <w:r>
              <w:rPr>
                <w:noProof/>
                <w:webHidden/>
              </w:rPr>
              <w:fldChar w:fldCharType="end"/>
            </w:r>
          </w:hyperlink>
        </w:p>
        <w:p w:rsidR="003B3333" w:rsidRDefault="003B3333">
          <w:pPr>
            <w:pStyle w:val="TOC2"/>
            <w:tabs>
              <w:tab w:val="right" w:leader="dot" w:pos="9350"/>
            </w:tabs>
            <w:rPr>
              <w:rFonts w:eastAsiaTheme="minorEastAsia"/>
              <w:noProof/>
            </w:rPr>
          </w:pPr>
          <w:hyperlink w:anchor="_Toc37016584" w:history="1">
            <w:r w:rsidRPr="00677BD5">
              <w:rPr>
                <w:rStyle w:val="Hyperlink"/>
                <w:noProof/>
              </w:rPr>
              <w:t>Scatter Plot of S&amp;P500 versus Gold</w:t>
            </w:r>
            <w:r>
              <w:rPr>
                <w:noProof/>
                <w:webHidden/>
              </w:rPr>
              <w:tab/>
            </w:r>
            <w:r>
              <w:rPr>
                <w:noProof/>
                <w:webHidden/>
              </w:rPr>
              <w:fldChar w:fldCharType="begin"/>
            </w:r>
            <w:r>
              <w:rPr>
                <w:noProof/>
                <w:webHidden/>
              </w:rPr>
              <w:instrText xml:space="preserve"> PAGEREF _Toc37016584 \h </w:instrText>
            </w:r>
            <w:r>
              <w:rPr>
                <w:noProof/>
                <w:webHidden/>
              </w:rPr>
            </w:r>
            <w:r>
              <w:rPr>
                <w:noProof/>
                <w:webHidden/>
              </w:rPr>
              <w:fldChar w:fldCharType="separate"/>
            </w:r>
            <w:r>
              <w:rPr>
                <w:noProof/>
                <w:webHidden/>
              </w:rPr>
              <w:t>8</w:t>
            </w:r>
            <w:r>
              <w:rPr>
                <w:noProof/>
                <w:webHidden/>
              </w:rPr>
              <w:fldChar w:fldCharType="end"/>
            </w:r>
          </w:hyperlink>
        </w:p>
        <w:p w:rsidR="003B3333" w:rsidRDefault="003B3333">
          <w:pPr>
            <w:pStyle w:val="TOC1"/>
            <w:tabs>
              <w:tab w:val="right" w:leader="dot" w:pos="9350"/>
            </w:tabs>
            <w:rPr>
              <w:rFonts w:eastAsiaTheme="minorEastAsia"/>
              <w:noProof/>
            </w:rPr>
          </w:pPr>
          <w:hyperlink w:anchor="_Toc37016585" w:history="1">
            <w:r w:rsidRPr="00677BD5">
              <w:rPr>
                <w:rStyle w:val="Hyperlink"/>
                <w:noProof/>
              </w:rPr>
              <w:t>Relationship between returns of S&amp;P500 and returns of TLT</w:t>
            </w:r>
            <w:r>
              <w:rPr>
                <w:noProof/>
                <w:webHidden/>
              </w:rPr>
              <w:tab/>
            </w:r>
            <w:r>
              <w:rPr>
                <w:noProof/>
                <w:webHidden/>
              </w:rPr>
              <w:fldChar w:fldCharType="begin"/>
            </w:r>
            <w:r>
              <w:rPr>
                <w:noProof/>
                <w:webHidden/>
              </w:rPr>
              <w:instrText xml:space="preserve"> PAGEREF _Toc37016585 \h </w:instrText>
            </w:r>
            <w:r>
              <w:rPr>
                <w:noProof/>
                <w:webHidden/>
              </w:rPr>
            </w:r>
            <w:r>
              <w:rPr>
                <w:noProof/>
                <w:webHidden/>
              </w:rPr>
              <w:fldChar w:fldCharType="separate"/>
            </w:r>
            <w:r>
              <w:rPr>
                <w:noProof/>
                <w:webHidden/>
              </w:rPr>
              <w:t>8</w:t>
            </w:r>
            <w:r>
              <w:rPr>
                <w:noProof/>
                <w:webHidden/>
              </w:rPr>
              <w:fldChar w:fldCharType="end"/>
            </w:r>
          </w:hyperlink>
        </w:p>
        <w:p w:rsidR="003B3333" w:rsidRDefault="003B3333">
          <w:pPr>
            <w:pStyle w:val="TOC2"/>
            <w:tabs>
              <w:tab w:val="right" w:leader="dot" w:pos="9350"/>
            </w:tabs>
            <w:rPr>
              <w:rFonts w:eastAsiaTheme="minorEastAsia"/>
              <w:noProof/>
            </w:rPr>
          </w:pPr>
          <w:hyperlink w:anchor="_Toc37016586" w:history="1">
            <w:r w:rsidRPr="00677BD5">
              <w:rPr>
                <w:rStyle w:val="Hyperlink"/>
                <w:noProof/>
              </w:rPr>
              <w:t>Scatter Plot of S&amp;P500 versus TLT</w:t>
            </w:r>
            <w:r>
              <w:rPr>
                <w:noProof/>
                <w:webHidden/>
              </w:rPr>
              <w:tab/>
            </w:r>
            <w:r>
              <w:rPr>
                <w:noProof/>
                <w:webHidden/>
              </w:rPr>
              <w:fldChar w:fldCharType="begin"/>
            </w:r>
            <w:r>
              <w:rPr>
                <w:noProof/>
                <w:webHidden/>
              </w:rPr>
              <w:instrText xml:space="preserve"> PAGEREF _Toc37016586 \h </w:instrText>
            </w:r>
            <w:r>
              <w:rPr>
                <w:noProof/>
                <w:webHidden/>
              </w:rPr>
            </w:r>
            <w:r>
              <w:rPr>
                <w:noProof/>
                <w:webHidden/>
              </w:rPr>
              <w:fldChar w:fldCharType="separate"/>
            </w:r>
            <w:r>
              <w:rPr>
                <w:noProof/>
                <w:webHidden/>
              </w:rPr>
              <w:t>8</w:t>
            </w:r>
            <w:r>
              <w:rPr>
                <w:noProof/>
                <w:webHidden/>
              </w:rPr>
              <w:fldChar w:fldCharType="end"/>
            </w:r>
          </w:hyperlink>
        </w:p>
        <w:p w:rsidR="003B3333" w:rsidRDefault="003B3333">
          <w:pPr>
            <w:pStyle w:val="TOC1"/>
            <w:tabs>
              <w:tab w:val="right" w:leader="dot" w:pos="9350"/>
            </w:tabs>
            <w:rPr>
              <w:rFonts w:eastAsiaTheme="minorEastAsia"/>
              <w:noProof/>
            </w:rPr>
          </w:pPr>
          <w:hyperlink w:anchor="_Toc37016587" w:history="1">
            <w:r w:rsidRPr="00677BD5">
              <w:rPr>
                <w:rStyle w:val="Hyperlink"/>
                <w:noProof/>
              </w:rPr>
              <w:t>Correlation Matrix</w:t>
            </w:r>
            <w:r>
              <w:rPr>
                <w:noProof/>
                <w:webHidden/>
              </w:rPr>
              <w:tab/>
            </w:r>
            <w:r>
              <w:rPr>
                <w:noProof/>
                <w:webHidden/>
              </w:rPr>
              <w:fldChar w:fldCharType="begin"/>
            </w:r>
            <w:r>
              <w:rPr>
                <w:noProof/>
                <w:webHidden/>
              </w:rPr>
              <w:instrText xml:space="preserve"> PAGEREF _Toc37016587 \h </w:instrText>
            </w:r>
            <w:r>
              <w:rPr>
                <w:noProof/>
                <w:webHidden/>
              </w:rPr>
            </w:r>
            <w:r>
              <w:rPr>
                <w:noProof/>
                <w:webHidden/>
              </w:rPr>
              <w:fldChar w:fldCharType="separate"/>
            </w:r>
            <w:r>
              <w:rPr>
                <w:noProof/>
                <w:webHidden/>
              </w:rPr>
              <w:t>9</w:t>
            </w:r>
            <w:r>
              <w:rPr>
                <w:noProof/>
                <w:webHidden/>
              </w:rPr>
              <w:fldChar w:fldCharType="end"/>
            </w:r>
          </w:hyperlink>
        </w:p>
        <w:p w:rsidR="003B3333" w:rsidRDefault="003B3333">
          <w:pPr>
            <w:pStyle w:val="TOC1"/>
            <w:tabs>
              <w:tab w:val="right" w:leader="dot" w:pos="9350"/>
            </w:tabs>
            <w:rPr>
              <w:rFonts w:eastAsiaTheme="minorEastAsia"/>
              <w:noProof/>
            </w:rPr>
          </w:pPr>
          <w:hyperlink w:anchor="_Toc37016588" w:history="1">
            <w:r w:rsidRPr="00677BD5">
              <w:rPr>
                <w:rStyle w:val="Hyperlink"/>
                <w:noProof/>
                <w:shd w:val="clear" w:color="auto" w:fill="FFFFFF"/>
              </w:rPr>
              <w:t>Drawdown</w:t>
            </w:r>
            <w:r>
              <w:rPr>
                <w:noProof/>
                <w:webHidden/>
              </w:rPr>
              <w:tab/>
            </w:r>
            <w:r>
              <w:rPr>
                <w:noProof/>
                <w:webHidden/>
              </w:rPr>
              <w:fldChar w:fldCharType="begin"/>
            </w:r>
            <w:r>
              <w:rPr>
                <w:noProof/>
                <w:webHidden/>
              </w:rPr>
              <w:instrText xml:space="preserve"> PAGEREF _Toc37016588 \h </w:instrText>
            </w:r>
            <w:r>
              <w:rPr>
                <w:noProof/>
                <w:webHidden/>
              </w:rPr>
            </w:r>
            <w:r>
              <w:rPr>
                <w:noProof/>
                <w:webHidden/>
              </w:rPr>
              <w:fldChar w:fldCharType="separate"/>
            </w:r>
            <w:r>
              <w:rPr>
                <w:noProof/>
                <w:webHidden/>
              </w:rPr>
              <w:t>9</w:t>
            </w:r>
            <w:r>
              <w:rPr>
                <w:noProof/>
                <w:webHidden/>
              </w:rPr>
              <w:fldChar w:fldCharType="end"/>
            </w:r>
          </w:hyperlink>
        </w:p>
        <w:p w:rsidR="003B3333" w:rsidRDefault="003B3333">
          <w:pPr>
            <w:pStyle w:val="TOC2"/>
            <w:tabs>
              <w:tab w:val="right" w:leader="dot" w:pos="9350"/>
            </w:tabs>
            <w:rPr>
              <w:rFonts w:eastAsiaTheme="minorEastAsia"/>
              <w:noProof/>
            </w:rPr>
          </w:pPr>
          <w:hyperlink w:anchor="_Toc37016589" w:history="1">
            <w:r w:rsidRPr="00677BD5">
              <w:rPr>
                <w:rStyle w:val="Hyperlink"/>
                <w:noProof/>
                <w:shd w:val="clear" w:color="auto" w:fill="FFFFFF"/>
              </w:rPr>
              <w:t>Drawdown of S&amp;P500 due to Covid-19</w:t>
            </w:r>
            <w:r>
              <w:rPr>
                <w:noProof/>
                <w:webHidden/>
              </w:rPr>
              <w:tab/>
            </w:r>
            <w:r>
              <w:rPr>
                <w:noProof/>
                <w:webHidden/>
              </w:rPr>
              <w:fldChar w:fldCharType="begin"/>
            </w:r>
            <w:r>
              <w:rPr>
                <w:noProof/>
                <w:webHidden/>
              </w:rPr>
              <w:instrText xml:space="preserve"> PAGEREF _Toc37016589 \h </w:instrText>
            </w:r>
            <w:r>
              <w:rPr>
                <w:noProof/>
                <w:webHidden/>
              </w:rPr>
            </w:r>
            <w:r>
              <w:rPr>
                <w:noProof/>
                <w:webHidden/>
              </w:rPr>
              <w:fldChar w:fldCharType="separate"/>
            </w:r>
            <w:r>
              <w:rPr>
                <w:noProof/>
                <w:webHidden/>
              </w:rPr>
              <w:t>9</w:t>
            </w:r>
            <w:r>
              <w:rPr>
                <w:noProof/>
                <w:webHidden/>
              </w:rPr>
              <w:fldChar w:fldCharType="end"/>
            </w:r>
          </w:hyperlink>
        </w:p>
        <w:p w:rsidR="003B3333" w:rsidRDefault="003B3333">
          <w:pPr>
            <w:pStyle w:val="TOC2"/>
            <w:tabs>
              <w:tab w:val="right" w:leader="dot" w:pos="9350"/>
            </w:tabs>
            <w:rPr>
              <w:rFonts w:eastAsiaTheme="minorEastAsia"/>
              <w:noProof/>
            </w:rPr>
          </w:pPr>
          <w:hyperlink w:anchor="_Toc37016590" w:history="1">
            <w:r w:rsidRPr="00677BD5">
              <w:rPr>
                <w:rStyle w:val="Hyperlink"/>
                <w:noProof/>
                <w:shd w:val="clear" w:color="auto" w:fill="FFFFFF"/>
              </w:rPr>
              <w:t>Drawdown of Crude Oil due to Covid-19</w:t>
            </w:r>
            <w:r>
              <w:rPr>
                <w:noProof/>
                <w:webHidden/>
              </w:rPr>
              <w:tab/>
            </w:r>
            <w:r>
              <w:rPr>
                <w:noProof/>
                <w:webHidden/>
              </w:rPr>
              <w:fldChar w:fldCharType="begin"/>
            </w:r>
            <w:r>
              <w:rPr>
                <w:noProof/>
                <w:webHidden/>
              </w:rPr>
              <w:instrText xml:space="preserve"> PAGEREF _Toc37016590 \h </w:instrText>
            </w:r>
            <w:r>
              <w:rPr>
                <w:noProof/>
                <w:webHidden/>
              </w:rPr>
            </w:r>
            <w:r>
              <w:rPr>
                <w:noProof/>
                <w:webHidden/>
              </w:rPr>
              <w:fldChar w:fldCharType="separate"/>
            </w:r>
            <w:r>
              <w:rPr>
                <w:noProof/>
                <w:webHidden/>
              </w:rPr>
              <w:t>10</w:t>
            </w:r>
            <w:r>
              <w:rPr>
                <w:noProof/>
                <w:webHidden/>
              </w:rPr>
              <w:fldChar w:fldCharType="end"/>
            </w:r>
          </w:hyperlink>
        </w:p>
        <w:p w:rsidR="003B3333" w:rsidRDefault="003B3333">
          <w:pPr>
            <w:pStyle w:val="TOC2"/>
            <w:tabs>
              <w:tab w:val="right" w:leader="dot" w:pos="9350"/>
            </w:tabs>
            <w:rPr>
              <w:rFonts w:eastAsiaTheme="minorEastAsia"/>
              <w:noProof/>
            </w:rPr>
          </w:pPr>
          <w:hyperlink w:anchor="_Toc37016591" w:history="1">
            <w:r w:rsidRPr="00677BD5">
              <w:rPr>
                <w:rStyle w:val="Hyperlink"/>
                <w:noProof/>
                <w:shd w:val="clear" w:color="auto" w:fill="FFFFFF"/>
              </w:rPr>
              <w:t>Drawdown of Gold due to Covid-19</w:t>
            </w:r>
            <w:r>
              <w:rPr>
                <w:noProof/>
                <w:webHidden/>
              </w:rPr>
              <w:tab/>
            </w:r>
            <w:r>
              <w:rPr>
                <w:noProof/>
                <w:webHidden/>
              </w:rPr>
              <w:fldChar w:fldCharType="begin"/>
            </w:r>
            <w:r>
              <w:rPr>
                <w:noProof/>
                <w:webHidden/>
              </w:rPr>
              <w:instrText xml:space="preserve"> PAGEREF _Toc37016591 \h </w:instrText>
            </w:r>
            <w:r>
              <w:rPr>
                <w:noProof/>
                <w:webHidden/>
              </w:rPr>
            </w:r>
            <w:r>
              <w:rPr>
                <w:noProof/>
                <w:webHidden/>
              </w:rPr>
              <w:fldChar w:fldCharType="separate"/>
            </w:r>
            <w:r>
              <w:rPr>
                <w:noProof/>
                <w:webHidden/>
              </w:rPr>
              <w:t>10</w:t>
            </w:r>
            <w:r>
              <w:rPr>
                <w:noProof/>
                <w:webHidden/>
              </w:rPr>
              <w:fldChar w:fldCharType="end"/>
            </w:r>
          </w:hyperlink>
        </w:p>
        <w:p w:rsidR="003B3333" w:rsidRDefault="003B3333">
          <w:pPr>
            <w:pStyle w:val="TOC2"/>
            <w:tabs>
              <w:tab w:val="right" w:leader="dot" w:pos="9350"/>
            </w:tabs>
            <w:rPr>
              <w:rFonts w:eastAsiaTheme="minorEastAsia"/>
              <w:noProof/>
            </w:rPr>
          </w:pPr>
          <w:hyperlink w:anchor="_Toc37016592" w:history="1">
            <w:r w:rsidRPr="00677BD5">
              <w:rPr>
                <w:rStyle w:val="Hyperlink"/>
                <w:noProof/>
                <w:shd w:val="clear" w:color="auto" w:fill="FFFFFF"/>
              </w:rPr>
              <w:t>Drawdown of TLT due to Covid-19</w:t>
            </w:r>
            <w:r>
              <w:rPr>
                <w:noProof/>
                <w:webHidden/>
              </w:rPr>
              <w:tab/>
            </w:r>
            <w:r>
              <w:rPr>
                <w:noProof/>
                <w:webHidden/>
              </w:rPr>
              <w:fldChar w:fldCharType="begin"/>
            </w:r>
            <w:r>
              <w:rPr>
                <w:noProof/>
                <w:webHidden/>
              </w:rPr>
              <w:instrText xml:space="preserve"> PAGEREF _Toc37016592 \h </w:instrText>
            </w:r>
            <w:r>
              <w:rPr>
                <w:noProof/>
                <w:webHidden/>
              </w:rPr>
            </w:r>
            <w:r>
              <w:rPr>
                <w:noProof/>
                <w:webHidden/>
              </w:rPr>
              <w:fldChar w:fldCharType="separate"/>
            </w:r>
            <w:r>
              <w:rPr>
                <w:noProof/>
                <w:webHidden/>
              </w:rPr>
              <w:t>11</w:t>
            </w:r>
            <w:r>
              <w:rPr>
                <w:noProof/>
                <w:webHidden/>
              </w:rPr>
              <w:fldChar w:fldCharType="end"/>
            </w:r>
          </w:hyperlink>
        </w:p>
        <w:p w:rsidR="003B3333" w:rsidRDefault="003B3333">
          <w:pPr>
            <w:pStyle w:val="TOC3"/>
            <w:tabs>
              <w:tab w:val="right" w:leader="dot" w:pos="9350"/>
            </w:tabs>
            <w:rPr>
              <w:rFonts w:eastAsiaTheme="minorEastAsia"/>
              <w:noProof/>
            </w:rPr>
          </w:pPr>
          <w:hyperlink w:anchor="_Toc37016593" w:history="1">
            <w:r w:rsidRPr="00677BD5">
              <w:rPr>
                <w:rStyle w:val="Hyperlink"/>
                <w:noProof/>
              </w:rPr>
              <w:t xml:space="preserve">Summary of Drawdown </w:t>
            </w:r>
            <w:r w:rsidRPr="00677BD5">
              <w:rPr>
                <w:rStyle w:val="Hyperlink"/>
                <w:noProof/>
                <w:shd w:val="clear" w:color="auto" w:fill="FFFFFF"/>
              </w:rPr>
              <w:t>due to Covid-19</w:t>
            </w:r>
            <w:r>
              <w:rPr>
                <w:noProof/>
                <w:webHidden/>
              </w:rPr>
              <w:tab/>
            </w:r>
            <w:r>
              <w:rPr>
                <w:noProof/>
                <w:webHidden/>
              </w:rPr>
              <w:fldChar w:fldCharType="begin"/>
            </w:r>
            <w:r>
              <w:rPr>
                <w:noProof/>
                <w:webHidden/>
              </w:rPr>
              <w:instrText xml:space="preserve"> PAGEREF _Toc37016593 \h </w:instrText>
            </w:r>
            <w:r>
              <w:rPr>
                <w:noProof/>
                <w:webHidden/>
              </w:rPr>
            </w:r>
            <w:r>
              <w:rPr>
                <w:noProof/>
                <w:webHidden/>
              </w:rPr>
              <w:fldChar w:fldCharType="separate"/>
            </w:r>
            <w:r>
              <w:rPr>
                <w:noProof/>
                <w:webHidden/>
              </w:rPr>
              <w:t>11</w:t>
            </w:r>
            <w:r>
              <w:rPr>
                <w:noProof/>
                <w:webHidden/>
              </w:rPr>
              <w:fldChar w:fldCharType="end"/>
            </w:r>
          </w:hyperlink>
        </w:p>
        <w:p w:rsidR="003B3333" w:rsidRDefault="003B3333">
          <w:pPr>
            <w:pStyle w:val="TOC1"/>
            <w:tabs>
              <w:tab w:val="right" w:leader="dot" w:pos="9350"/>
            </w:tabs>
            <w:rPr>
              <w:rFonts w:eastAsiaTheme="minorEastAsia"/>
              <w:noProof/>
            </w:rPr>
          </w:pPr>
          <w:hyperlink w:anchor="_Toc37016594" w:history="1">
            <w:r w:rsidRPr="00677BD5">
              <w:rPr>
                <w:rStyle w:val="Hyperlink"/>
                <w:noProof/>
              </w:rPr>
              <w:t>IMPACT OF COVID-19 on various sectors.</w:t>
            </w:r>
            <w:r>
              <w:rPr>
                <w:noProof/>
                <w:webHidden/>
              </w:rPr>
              <w:tab/>
            </w:r>
            <w:r>
              <w:rPr>
                <w:noProof/>
                <w:webHidden/>
              </w:rPr>
              <w:fldChar w:fldCharType="begin"/>
            </w:r>
            <w:r>
              <w:rPr>
                <w:noProof/>
                <w:webHidden/>
              </w:rPr>
              <w:instrText xml:space="preserve"> PAGEREF _Toc37016594 \h </w:instrText>
            </w:r>
            <w:r>
              <w:rPr>
                <w:noProof/>
                <w:webHidden/>
              </w:rPr>
            </w:r>
            <w:r>
              <w:rPr>
                <w:noProof/>
                <w:webHidden/>
              </w:rPr>
              <w:fldChar w:fldCharType="separate"/>
            </w:r>
            <w:r>
              <w:rPr>
                <w:noProof/>
                <w:webHidden/>
              </w:rPr>
              <w:t>12</w:t>
            </w:r>
            <w:r>
              <w:rPr>
                <w:noProof/>
                <w:webHidden/>
              </w:rPr>
              <w:fldChar w:fldCharType="end"/>
            </w:r>
          </w:hyperlink>
        </w:p>
        <w:p w:rsidR="003B3333" w:rsidRDefault="003B3333">
          <w:pPr>
            <w:pStyle w:val="TOC2"/>
            <w:tabs>
              <w:tab w:val="right" w:leader="dot" w:pos="9350"/>
            </w:tabs>
            <w:rPr>
              <w:rFonts w:eastAsiaTheme="minorEastAsia"/>
              <w:noProof/>
            </w:rPr>
          </w:pPr>
          <w:hyperlink w:anchor="_Toc37016595" w:history="1">
            <w:r w:rsidRPr="00677BD5">
              <w:rPr>
                <w:rStyle w:val="Hyperlink"/>
                <w:noProof/>
              </w:rPr>
              <w:t>Sectoral performance during Covid-19 outbreak</w:t>
            </w:r>
            <w:r>
              <w:rPr>
                <w:noProof/>
                <w:webHidden/>
              </w:rPr>
              <w:tab/>
            </w:r>
            <w:r>
              <w:rPr>
                <w:noProof/>
                <w:webHidden/>
              </w:rPr>
              <w:fldChar w:fldCharType="begin"/>
            </w:r>
            <w:r>
              <w:rPr>
                <w:noProof/>
                <w:webHidden/>
              </w:rPr>
              <w:instrText xml:space="preserve"> PAGEREF _Toc37016595 \h </w:instrText>
            </w:r>
            <w:r>
              <w:rPr>
                <w:noProof/>
                <w:webHidden/>
              </w:rPr>
            </w:r>
            <w:r>
              <w:rPr>
                <w:noProof/>
                <w:webHidden/>
              </w:rPr>
              <w:fldChar w:fldCharType="separate"/>
            </w:r>
            <w:r>
              <w:rPr>
                <w:noProof/>
                <w:webHidden/>
              </w:rPr>
              <w:t>12</w:t>
            </w:r>
            <w:r>
              <w:rPr>
                <w:noProof/>
                <w:webHidden/>
              </w:rPr>
              <w:fldChar w:fldCharType="end"/>
            </w:r>
          </w:hyperlink>
        </w:p>
        <w:p w:rsidR="003B3333" w:rsidRDefault="003B3333">
          <w:pPr>
            <w:pStyle w:val="TOC1"/>
            <w:tabs>
              <w:tab w:val="right" w:leader="dot" w:pos="9350"/>
            </w:tabs>
            <w:rPr>
              <w:rFonts w:eastAsiaTheme="minorEastAsia"/>
              <w:noProof/>
            </w:rPr>
          </w:pPr>
          <w:hyperlink w:anchor="_Toc37016596" w:history="1">
            <w:r w:rsidRPr="00677BD5">
              <w:rPr>
                <w:rStyle w:val="Hyperlink"/>
                <w:noProof/>
              </w:rPr>
              <w:t>Country-by-country Covid-19 trajectory on Apr 05, 2020</w:t>
            </w:r>
            <w:r>
              <w:rPr>
                <w:noProof/>
                <w:webHidden/>
              </w:rPr>
              <w:tab/>
            </w:r>
            <w:r>
              <w:rPr>
                <w:noProof/>
                <w:webHidden/>
              </w:rPr>
              <w:fldChar w:fldCharType="begin"/>
            </w:r>
            <w:r>
              <w:rPr>
                <w:noProof/>
                <w:webHidden/>
              </w:rPr>
              <w:instrText xml:space="preserve"> PAGEREF _Toc37016596 \h </w:instrText>
            </w:r>
            <w:r>
              <w:rPr>
                <w:noProof/>
                <w:webHidden/>
              </w:rPr>
            </w:r>
            <w:r>
              <w:rPr>
                <w:noProof/>
                <w:webHidden/>
              </w:rPr>
              <w:fldChar w:fldCharType="separate"/>
            </w:r>
            <w:r>
              <w:rPr>
                <w:noProof/>
                <w:webHidden/>
              </w:rPr>
              <w:t>13</w:t>
            </w:r>
            <w:r>
              <w:rPr>
                <w:noProof/>
                <w:webHidden/>
              </w:rPr>
              <w:fldChar w:fldCharType="end"/>
            </w:r>
          </w:hyperlink>
        </w:p>
        <w:p w:rsidR="003B3333" w:rsidRDefault="003B3333">
          <w:pPr>
            <w:pStyle w:val="TOC1"/>
            <w:tabs>
              <w:tab w:val="right" w:leader="dot" w:pos="9350"/>
            </w:tabs>
            <w:rPr>
              <w:rFonts w:eastAsiaTheme="minorEastAsia"/>
              <w:noProof/>
            </w:rPr>
          </w:pPr>
          <w:hyperlink w:anchor="_Toc37016597" w:history="1">
            <w:r w:rsidRPr="00677BD5">
              <w:rPr>
                <w:rStyle w:val="Hyperlink"/>
                <w:noProof/>
              </w:rPr>
              <w:t>When Covid-19 will end?</w:t>
            </w:r>
            <w:r>
              <w:rPr>
                <w:noProof/>
                <w:webHidden/>
              </w:rPr>
              <w:tab/>
            </w:r>
            <w:r>
              <w:rPr>
                <w:noProof/>
                <w:webHidden/>
              </w:rPr>
              <w:fldChar w:fldCharType="begin"/>
            </w:r>
            <w:r>
              <w:rPr>
                <w:noProof/>
                <w:webHidden/>
              </w:rPr>
              <w:instrText xml:space="preserve"> PAGEREF _Toc37016597 \h </w:instrText>
            </w:r>
            <w:r>
              <w:rPr>
                <w:noProof/>
                <w:webHidden/>
              </w:rPr>
            </w:r>
            <w:r>
              <w:rPr>
                <w:noProof/>
                <w:webHidden/>
              </w:rPr>
              <w:fldChar w:fldCharType="separate"/>
            </w:r>
            <w:r>
              <w:rPr>
                <w:noProof/>
                <w:webHidden/>
              </w:rPr>
              <w:t>13</w:t>
            </w:r>
            <w:r>
              <w:rPr>
                <w:noProof/>
                <w:webHidden/>
              </w:rPr>
              <w:fldChar w:fldCharType="end"/>
            </w:r>
          </w:hyperlink>
        </w:p>
        <w:p w:rsidR="003B3333" w:rsidRDefault="003B3333">
          <w:pPr>
            <w:pStyle w:val="TOC1"/>
            <w:tabs>
              <w:tab w:val="right" w:leader="dot" w:pos="9350"/>
            </w:tabs>
            <w:rPr>
              <w:rFonts w:eastAsiaTheme="minorEastAsia"/>
              <w:noProof/>
            </w:rPr>
          </w:pPr>
          <w:hyperlink w:anchor="_Toc37016598" w:history="1">
            <w:r w:rsidRPr="00677BD5">
              <w:rPr>
                <w:rStyle w:val="Hyperlink"/>
                <w:noProof/>
              </w:rPr>
              <w:t>SARS Drawdown</w:t>
            </w:r>
            <w:r>
              <w:rPr>
                <w:noProof/>
                <w:webHidden/>
              </w:rPr>
              <w:tab/>
            </w:r>
            <w:r>
              <w:rPr>
                <w:noProof/>
                <w:webHidden/>
              </w:rPr>
              <w:fldChar w:fldCharType="begin"/>
            </w:r>
            <w:r>
              <w:rPr>
                <w:noProof/>
                <w:webHidden/>
              </w:rPr>
              <w:instrText xml:space="preserve"> PAGEREF _Toc37016598 \h </w:instrText>
            </w:r>
            <w:r>
              <w:rPr>
                <w:noProof/>
                <w:webHidden/>
              </w:rPr>
            </w:r>
            <w:r>
              <w:rPr>
                <w:noProof/>
                <w:webHidden/>
              </w:rPr>
              <w:fldChar w:fldCharType="separate"/>
            </w:r>
            <w:r>
              <w:rPr>
                <w:noProof/>
                <w:webHidden/>
              </w:rPr>
              <w:t>14</w:t>
            </w:r>
            <w:r>
              <w:rPr>
                <w:noProof/>
                <w:webHidden/>
              </w:rPr>
              <w:fldChar w:fldCharType="end"/>
            </w:r>
          </w:hyperlink>
        </w:p>
        <w:p w:rsidR="003B3333" w:rsidRDefault="003B3333">
          <w:pPr>
            <w:pStyle w:val="TOC2"/>
            <w:tabs>
              <w:tab w:val="right" w:leader="dot" w:pos="9350"/>
            </w:tabs>
            <w:rPr>
              <w:rFonts w:eastAsiaTheme="minorEastAsia"/>
              <w:noProof/>
            </w:rPr>
          </w:pPr>
          <w:hyperlink w:anchor="_Toc37016599" w:history="1">
            <w:r w:rsidRPr="00677BD5">
              <w:rPr>
                <w:rStyle w:val="Hyperlink"/>
                <w:noProof/>
              </w:rPr>
              <w:t>Table of SARS Drawdown</w:t>
            </w:r>
            <w:r>
              <w:rPr>
                <w:noProof/>
                <w:webHidden/>
              </w:rPr>
              <w:tab/>
            </w:r>
            <w:r>
              <w:rPr>
                <w:noProof/>
                <w:webHidden/>
              </w:rPr>
              <w:fldChar w:fldCharType="begin"/>
            </w:r>
            <w:r>
              <w:rPr>
                <w:noProof/>
                <w:webHidden/>
              </w:rPr>
              <w:instrText xml:space="preserve"> PAGEREF _Toc37016599 \h </w:instrText>
            </w:r>
            <w:r>
              <w:rPr>
                <w:noProof/>
                <w:webHidden/>
              </w:rPr>
            </w:r>
            <w:r>
              <w:rPr>
                <w:noProof/>
                <w:webHidden/>
              </w:rPr>
              <w:fldChar w:fldCharType="separate"/>
            </w:r>
            <w:r>
              <w:rPr>
                <w:noProof/>
                <w:webHidden/>
              </w:rPr>
              <w:t>14</w:t>
            </w:r>
            <w:r>
              <w:rPr>
                <w:noProof/>
                <w:webHidden/>
              </w:rPr>
              <w:fldChar w:fldCharType="end"/>
            </w:r>
          </w:hyperlink>
        </w:p>
        <w:p w:rsidR="003B3333" w:rsidRDefault="003B3333">
          <w:pPr>
            <w:pStyle w:val="TOC1"/>
            <w:tabs>
              <w:tab w:val="right" w:leader="dot" w:pos="9350"/>
            </w:tabs>
            <w:rPr>
              <w:rFonts w:eastAsiaTheme="minorEastAsia"/>
              <w:noProof/>
            </w:rPr>
          </w:pPr>
          <w:hyperlink w:anchor="_Toc37016600" w:history="1">
            <w:r w:rsidRPr="00677BD5">
              <w:rPr>
                <w:rStyle w:val="Hyperlink"/>
                <w:noProof/>
              </w:rPr>
              <w:t>Impact of SARS on cumulative returns during and after the outbreak</w:t>
            </w:r>
            <w:r>
              <w:rPr>
                <w:noProof/>
                <w:webHidden/>
              </w:rPr>
              <w:tab/>
            </w:r>
            <w:r>
              <w:rPr>
                <w:noProof/>
                <w:webHidden/>
              </w:rPr>
              <w:fldChar w:fldCharType="begin"/>
            </w:r>
            <w:r>
              <w:rPr>
                <w:noProof/>
                <w:webHidden/>
              </w:rPr>
              <w:instrText xml:space="preserve"> PAGEREF _Toc37016600 \h </w:instrText>
            </w:r>
            <w:r>
              <w:rPr>
                <w:noProof/>
                <w:webHidden/>
              </w:rPr>
            </w:r>
            <w:r>
              <w:rPr>
                <w:noProof/>
                <w:webHidden/>
              </w:rPr>
              <w:fldChar w:fldCharType="separate"/>
            </w:r>
            <w:r>
              <w:rPr>
                <w:noProof/>
                <w:webHidden/>
              </w:rPr>
              <w:t>15</w:t>
            </w:r>
            <w:r>
              <w:rPr>
                <w:noProof/>
                <w:webHidden/>
              </w:rPr>
              <w:fldChar w:fldCharType="end"/>
            </w:r>
          </w:hyperlink>
        </w:p>
        <w:p w:rsidR="003B3333" w:rsidRDefault="003B3333">
          <w:pPr>
            <w:pStyle w:val="TOC1"/>
            <w:tabs>
              <w:tab w:val="right" w:leader="dot" w:pos="9350"/>
            </w:tabs>
            <w:rPr>
              <w:rFonts w:eastAsiaTheme="minorEastAsia"/>
              <w:noProof/>
            </w:rPr>
          </w:pPr>
          <w:hyperlink w:anchor="_Toc37016601" w:history="1">
            <w:r w:rsidRPr="00677BD5">
              <w:rPr>
                <w:rStyle w:val="Hyperlink"/>
                <w:noProof/>
              </w:rPr>
              <w:t>Importance of Social Distancing</w:t>
            </w:r>
            <w:r>
              <w:rPr>
                <w:noProof/>
                <w:webHidden/>
              </w:rPr>
              <w:tab/>
            </w:r>
            <w:r>
              <w:rPr>
                <w:noProof/>
                <w:webHidden/>
              </w:rPr>
              <w:fldChar w:fldCharType="begin"/>
            </w:r>
            <w:r>
              <w:rPr>
                <w:noProof/>
                <w:webHidden/>
              </w:rPr>
              <w:instrText xml:space="preserve"> PAGEREF _Toc37016601 \h </w:instrText>
            </w:r>
            <w:r>
              <w:rPr>
                <w:noProof/>
                <w:webHidden/>
              </w:rPr>
            </w:r>
            <w:r>
              <w:rPr>
                <w:noProof/>
                <w:webHidden/>
              </w:rPr>
              <w:fldChar w:fldCharType="separate"/>
            </w:r>
            <w:r>
              <w:rPr>
                <w:noProof/>
                <w:webHidden/>
              </w:rPr>
              <w:t>16</w:t>
            </w:r>
            <w:r>
              <w:rPr>
                <w:noProof/>
                <w:webHidden/>
              </w:rPr>
              <w:fldChar w:fldCharType="end"/>
            </w:r>
          </w:hyperlink>
        </w:p>
        <w:p w:rsidR="003B3333" w:rsidRDefault="003B3333">
          <w:pPr>
            <w:pStyle w:val="TOC1"/>
            <w:tabs>
              <w:tab w:val="right" w:leader="dot" w:pos="9350"/>
            </w:tabs>
            <w:rPr>
              <w:rFonts w:eastAsiaTheme="minorEastAsia"/>
              <w:noProof/>
            </w:rPr>
          </w:pPr>
          <w:hyperlink w:anchor="_Toc37016602" w:history="1">
            <w:r w:rsidRPr="00677BD5">
              <w:rPr>
                <w:rStyle w:val="Hyperlink"/>
                <w:noProof/>
              </w:rPr>
              <w:t>Conclusion</w:t>
            </w:r>
            <w:r>
              <w:rPr>
                <w:noProof/>
                <w:webHidden/>
              </w:rPr>
              <w:tab/>
            </w:r>
            <w:r>
              <w:rPr>
                <w:noProof/>
                <w:webHidden/>
              </w:rPr>
              <w:fldChar w:fldCharType="begin"/>
            </w:r>
            <w:r>
              <w:rPr>
                <w:noProof/>
                <w:webHidden/>
              </w:rPr>
              <w:instrText xml:space="preserve"> PAGEREF _Toc37016602 \h </w:instrText>
            </w:r>
            <w:r>
              <w:rPr>
                <w:noProof/>
                <w:webHidden/>
              </w:rPr>
            </w:r>
            <w:r>
              <w:rPr>
                <w:noProof/>
                <w:webHidden/>
              </w:rPr>
              <w:fldChar w:fldCharType="separate"/>
            </w:r>
            <w:r>
              <w:rPr>
                <w:noProof/>
                <w:webHidden/>
              </w:rPr>
              <w:t>16</w:t>
            </w:r>
            <w:r>
              <w:rPr>
                <w:noProof/>
                <w:webHidden/>
              </w:rPr>
              <w:fldChar w:fldCharType="end"/>
            </w:r>
          </w:hyperlink>
        </w:p>
        <w:p w:rsidR="003B3333" w:rsidRDefault="003B3333">
          <w:pPr>
            <w:pStyle w:val="TOC1"/>
            <w:tabs>
              <w:tab w:val="right" w:leader="dot" w:pos="9350"/>
            </w:tabs>
            <w:rPr>
              <w:rFonts w:eastAsiaTheme="minorEastAsia"/>
              <w:noProof/>
            </w:rPr>
          </w:pPr>
          <w:hyperlink w:anchor="_Toc37016603" w:history="1">
            <w:r w:rsidRPr="00677BD5">
              <w:rPr>
                <w:rStyle w:val="Hyperlink"/>
                <w:noProof/>
              </w:rPr>
              <w:t>References</w:t>
            </w:r>
            <w:r>
              <w:rPr>
                <w:noProof/>
                <w:webHidden/>
              </w:rPr>
              <w:tab/>
            </w:r>
            <w:r>
              <w:rPr>
                <w:noProof/>
                <w:webHidden/>
              </w:rPr>
              <w:fldChar w:fldCharType="begin"/>
            </w:r>
            <w:r>
              <w:rPr>
                <w:noProof/>
                <w:webHidden/>
              </w:rPr>
              <w:instrText xml:space="preserve"> PAGEREF _Toc37016603 \h </w:instrText>
            </w:r>
            <w:r>
              <w:rPr>
                <w:noProof/>
                <w:webHidden/>
              </w:rPr>
            </w:r>
            <w:r>
              <w:rPr>
                <w:noProof/>
                <w:webHidden/>
              </w:rPr>
              <w:fldChar w:fldCharType="separate"/>
            </w:r>
            <w:r>
              <w:rPr>
                <w:noProof/>
                <w:webHidden/>
              </w:rPr>
              <w:t>17</w:t>
            </w:r>
            <w:r>
              <w:rPr>
                <w:noProof/>
                <w:webHidden/>
              </w:rPr>
              <w:fldChar w:fldCharType="end"/>
            </w:r>
          </w:hyperlink>
        </w:p>
        <w:p w:rsidR="00741C50" w:rsidRDefault="00741C50">
          <w:r>
            <w:fldChar w:fldCharType="end"/>
          </w:r>
        </w:p>
      </w:sdtContent>
    </w:sdt>
    <w:p w:rsidR="0065436C" w:rsidRDefault="0065436C" w:rsidP="00FB1C92">
      <w:pPr>
        <w:pStyle w:val="Title"/>
      </w:pPr>
    </w:p>
    <w:p w:rsidR="008345C7" w:rsidRDefault="000B60FE" w:rsidP="00FB1C92">
      <w:pPr>
        <w:pStyle w:val="Title"/>
      </w:pPr>
      <w:r w:rsidRPr="000B60FE">
        <w:t xml:space="preserve">Impact of </w:t>
      </w:r>
      <w:r w:rsidR="00FB1C92">
        <w:t xml:space="preserve">COVID-19 </w:t>
      </w:r>
      <w:r>
        <w:t>on financial markets</w:t>
      </w:r>
      <w:r w:rsidR="00FB1C92">
        <w:t>: Quantitative analysis</w:t>
      </w:r>
    </w:p>
    <w:p w:rsidR="00061FA1" w:rsidRDefault="00061FA1" w:rsidP="00061FA1"/>
    <w:p w:rsidR="00366C0E" w:rsidRDefault="00F21457" w:rsidP="00A33522">
      <w:pPr>
        <w:pStyle w:val="Heading1"/>
      </w:pPr>
      <w:bookmarkStart w:id="0" w:name="_Toc37016571"/>
      <w:r>
        <w:t>Introduction</w:t>
      </w:r>
      <w:r w:rsidR="00A14EE4">
        <w:t xml:space="preserve"> to Covid-19</w:t>
      </w:r>
      <w:bookmarkEnd w:id="0"/>
    </w:p>
    <w:p w:rsidR="00F21457" w:rsidRDefault="00F21457" w:rsidP="00061FA1">
      <w:r>
        <w:t xml:space="preserve">The human cost of the </w:t>
      </w:r>
      <w:proofErr w:type="spellStart"/>
      <w:r>
        <w:t>coronavirus</w:t>
      </w:r>
      <w:proofErr w:type="spellEnd"/>
      <w:r>
        <w:t xml:space="preserve"> (Covid-19) outbreak has continued to mount, with more than 1.2m cases confirmed globally and more than 64,600 people known to have died from the virus.  The World Health Organization has declared the outbreak a pandemic and it has spread to more than 190 countries around the world. </w:t>
      </w:r>
    </w:p>
    <w:p w:rsidR="00CA1AF1" w:rsidRDefault="00CA1AF1" w:rsidP="00061FA1">
      <w:r>
        <w:lastRenderedPageBreak/>
        <w:t xml:space="preserve">Europe became the focal point of the disease in early March when it spread rapidly across the continent and Italy became the country hardest hit by Covid-19 after China. </w:t>
      </w:r>
      <w:r w:rsidR="00BA76C3">
        <w:t xml:space="preserve"> </w:t>
      </w:r>
      <w:r>
        <w:t>After weeks of strict lockdown, Italy is on the verge of turning the corner and the rate of deaths is beginning to decrease. The US is still in the acceleration phase</w:t>
      </w:r>
      <w:r w:rsidR="00B049DF">
        <w:t>.</w:t>
      </w:r>
    </w:p>
    <w:p w:rsidR="00EC653C" w:rsidRDefault="009A6EE4" w:rsidP="004079E8">
      <w:r>
        <w:t xml:space="preserve">In this research topic, we will try to analyze impact of Covid-19 on various financial markets </w:t>
      </w:r>
      <w:r w:rsidR="00947F75">
        <w:t xml:space="preserve">including </w:t>
      </w:r>
      <w:r w:rsidR="00687FA4">
        <w:rPr>
          <w:b/>
          <w:i/>
        </w:rPr>
        <w:t>Gold, Crude oil, TLT (T</w:t>
      </w:r>
      <w:r w:rsidR="00167A4F" w:rsidRPr="00687FA4">
        <w:rPr>
          <w:b/>
          <w:i/>
        </w:rPr>
        <w:t xml:space="preserve">reasury Bond) and </w:t>
      </w:r>
      <w:r w:rsidR="0080280A" w:rsidRPr="00687FA4">
        <w:rPr>
          <w:b/>
          <w:i/>
        </w:rPr>
        <w:t>^</w:t>
      </w:r>
      <w:r w:rsidR="00167A4F" w:rsidRPr="00687FA4">
        <w:rPr>
          <w:b/>
          <w:i/>
        </w:rPr>
        <w:t>GSPC</w:t>
      </w:r>
      <w:r w:rsidR="0080280A" w:rsidRPr="00687FA4">
        <w:rPr>
          <w:b/>
          <w:i/>
        </w:rPr>
        <w:t xml:space="preserve"> (S&amp;P</w:t>
      </w:r>
      <w:r w:rsidR="007A35DE">
        <w:rPr>
          <w:b/>
          <w:i/>
        </w:rPr>
        <w:t>500</w:t>
      </w:r>
      <w:r w:rsidR="0080280A" w:rsidRPr="00687FA4">
        <w:rPr>
          <w:b/>
          <w:i/>
        </w:rPr>
        <w:t xml:space="preserve">) </w:t>
      </w:r>
      <w:r>
        <w:t xml:space="preserve">as well as we will analyze impact of various past pandemics on </w:t>
      </w:r>
      <w:r w:rsidR="00B811FB">
        <w:t xml:space="preserve">these </w:t>
      </w:r>
      <w:r>
        <w:t xml:space="preserve">financial markets.  </w:t>
      </w:r>
    </w:p>
    <w:p w:rsidR="00136502" w:rsidRDefault="003B1357" w:rsidP="00A33522">
      <w:pPr>
        <w:pStyle w:val="Heading1"/>
      </w:pPr>
      <w:bookmarkStart w:id="1" w:name="_Toc37016572"/>
      <w:r>
        <w:t>Data Collection</w:t>
      </w:r>
      <w:r w:rsidR="00977FB5">
        <w:t xml:space="preserve"> and Methodology</w:t>
      </w:r>
      <w:bookmarkEnd w:id="1"/>
    </w:p>
    <w:p w:rsidR="000A3243" w:rsidRDefault="00FB6191" w:rsidP="000A3243">
      <w:r>
        <w:t xml:space="preserve">Click on </w:t>
      </w:r>
      <w:hyperlink r:id="rId6" w:history="1">
        <w:r>
          <w:rPr>
            <w:rStyle w:val="Hyperlink"/>
          </w:rPr>
          <w:t>L</w:t>
        </w:r>
        <w:r w:rsidRPr="00FB6191">
          <w:rPr>
            <w:rStyle w:val="Hyperlink"/>
          </w:rPr>
          <w:t>i</w:t>
        </w:r>
        <w:r w:rsidRPr="00FB6191">
          <w:rPr>
            <w:rStyle w:val="Hyperlink"/>
          </w:rPr>
          <w:t>n</w:t>
        </w:r>
        <w:r w:rsidRPr="00FB6191">
          <w:rPr>
            <w:rStyle w:val="Hyperlink"/>
          </w:rPr>
          <w:t>k</w:t>
        </w:r>
      </w:hyperlink>
      <w:r>
        <w:t xml:space="preserve"> for S&amp;P500 dataset</w:t>
      </w:r>
    </w:p>
    <w:p w:rsidR="00FB6191" w:rsidRDefault="00FB6191" w:rsidP="000A3243">
      <w:r>
        <w:t xml:space="preserve">Click on </w:t>
      </w:r>
      <w:hyperlink r:id="rId7" w:history="1">
        <w:r w:rsidRPr="00FB6191">
          <w:rPr>
            <w:rStyle w:val="Hyperlink"/>
          </w:rPr>
          <w:t>Link</w:t>
        </w:r>
      </w:hyperlink>
      <w:r>
        <w:t xml:space="preserve"> for Crude Oil dataset</w:t>
      </w:r>
    </w:p>
    <w:p w:rsidR="00FB6191" w:rsidRDefault="00FB6191" w:rsidP="00061FA1">
      <w:r>
        <w:t xml:space="preserve">Click on </w:t>
      </w:r>
      <w:hyperlink r:id="rId8" w:history="1">
        <w:r w:rsidRPr="00FB6191">
          <w:rPr>
            <w:rStyle w:val="Hyperlink"/>
          </w:rPr>
          <w:t>Link</w:t>
        </w:r>
      </w:hyperlink>
      <w:r>
        <w:t xml:space="preserve"> for Gold dataset </w:t>
      </w:r>
    </w:p>
    <w:p w:rsidR="00FB6191" w:rsidRDefault="00FB6191" w:rsidP="00061FA1">
      <w:r>
        <w:t xml:space="preserve">Click on </w:t>
      </w:r>
      <w:hyperlink r:id="rId9" w:history="1">
        <w:r w:rsidRPr="00FB6191">
          <w:rPr>
            <w:rStyle w:val="Hyperlink"/>
          </w:rPr>
          <w:t>Link</w:t>
        </w:r>
      </w:hyperlink>
      <w:r>
        <w:t xml:space="preserve"> for TLT dataset</w:t>
      </w:r>
    </w:p>
    <w:p w:rsidR="00947F75" w:rsidRDefault="003B1357" w:rsidP="00061FA1">
      <w:r>
        <w:t xml:space="preserve">We have collected data from Yahoo Finance </w:t>
      </w:r>
      <w:r w:rsidR="006257CF">
        <w:t xml:space="preserve">for </w:t>
      </w:r>
      <w:r w:rsidR="006257CF" w:rsidRPr="00453BA7">
        <w:rPr>
          <w:b/>
        </w:rPr>
        <w:t>Gold, Crude Oil, TLT and S&amp;P500</w:t>
      </w:r>
      <w:r w:rsidR="006257CF">
        <w:t xml:space="preserve"> </w:t>
      </w:r>
      <w:r w:rsidR="00503CBC">
        <w:t xml:space="preserve">from </w:t>
      </w:r>
      <w:r w:rsidR="00503CBC" w:rsidRPr="002F6DEF">
        <w:rPr>
          <w:b/>
        </w:rPr>
        <w:t>Nov 17, 2019</w:t>
      </w:r>
      <w:r w:rsidR="00503CBC">
        <w:t xml:space="preserve"> because it is the date on which first case of </w:t>
      </w:r>
      <w:proofErr w:type="spellStart"/>
      <w:r w:rsidR="00503CBC">
        <w:t>Covid</w:t>
      </w:r>
      <w:proofErr w:type="spellEnd"/>
      <w:r w:rsidR="00503CBC">
        <w:t xml:space="preserve"> 19 was found.</w:t>
      </w:r>
      <w:r w:rsidR="00CD3629">
        <w:t xml:space="preserve">  We will try to understand pattern in</w:t>
      </w:r>
      <w:r w:rsidR="00721DA7">
        <w:t xml:space="preserve"> Returns as well as Cumulative R</w:t>
      </w:r>
      <w:r w:rsidR="00CD3629">
        <w:t xml:space="preserve">eturn from </w:t>
      </w:r>
      <w:r w:rsidR="00280359" w:rsidRPr="00280359">
        <w:rPr>
          <w:b/>
        </w:rPr>
        <w:t>Jan 30,2020</w:t>
      </w:r>
      <w:r w:rsidR="00280359">
        <w:t xml:space="preserve"> when World Health Organization (WHO) declares "</w:t>
      </w:r>
      <w:r w:rsidR="00280359" w:rsidRPr="00280359">
        <w:rPr>
          <w:b/>
        </w:rPr>
        <w:t>Public Health Emergency</w:t>
      </w:r>
      <w:r w:rsidR="00280359">
        <w:t>" due to Covid-19</w:t>
      </w:r>
      <w:r w:rsidR="00536359">
        <w:t>.</w:t>
      </w:r>
    </w:p>
    <w:p w:rsidR="00EC541E" w:rsidRDefault="0002213A" w:rsidP="00A33522">
      <w:pPr>
        <w:pStyle w:val="Heading1"/>
      </w:pPr>
      <w:bookmarkStart w:id="2" w:name="_Toc37016573"/>
      <w:r>
        <w:t>Data analysis and interpretation:</w:t>
      </w:r>
      <w:bookmarkEnd w:id="2"/>
    </w:p>
    <w:p w:rsidR="0002213A" w:rsidRDefault="0002213A" w:rsidP="00061FA1">
      <w:r>
        <w:t xml:space="preserve">We calculated percentage change in </w:t>
      </w:r>
      <w:r w:rsidRPr="00D44107">
        <w:rPr>
          <w:b/>
        </w:rPr>
        <w:t>Close Price</w:t>
      </w:r>
      <w:r>
        <w:t xml:space="preserve"> and plotted the daily returns of S&amp;P500</w:t>
      </w:r>
      <w:r w:rsidR="009D5D6B">
        <w:t xml:space="preserve"> of US</w:t>
      </w:r>
      <w:r>
        <w:t>.</w:t>
      </w:r>
    </w:p>
    <w:p w:rsidR="00EC541E" w:rsidRDefault="000D033E" w:rsidP="00061FA1">
      <w:r>
        <w:rPr>
          <w:noProof/>
        </w:rPr>
        <w:lastRenderedPageBreak/>
        <w:drawing>
          <wp:inline distT="0" distB="0" distL="0" distR="0">
            <wp:extent cx="5939790" cy="3928110"/>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939790" cy="3928110"/>
                    </a:xfrm>
                    <a:prstGeom prst="rect">
                      <a:avLst/>
                    </a:prstGeom>
                    <a:noFill/>
                    <a:ln w="9525">
                      <a:noFill/>
                      <a:miter lim="800000"/>
                      <a:headEnd/>
                      <a:tailEnd/>
                    </a:ln>
                  </pic:spPr>
                </pic:pic>
              </a:graphicData>
            </a:graphic>
          </wp:inline>
        </w:drawing>
      </w:r>
    </w:p>
    <w:p w:rsidR="00EC541E" w:rsidRPr="003765C1" w:rsidRDefault="000D033E" w:rsidP="00061FA1">
      <w:pPr>
        <w:rPr>
          <w:b/>
        </w:rPr>
      </w:pPr>
      <w:r w:rsidRPr="003765C1">
        <w:rPr>
          <w:b/>
        </w:rPr>
        <w:t>Interpretation:</w:t>
      </w:r>
    </w:p>
    <w:p w:rsidR="000D033E" w:rsidRDefault="0013582D" w:rsidP="00061FA1">
      <w:pPr>
        <w:rPr>
          <w:b/>
        </w:rPr>
      </w:pPr>
      <w:r>
        <w:t xml:space="preserve">We can see </w:t>
      </w:r>
      <w:r w:rsidR="00F85FBE" w:rsidRPr="00A83192">
        <w:rPr>
          <w:b/>
        </w:rPr>
        <w:t>volatility</w:t>
      </w:r>
      <w:r w:rsidR="00F85FBE">
        <w:t xml:space="preserve"> in daily returns in S&amp;P500 after Covid-19 was declared </w:t>
      </w:r>
      <w:r w:rsidR="00F85FBE" w:rsidRPr="00F85FBE">
        <w:rPr>
          <w:b/>
        </w:rPr>
        <w:t>Public Health Emergency</w:t>
      </w:r>
      <w:r w:rsidR="004A5391">
        <w:rPr>
          <w:b/>
        </w:rPr>
        <w:t>.</w:t>
      </w:r>
    </w:p>
    <w:p w:rsidR="004A5391" w:rsidRDefault="004A5391" w:rsidP="00061FA1"/>
    <w:p w:rsidR="00394529" w:rsidRDefault="00394529" w:rsidP="00061FA1"/>
    <w:p w:rsidR="00394529" w:rsidRDefault="00394529" w:rsidP="003E0AD8">
      <w:pPr>
        <w:pStyle w:val="Heading1"/>
      </w:pPr>
      <w:bookmarkStart w:id="3" w:name="_Toc37016574"/>
      <w:r>
        <w:lastRenderedPageBreak/>
        <w:t>COVID-19 Impact on Financial Markets</w:t>
      </w:r>
      <w:r w:rsidR="00EC0E54">
        <w:t xml:space="preserve"> Returns</w:t>
      </w:r>
      <w:bookmarkEnd w:id="3"/>
    </w:p>
    <w:p w:rsidR="005A69BB" w:rsidRDefault="00491EE6" w:rsidP="00061FA1">
      <w:r>
        <w:rPr>
          <w:noProof/>
        </w:rPr>
        <w:drawing>
          <wp:inline distT="0" distB="0" distL="0" distR="0">
            <wp:extent cx="6263640" cy="4044950"/>
            <wp:effectExtent l="1905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6263640" cy="4044950"/>
                    </a:xfrm>
                    <a:prstGeom prst="rect">
                      <a:avLst/>
                    </a:prstGeom>
                    <a:noFill/>
                    <a:ln w="9525">
                      <a:noFill/>
                      <a:miter lim="800000"/>
                      <a:headEnd/>
                      <a:tailEnd/>
                    </a:ln>
                  </pic:spPr>
                </pic:pic>
              </a:graphicData>
            </a:graphic>
          </wp:inline>
        </w:drawing>
      </w:r>
    </w:p>
    <w:p w:rsidR="006A2D00" w:rsidRDefault="006A2D00" w:rsidP="00061FA1"/>
    <w:p w:rsidR="00F257FD" w:rsidRDefault="00945FC1" w:rsidP="00061FA1">
      <w:pPr>
        <w:rPr>
          <w:b/>
        </w:rPr>
      </w:pPr>
      <w:r w:rsidRPr="008F3F65">
        <w:rPr>
          <w:b/>
        </w:rPr>
        <w:t>Interpretation of graph:</w:t>
      </w:r>
    </w:p>
    <w:p w:rsidR="00F257FD" w:rsidRDefault="00F257FD" w:rsidP="00061FA1">
      <w:pPr>
        <w:rPr>
          <w:b/>
        </w:rPr>
      </w:pPr>
      <w:r w:rsidRPr="00F257FD">
        <w:t>Blue vertical dotted line</w:t>
      </w:r>
      <w:r>
        <w:t xml:space="preserve"> is </w:t>
      </w:r>
      <w:r w:rsidRPr="004C1EC5">
        <w:rPr>
          <w:b/>
        </w:rPr>
        <w:t>Nov 17, 2019</w:t>
      </w:r>
      <w:r>
        <w:rPr>
          <w:b/>
        </w:rPr>
        <w:t xml:space="preserve"> when First case of Covid-19 found.</w:t>
      </w:r>
    </w:p>
    <w:p w:rsidR="00F257FD" w:rsidRDefault="00F257FD" w:rsidP="00061FA1">
      <w:r w:rsidRPr="00340DA8">
        <w:t xml:space="preserve">Red vertical dotted line is </w:t>
      </w:r>
      <w:r w:rsidRPr="00340DA8">
        <w:rPr>
          <w:b/>
        </w:rPr>
        <w:t xml:space="preserve">Jan 30, 2020 when WHO declared </w:t>
      </w:r>
      <w:r w:rsidR="00340DA8" w:rsidRPr="00340DA8">
        <w:rPr>
          <w:b/>
        </w:rPr>
        <w:t>"Public Health Emergency"</w:t>
      </w:r>
      <w:r w:rsidRPr="00340DA8">
        <w:t xml:space="preserve"> </w:t>
      </w:r>
    </w:p>
    <w:p w:rsidR="00C011DB" w:rsidRDefault="00C011DB" w:rsidP="00061FA1">
      <w:r>
        <w:t xml:space="preserve">We can see lot of volatility </w:t>
      </w:r>
      <w:r w:rsidR="002855D0">
        <w:t xml:space="preserve">in all instruments </w:t>
      </w:r>
      <w:r>
        <w:t xml:space="preserve">after WHO </w:t>
      </w:r>
      <w:r w:rsidR="004A35AC">
        <w:t xml:space="preserve">declared </w:t>
      </w:r>
      <w:r w:rsidR="00584032">
        <w:t>"</w:t>
      </w:r>
      <w:r w:rsidR="004A35AC" w:rsidRPr="00340DA8">
        <w:rPr>
          <w:b/>
        </w:rPr>
        <w:t>Public Health Emergency</w:t>
      </w:r>
      <w:r w:rsidR="00584032">
        <w:rPr>
          <w:b/>
        </w:rPr>
        <w:t>"</w:t>
      </w:r>
    </w:p>
    <w:p w:rsidR="00C011DB" w:rsidRDefault="00C011DB" w:rsidP="00061FA1"/>
    <w:p w:rsidR="00C011DB" w:rsidRPr="00340DA8" w:rsidRDefault="00C011DB" w:rsidP="00061FA1"/>
    <w:p w:rsidR="000E73C8" w:rsidRDefault="000E73C8" w:rsidP="00061FA1"/>
    <w:p w:rsidR="000E73C8" w:rsidRDefault="000E73C8" w:rsidP="00061FA1"/>
    <w:p w:rsidR="000E73C8" w:rsidRDefault="000E73C8" w:rsidP="00061FA1"/>
    <w:p w:rsidR="000E73C8" w:rsidRDefault="000E73C8" w:rsidP="00061FA1"/>
    <w:p w:rsidR="001075FF" w:rsidRDefault="005D4C48" w:rsidP="000E73C8">
      <w:pPr>
        <w:pStyle w:val="Heading1"/>
      </w:pPr>
      <w:bookmarkStart w:id="4" w:name="_Toc37016575"/>
      <w:r>
        <w:t xml:space="preserve">Covid-19 </w:t>
      </w:r>
      <w:r w:rsidR="00773DD6">
        <w:t xml:space="preserve">impact </w:t>
      </w:r>
      <w:r>
        <w:t>on Financial Markets</w:t>
      </w:r>
      <w:r w:rsidR="00773DD6">
        <w:t xml:space="preserve"> Cumulative Returns</w:t>
      </w:r>
      <w:bookmarkEnd w:id="4"/>
    </w:p>
    <w:p w:rsidR="00D03B8E" w:rsidRDefault="00D03B8E" w:rsidP="00D03B8E">
      <w:r>
        <w:t xml:space="preserve">Following graph shows </w:t>
      </w:r>
      <w:r w:rsidRPr="0066642D">
        <w:rPr>
          <w:b/>
        </w:rPr>
        <w:t>Cumulative Returns</w:t>
      </w:r>
      <w:r>
        <w:t xml:space="preserve"> of financial instruments i.e. Crude Oil, SP500, Gold and TLT(treasury bond).</w:t>
      </w:r>
    </w:p>
    <w:p w:rsidR="005D4C48" w:rsidRDefault="005C42E2" w:rsidP="00061FA1">
      <w:r>
        <w:rPr>
          <w:noProof/>
        </w:rPr>
        <w:drawing>
          <wp:inline distT="0" distB="0" distL="0" distR="0">
            <wp:extent cx="5934075" cy="37814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34075" cy="3781425"/>
                    </a:xfrm>
                    <a:prstGeom prst="rect">
                      <a:avLst/>
                    </a:prstGeom>
                    <a:noFill/>
                    <a:ln w="9525">
                      <a:noFill/>
                      <a:miter lim="800000"/>
                      <a:headEnd/>
                      <a:tailEnd/>
                    </a:ln>
                  </pic:spPr>
                </pic:pic>
              </a:graphicData>
            </a:graphic>
          </wp:inline>
        </w:drawing>
      </w:r>
    </w:p>
    <w:p w:rsidR="008F40EA" w:rsidRDefault="008F40EA" w:rsidP="008F40EA">
      <w:r w:rsidRPr="008F3F65">
        <w:t>When</w:t>
      </w:r>
      <w:r>
        <w:rPr>
          <w:b/>
        </w:rPr>
        <w:t xml:space="preserve"> </w:t>
      </w:r>
      <w:r>
        <w:t xml:space="preserve">we plotted </w:t>
      </w:r>
      <w:r w:rsidRPr="00761465">
        <w:t>cumulative returns</w:t>
      </w:r>
      <w:r>
        <w:t xml:space="preserve"> from </w:t>
      </w:r>
      <w:r w:rsidRPr="004C1EC5">
        <w:rPr>
          <w:b/>
        </w:rPr>
        <w:t>Nov 17, 2019</w:t>
      </w:r>
      <w:r>
        <w:rPr>
          <w:b/>
        </w:rPr>
        <w:t xml:space="preserve"> (First case of Covid19)</w:t>
      </w:r>
      <w:r>
        <w:t xml:space="preserve">, we can interpret that when WHO declared Covid-19 as Pandemic and Emergency on </w:t>
      </w:r>
      <w:r w:rsidRPr="00883BDD">
        <w:rPr>
          <w:b/>
        </w:rPr>
        <w:t>Mar 11, 2020</w:t>
      </w:r>
      <w:r>
        <w:rPr>
          <w:b/>
        </w:rPr>
        <w:t xml:space="preserve">, </w:t>
      </w:r>
      <w:r>
        <w:t>there is lot of volatility in Crude Oil, S&amp;P500, GOLD and TLT.</w:t>
      </w:r>
    </w:p>
    <w:p w:rsidR="0017501C" w:rsidRDefault="0017501C" w:rsidP="001F003D">
      <w:pPr>
        <w:pStyle w:val="Heading2"/>
      </w:pPr>
      <w:bookmarkStart w:id="5" w:name="_Toc37016576"/>
      <w:r w:rsidRPr="0017501C">
        <w:t>Interpretation:</w:t>
      </w:r>
      <w:bookmarkEnd w:id="5"/>
      <w:r>
        <w:t xml:space="preserve"> </w:t>
      </w:r>
    </w:p>
    <w:p w:rsidR="0017501C" w:rsidRDefault="0017501C" w:rsidP="00061FA1">
      <w:bookmarkStart w:id="6" w:name="_Toc37016577"/>
      <w:r w:rsidRPr="001F003D">
        <w:rPr>
          <w:rStyle w:val="Heading3Char"/>
        </w:rPr>
        <w:t>Impact on Crude oil</w:t>
      </w:r>
      <w:bookmarkEnd w:id="6"/>
      <w:r>
        <w:t>:</w:t>
      </w:r>
      <w:r w:rsidR="00E54801">
        <w:t xml:space="preserve"> After WHO declared Covid-19 Public Health Emergency on Jan 30, 2020, there is tremendous negative impact on crude oil.  There is continuous decline i</w:t>
      </w:r>
      <w:r w:rsidR="00C4027C">
        <w:t>n crude oil and it is the most impacted financial instrument among four.</w:t>
      </w:r>
    </w:p>
    <w:p w:rsidR="00094A8E" w:rsidRDefault="00094A8E" w:rsidP="00061FA1">
      <w:bookmarkStart w:id="7" w:name="_Toc37016578"/>
      <w:r w:rsidRPr="001F003D">
        <w:rPr>
          <w:rStyle w:val="Heading3Char"/>
        </w:rPr>
        <w:t>Impact on SP500</w:t>
      </w:r>
      <w:bookmarkEnd w:id="7"/>
      <w:r>
        <w:t xml:space="preserve">: </w:t>
      </w:r>
      <w:r w:rsidR="00DB7A3C">
        <w:t>Second most impacted instrument is S&amp;P500 a</w:t>
      </w:r>
      <w:r>
        <w:t>fter WHO declared Covid-19 Public Health Emergency on Jan 30, 2020</w:t>
      </w:r>
      <w:r w:rsidR="00666433">
        <w:t xml:space="preserve">.  </w:t>
      </w:r>
      <w:r w:rsidR="00211BDF">
        <w:t>As we can see there is negative relationship between any pandemic and S&amp;P500</w:t>
      </w:r>
      <w:r w:rsidR="009E6885">
        <w:t>.</w:t>
      </w:r>
    </w:p>
    <w:p w:rsidR="009E6885" w:rsidRDefault="0008428B" w:rsidP="00061FA1">
      <w:bookmarkStart w:id="8" w:name="_Toc37016579"/>
      <w:r w:rsidRPr="001F003D">
        <w:rPr>
          <w:rStyle w:val="Heading3Char"/>
        </w:rPr>
        <w:lastRenderedPageBreak/>
        <w:t>Impact on Gold:</w:t>
      </w:r>
      <w:bookmarkEnd w:id="8"/>
      <w:r>
        <w:t xml:space="preserve"> </w:t>
      </w:r>
      <w:r w:rsidR="002E4C63">
        <w:t xml:space="preserve">There is continuous increasing trend in Gold even after first case of Covid-19 was found in Nov 17, 2019.  There is Positive correlation between Covid-19 and Gold which also makes sense because Gold is </w:t>
      </w:r>
      <w:r w:rsidR="00E9728A">
        <w:t>considered as safe haven for many investors.</w:t>
      </w:r>
    </w:p>
    <w:p w:rsidR="007670A9" w:rsidRDefault="007670A9" w:rsidP="00061FA1">
      <w:bookmarkStart w:id="9" w:name="_Toc37016580"/>
      <w:r w:rsidRPr="001F003D">
        <w:rPr>
          <w:rStyle w:val="Heading3Char"/>
        </w:rPr>
        <w:t>Impact on TLT:</w:t>
      </w:r>
      <w:bookmarkEnd w:id="9"/>
      <w:r>
        <w:t xml:space="preserve">  </w:t>
      </w:r>
      <w:r w:rsidR="00BE52F0">
        <w:t xml:space="preserve">Since treasury bonds are considered as Risk-Free bonds, we can see </w:t>
      </w:r>
      <w:r w:rsidR="005D62ED">
        <w:t xml:space="preserve">continuous upward trend in TLT.  In fact, TLT is best alternative among four </w:t>
      </w:r>
      <w:r w:rsidR="0029255B">
        <w:t>which yields high cumulative returns.</w:t>
      </w:r>
    </w:p>
    <w:p w:rsidR="000F69DC" w:rsidRDefault="00083E83" w:rsidP="0050564B">
      <w:pPr>
        <w:pStyle w:val="Heading1"/>
      </w:pPr>
      <w:bookmarkStart w:id="10" w:name="_Toc37016581"/>
      <w:r>
        <w:t xml:space="preserve">Relationship between </w:t>
      </w:r>
      <w:r w:rsidR="000F69DC">
        <w:t xml:space="preserve">returns of </w:t>
      </w:r>
      <w:r w:rsidR="00560D58">
        <w:t xml:space="preserve">S&amp;P500 </w:t>
      </w:r>
      <w:r w:rsidR="000F69DC">
        <w:t xml:space="preserve">and returns of </w:t>
      </w:r>
      <w:r w:rsidR="00560D58">
        <w:t>Crude oil</w:t>
      </w:r>
      <w:bookmarkEnd w:id="10"/>
    </w:p>
    <w:p w:rsidR="00560D58" w:rsidRDefault="009A7D38" w:rsidP="0050564B">
      <w:pPr>
        <w:pStyle w:val="Heading2"/>
      </w:pPr>
      <w:bookmarkStart w:id="11" w:name="_Toc37016582"/>
      <w:r>
        <w:t xml:space="preserve">Scatter Plot of </w:t>
      </w:r>
      <w:r w:rsidR="009166BF">
        <w:t>S&amp;P500 versus Crude oil</w:t>
      </w:r>
      <w:bookmarkEnd w:id="11"/>
    </w:p>
    <w:p w:rsidR="00BD12D1" w:rsidRDefault="003F7E2F" w:rsidP="00061FA1">
      <w:r>
        <w:rPr>
          <w:noProof/>
        </w:rPr>
        <w:drawing>
          <wp:inline distT="0" distB="0" distL="0" distR="0">
            <wp:extent cx="4086225" cy="28670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4086225" cy="2867025"/>
                    </a:xfrm>
                    <a:prstGeom prst="rect">
                      <a:avLst/>
                    </a:prstGeom>
                    <a:noFill/>
                    <a:ln w="9525">
                      <a:noFill/>
                      <a:miter lim="800000"/>
                      <a:headEnd/>
                      <a:tailEnd/>
                    </a:ln>
                  </pic:spPr>
                </pic:pic>
              </a:graphicData>
            </a:graphic>
          </wp:inline>
        </w:drawing>
      </w:r>
    </w:p>
    <w:p w:rsidR="003F7E2F" w:rsidRPr="0050564B" w:rsidRDefault="008119F4" w:rsidP="00061FA1">
      <w:pPr>
        <w:rPr>
          <w:b/>
        </w:rPr>
      </w:pPr>
      <w:r w:rsidRPr="0050564B">
        <w:rPr>
          <w:b/>
        </w:rPr>
        <w:t>Interpretation:</w:t>
      </w:r>
    </w:p>
    <w:p w:rsidR="007571C6" w:rsidRDefault="0059275A" w:rsidP="00061FA1">
      <w:r>
        <w:t xml:space="preserve">Difficult to find any </w:t>
      </w:r>
      <w:r w:rsidR="001726E0">
        <w:t>correlation between S&amp;P500 and returns of Crude Oil</w:t>
      </w:r>
    </w:p>
    <w:p w:rsidR="00692724" w:rsidRDefault="00692724" w:rsidP="0059275A">
      <w:pPr>
        <w:pStyle w:val="Heading1"/>
      </w:pPr>
      <w:bookmarkStart w:id="12" w:name="_Toc37016583"/>
      <w:r>
        <w:lastRenderedPageBreak/>
        <w:t>Relationship between returns of S&amp;P500 and returns of Gold</w:t>
      </w:r>
      <w:bookmarkEnd w:id="12"/>
    </w:p>
    <w:p w:rsidR="00692724" w:rsidRDefault="00692724" w:rsidP="0059275A">
      <w:pPr>
        <w:pStyle w:val="Heading2"/>
      </w:pPr>
      <w:bookmarkStart w:id="13" w:name="_Toc37016584"/>
      <w:r>
        <w:t>Scatter Plot of S&amp;P500 versus Gold</w:t>
      </w:r>
      <w:bookmarkEnd w:id="13"/>
    </w:p>
    <w:p w:rsidR="00692724" w:rsidRDefault="00102777" w:rsidP="00061FA1">
      <w:r>
        <w:rPr>
          <w:noProof/>
        </w:rPr>
        <w:drawing>
          <wp:inline distT="0" distB="0" distL="0" distR="0">
            <wp:extent cx="4038600" cy="24955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038600" cy="2495550"/>
                    </a:xfrm>
                    <a:prstGeom prst="rect">
                      <a:avLst/>
                    </a:prstGeom>
                    <a:noFill/>
                    <a:ln w="9525">
                      <a:noFill/>
                      <a:miter lim="800000"/>
                      <a:headEnd/>
                      <a:tailEnd/>
                    </a:ln>
                  </pic:spPr>
                </pic:pic>
              </a:graphicData>
            </a:graphic>
          </wp:inline>
        </w:drawing>
      </w:r>
    </w:p>
    <w:p w:rsidR="00102777" w:rsidRPr="0059275A" w:rsidRDefault="00102777" w:rsidP="00061FA1">
      <w:pPr>
        <w:rPr>
          <w:b/>
        </w:rPr>
      </w:pPr>
      <w:r w:rsidRPr="0059275A">
        <w:rPr>
          <w:b/>
        </w:rPr>
        <w:t>Interpretation:</w:t>
      </w:r>
    </w:p>
    <w:p w:rsidR="00E17DEA" w:rsidRDefault="00E17DEA" w:rsidP="00102777">
      <w:r>
        <w:t>Very weak correlation between S&amp;P500 and Gold returns</w:t>
      </w:r>
    </w:p>
    <w:p w:rsidR="00102777" w:rsidRDefault="00102777" w:rsidP="0059275A">
      <w:pPr>
        <w:pStyle w:val="Heading1"/>
      </w:pPr>
      <w:bookmarkStart w:id="14" w:name="_Toc37016585"/>
      <w:r>
        <w:t>Relationship between returns of S&amp;P500 and returns of TLT</w:t>
      </w:r>
      <w:bookmarkEnd w:id="14"/>
    </w:p>
    <w:p w:rsidR="00102777" w:rsidRDefault="00102777" w:rsidP="0059275A">
      <w:pPr>
        <w:pStyle w:val="Heading2"/>
      </w:pPr>
      <w:bookmarkStart w:id="15" w:name="_Toc37016586"/>
      <w:r>
        <w:t>Scatter Plot of S&amp;P500 versus TLT</w:t>
      </w:r>
      <w:bookmarkEnd w:id="15"/>
    </w:p>
    <w:p w:rsidR="00F974DB" w:rsidRDefault="00E05D01" w:rsidP="00102777">
      <w:r>
        <w:rPr>
          <w:noProof/>
        </w:rPr>
        <w:drawing>
          <wp:inline distT="0" distB="0" distL="0" distR="0">
            <wp:extent cx="4171950" cy="2562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4171950" cy="2562225"/>
                    </a:xfrm>
                    <a:prstGeom prst="rect">
                      <a:avLst/>
                    </a:prstGeom>
                    <a:noFill/>
                    <a:ln w="9525">
                      <a:noFill/>
                      <a:miter lim="800000"/>
                      <a:headEnd/>
                      <a:tailEnd/>
                    </a:ln>
                  </pic:spPr>
                </pic:pic>
              </a:graphicData>
            </a:graphic>
          </wp:inline>
        </w:drawing>
      </w:r>
    </w:p>
    <w:p w:rsidR="00E05D01" w:rsidRDefault="00E05D01" w:rsidP="00102777"/>
    <w:p w:rsidR="00E05D01" w:rsidRPr="0059275A" w:rsidRDefault="00E05D01" w:rsidP="00102777">
      <w:pPr>
        <w:rPr>
          <w:b/>
        </w:rPr>
      </w:pPr>
      <w:r w:rsidRPr="0059275A">
        <w:rPr>
          <w:b/>
        </w:rPr>
        <w:lastRenderedPageBreak/>
        <w:t>Interpretation:</w:t>
      </w:r>
    </w:p>
    <w:p w:rsidR="00E05D01" w:rsidRDefault="00E05D01" w:rsidP="00102777">
      <w:r>
        <w:t xml:space="preserve">There seems negative correlation between </w:t>
      </w:r>
      <w:r w:rsidR="007E1594">
        <w:t>returns of S&amp;P500 and returns of TLT</w:t>
      </w:r>
      <w:r w:rsidR="006A28BE">
        <w:t>.</w:t>
      </w:r>
    </w:p>
    <w:p w:rsidR="00095C18" w:rsidRDefault="001F003D" w:rsidP="0059275A">
      <w:pPr>
        <w:pStyle w:val="Heading1"/>
      </w:pPr>
      <w:bookmarkStart w:id="16" w:name="_Toc37016587"/>
      <w:r>
        <w:t>C</w:t>
      </w:r>
      <w:r w:rsidR="00095C18">
        <w:t>orrelation</w:t>
      </w:r>
      <w:r>
        <w:t xml:space="preserve"> Matrix</w:t>
      </w:r>
      <w:bookmarkEnd w:id="16"/>
    </w:p>
    <w:tbl>
      <w:tblPr>
        <w:tblStyle w:val="TableGrid"/>
        <w:tblW w:w="0" w:type="auto"/>
        <w:tblLook w:val="04A0"/>
      </w:tblPr>
      <w:tblGrid>
        <w:gridCol w:w="1915"/>
        <w:gridCol w:w="1915"/>
        <w:gridCol w:w="1915"/>
        <w:gridCol w:w="1915"/>
        <w:gridCol w:w="1916"/>
      </w:tblGrid>
      <w:tr w:rsidR="00095C18" w:rsidTr="00223622">
        <w:tc>
          <w:tcPr>
            <w:tcW w:w="1915" w:type="dxa"/>
          </w:tcPr>
          <w:p w:rsidR="00095C18" w:rsidRDefault="00095C18" w:rsidP="00223622">
            <w:r>
              <w:t>Correlation</w:t>
            </w:r>
          </w:p>
        </w:tc>
        <w:tc>
          <w:tcPr>
            <w:tcW w:w="1915" w:type="dxa"/>
          </w:tcPr>
          <w:p w:rsidR="00095C18" w:rsidRDefault="00095C18" w:rsidP="00223622">
            <w:r>
              <w:t>S&amp;P500</w:t>
            </w:r>
          </w:p>
        </w:tc>
        <w:tc>
          <w:tcPr>
            <w:tcW w:w="1915" w:type="dxa"/>
          </w:tcPr>
          <w:p w:rsidR="00095C18" w:rsidRDefault="00095C18" w:rsidP="00223622">
            <w:r>
              <w:t>Crude oil</w:t>
            </w:r>
          </w:p>
        </w:tc>
        <w:tc>
          <w:tcPr>
            <w:tcW w:w="1915" w:type="dxa"/>
          </w:tcPr>
          <w:p w:rsidR="00095C18" w:rsidRDefault="00095C18" w:rsidP="00223622">
            <w:r>
              <w:t>Gold</w:t>
            </w:r>
          </w:p>
        </w:tc>
        <w:tc>
          <w:tcPr>
            <w:tcW w:w="1916" w:type="dxa"/>
          </w:tcPr>
          <w:p w:rsidR="00095C18" w:rsidRDefault="00095C18" w:rsidP="00223622">
            <w:r>
              <w:t>TLT</w:t>
            </w:r>
          </w:p>
        </w:tc>
      </w:tr>
      <w:tr w:rsidR="00095C18" w:rsidTr="00223622">
        <w:tc>
          <w:tcPr>
            <w:tcW w:w="1915" w:type="dxa"/>
          </w:tcPr>
          <w:p w:rsidR="00095C18" w:rsidRDefault="00095C18" w:rsidP="00223622">
            <w:r>
              <w:t>S&amp;P500</w:t>
            </w:r>
          </w:p>
        </w:tc>
        <w:tc>
          <w:tcPr>
            <w:tcW w:w="1915" w:type="dxa"/>
          </w:tcPr>
          <w:p w:rsidR="00095C18" w:rsidRDefault="00095C18" w:rsidP="00223622">
            <w:r w:rsidRPr="00D100E5">
              <w:t>1.000000</w:t>
            </w:r>
          </w:p>
        </w:tc>
        <w:tc>
          <w:tcPr>
            <w:tcW w:w="1915" w:type="dxa"/>
          </w:tcPr>
          <w:p w:rsidR="00095C18" w:rsidRDefault="00095C18" w:rsidP="00223622">
            <w:r>
              <w:t>-</w:t>
            </w:r>
            <w:r w:rsidRPr="00711E00">
              <w:t>0.100655</w:t>
            </w:r>
          </w:p>
        </w:tc>
        <w:tc>
          <w:tcPr>
            <w:tcW w:w="1915" w:type="dxa"/>
          </w:tcPr>
          <w:p w:rsidR="00095C18" w:rsidRDefault="00095C18" w:rsidP="002236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Autospacing="0"/>
              <w:textAlignment w:val="baseline"/>
            </w:pPr>
            <w:r w:rsidRPr="0067073A">
              <w:t>0.091451</w:t>
            </w:r>
          </w:p>
        </w:tc>
        <w:tc>
          <w:tcPr>
            <w:tcW w:w="1916" w:type="dxa"/>
          </w:tcPr>
          <w:p w:rsidR="00095C18" w:rsidRPr="0067073A" w:rsidRDefault="00095C18" w:rsidP="00223622">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w:t>
            </w:r>
            <w:r w:rsidRPr="0067073A">
              <w:rPr>
                <w:rFonts w:asciiTheme="minorHAnsi" w:eastAsiaTheme="minorHAnsi" w:hAnsiTheme="minorHAnsi" w:cstheme="minorBidi"/>
                <w:sz w:val="22"/>
                <w:szCs w:val="22"/>
              </w:rPr>
              <w:t>0.502007</w:t>
            </w:r>
          </w:p>
        </w:tc>
      </w:tr>
      <w:tr w:rsidR="00095C18" w:rsidTr="00223622">
        <w:tc>
          <w:tcPr>
            <w:tcW w:w="1915" w:type="dxa"/>
          </w:tcPr>
          <w:p w:rsidR="00095C18" w:rsidRDefault="00095C18" w:rsidP="00223622">
            <w:r>
              <w:t>Crude oil</w:t>
            </w:r>
          </w:p>
        </w:tc>
        <w:tc>
          <w:tcPr>
            <w:tcW w:w="1915" w:type="dxa"/>
          </w:tcPr>
          <w:p w:rsidR="00095C18" w:rsidRDefault="00095C18" w:rsidP="00223622">
            <w:r>
              <w:t>-</w:t>
            </w:r>
            <w:r w:rsidRPr="0067073A">
              <w:t>0.100655</w:t>
            </w:r>
          </w:p>
        </w:tc>
        <w:tc>
          <w:tcPr>
            <w:tcW w:w="1915" w:type="dxa"/>
          </w:tcPr>
          <w:p w:rsidR="00095C18" w:rsidRDefault="00095C18" w:rsidP="00223622">
            <w:r w:rsidRPr="00D100E5">
              <w:t>1.000000</w:t>
            </w:r>
          </w:p>
        </w:tc>
        <w:tc>
          <w:tcPr>
            <w:tcW w:w="1915" w:type="dxa"/>
          </w:tcPr>
          <w:p w:rsidR="00095C18" w:rsidRDefault="00095C18" w:rsidP="00223622">
            <w:r w:rsidRPr="0067073A">
              <w:t>0.159662</w:t>
            </w:r>
          </w:p>
        </w:tc>
        <w:tc>
          <w:tcPr>
            <w:tcW w:w="1916" w:type="dxa"/>
          </w:tcPr>
          <w:p w:rsidR="00095C18" w:rsidRDefault="00095C18" w:rsidP="00223622">
            <w:r w:rsidRPr="0067073A">
              <w:t>0.201441</w:t>
            </w:r>
          </w:p>
        </w:tc>
      </w:tr>
      <w:tr w:rsidR="00095C18" w:rsidTr="00223622">
        <w:tc>
          <w:tcPr>
            <w:tcW w:w="1915" w:type="dxa"/>
          </w:tcPr>
          <w:p w:rsidR="00095C18" w:rsidRDefault="00095C18" w:rsidP="00223622">
            <w:r>
              <w:t>Gold</w:t>
            </w:r>
          </w:p>
        </w:tc>
        <w:tc>
          <w:tcPr>
            <w:tcW w:w="1915" w:type="dxa"/>
          </w:tcPr>
          <w:p w:rsidR="00095C18" w:rsidRDefault="00095C18" w:rsidP="00223622">
            <w:r w:rsidRPr="0067073A">
              <w:t>0.091451</w:t>
            </w:r>
          </w:p>
        </w:tc>
        <w:tc>
          <w:tcPr>
            <w:tcW w:w="1915" w:type="dxa"/>
          </w:tcPr>
          <w:p w:rsidR="00095C18" w:rsidRDefault="00095C18" w:rsidP="00223622">
            <w:r w:rsidRPr="0067073A">
              <w:t>0.159662</w:t>
            </w:r>
          </w:p>
        </w:tc>
        <w:tc>
          <w:tcPr>
            <w:tcW w:w="1915" w:type="dxa"/>
          </w:tcPr>
          <w:p w:rsidR="00095C18" w:rsidRDefault="00095C18" w:rsidP="00223622">
            <w:r w:rsidRPr="00D100E5">
              <w:t>1.000000</w:t>
            </w:r>
          </w:p>
        </w:tc>
        <w:tc>
          <w:tcPr>
            <w:tcW w:w="1916" w:type="dxa"/>
          </w:tcPr>
          <w:p w:rsidR="00095C18" w:rsidRDefault="00095C18" w:rsidP="00223622">
            <w:r w:rsidRPr="0067073A">
              <w:t>0.072155</w:t>
            </w:r>
          </w:p>
        </w:tc>
      </w:tr>
      <w:tr w:rsidR="00095C18" w:rsidTr="00223622">
        <w:tc>
          <w:tcPr>
            <w:tcW w:w="1915" w:type="dxa"/>
          </w:tcPr>
          <w:p w:rsidR="00095C18" w:rsidRDefault="00095C18" w:rsidP="00223622">
            <w:r>
              <w:t>TLT</w:t>
            </w:r>
          </w:p>
        </w:tc>
        <w:tc>
          <w:tcPr>
            <w:tcW w:w="1915" w:type="dxa"/>
          </w:tcPr>
          <w:p w:rsidR="00095C18" w:rsidRDefault="00095C18" w:rsidP="00223622">
            <w:r>
              <w:t>-</w:t>
            </w:r>
            <w:r w:rsidRPr="0067073A">
              <w:t xml:space="preserve">0.502007 </w:t>
            </w:r>
          </w:p>
        </w:tc>
        <w:tc>
          <w:tcPr>
            <w:tcW w:w="1915" w:type="dxa"/>
          </w:tcPr>
          <w:p w:rsidR="00095C18" w:rsidRDefault="00095C18" w:rsidP="00223622">
            <w:r w:rsidRPr="0067073A">
              <w:t>0.201441</w:t>
            </w:r>
          </w:p>
        </w:tc>
        <w:tc>
          <w:tcPr>
            <w:tcW w:w="1915" w:type="dxa"/>
          </w:tcPr>
          <w:p w:rsidR="00095C18" w:rsidRDefault="00095C18" w:rsidP="00223622">
            <w:r w:rsidRPr="0067073A">
              <w:t>0.072155</w:t>
            </w:r>
          </w:p>
        </w:tc>
        <w:tc>
          <w:tcPr>
            <w:tcW w:w="1916" w:type="dxa"/>
          </w:tcPr>
          <w:p w:rsidR="00095C18" w:rsidRDefault="00095C18" w:rsidP="00223622">
            <w:r w:rsidRPr="00D100E5">
              <w:t>1.000000</w:t>
            </w:r>
          </w:p>
        </w:tc>
      </w:tr>
    </w:tbl>
    <w:p w:rsidR="00095C18" w:rsidRDefault="00095C18" w:rsidP="00102777">
      <w:pPr>
        <w:rPr>
          <w:rFonts w:ascii="Arial" w:hAnsi="Arial" w:cs="Arial"/>
          <w:b/>
          <w:bCs/>
          <w:color w:val="222222"/>
          <w:shd w:val="clear" w:color="auto" w:fill="FFFFFF"/>
        </w:rPr>
      </w:pPr>
    </w:p>
    <w:p w:rsidR="00414526" w:rsidRDefault="00414526" w:rsidP="00414526">
      <w:pPr>
        <w:pStyle w:val="Heading1"/>
        <w:rPr>
          <w:shd w:val="clear" w:color="auto" w:fill="FFFFFF"/>
        </w:rPr>
      </w:pPr>
      <w:bookmarkStart w:id="17" w:name="_Toc37016588"/>
      <w:r>
        <w:rPr>
          <w:shd w:val="clear" w:color="auto" w:fill="FFFFFF"/>
        </w:rPr>
        <w:t>Drawdown</w:t>
      </w:r>
      <w:bookmarkEnd w:id="17"/>
    </w:p>
    <w:p w:rsidR="009A176B" w:rsidRDefault="009A176B" w:rsidP="00414526">
      <w:pPr>
        <w:pStyle w:val="Heading2"/>
        <w:rPr>
          <w:shd w:val="clear" w:color="auto" w:fill="FFFFFF"/>
        </w:rPr>
      </w:pPr>
      <w:bookmarkStart w:id="18" w:name="_Toc37016589"/>
      <w:r>
        <w:rPr>
          <w:shd w:val="clear" w:color="auto" w:fill="FFFFFF"/>
        </w:rPr>
        <w:t>Drawdown of S&amp;P500</w:t>
      </w:r>
      <w:r w:rsidR="001030D8">
        <w:rPr>
          <w:shd w:val="clear" w:color="auto" w:fill="FFFFFF"/>
        </w:rPr>
        <w:t xml:space="preserve"> due to Covid-19</w:t>
      </w:r>
      <w:bookmarkEnd w:id="18"/>
    </w:p>
    <w:p w:rsidR="009A176B" w:rsidRDefault="009A176B" w:rsidP="00102777">
      <w:pPr>
        <w:rPr>
          <w:b/>
        </w:rPr>
      </w:pPr>
      <w:r>
        <w:rPr>
          <w:b/>
          <w:noProof/>
        </w:rPr>
        <w:drawing>
          <wp:inline distT="0" distB="0" distL="0" distR="0">
            <wp:extent cx="3695700" cy="23145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3695700" cy="2314575"/>
                    </a:xfrm>
                    <a:prstGeom prst="rect">
                      <a:avLst/>
                    </a:prstGeom>
                    <a:noFill/>
                    <a:ln w="9525">
                      <a:noFill/>
                      <a:miter lim="800000"/>
                      <a:headEnd/>
                      <a:tailEnd/>
                    </a:ln>
                  </pic:spPr>
                </pic:pic>
              </a:graphicData>
            </a:graphic>
          </wp:inline>
        </w:drawing>
      </w:r>
    </w:p>
    <w:p w:rsidR="009A176B" w:rsidRDefault="00EB7873" w:rsidP="00102777">
      <w:pPr>
        <w:rPr>
          <w:b/>
        </w:rPr>
      </w:pPr>
      <w:r>
        <w:rPr>
          <w:b/>
        </w:rPr>
        <w:t>Interpretation:</w:t>
      </w:r>
    </w:p>
    <w:p w:rsidR="00A561FA" w:rsidRDefault="004F6FD5" w:rsidP="00102777">
      <w:r>
        <w:t xml:space="preserve">There is about </w:t>
      </w:r>
      <w:r w:rsidRPr="00F37405">
        <w:rPr>
          <w:b/>
        </w:rPr>
        <w:t>33% drop in returns of S&amp;P500</w:t>
      </w:r>
      <w:r w:rsidR="00F37405">
        <w:t xml:space="preserve"> from peak</w:t>
      </w:r>
      <w:r w:rsidR="00A561FA">
        <w:t>.</w:t>
      </w:r>
    </w:p>
    <w:p w:rsidR="008404A0" w:rsidRDefault="008404A0" w:rsidP="00102777"/>
    <w:p w:rsidR="00A659CD" w:rsidRDefault="00A659CD" w:rsidP="00102777"/>
    <w:p w:rsidR="00A659CD" w:rsidRDefault="00A659CD" w:rsidP="00102777"/>
    <w:p w:rsidR="00A659CD" w:rsidRDefault="00A659CD" w:rsidP="00102777"/>
    <w:p w:rsidR="00A659CD" w:rsidRDefault="00A659CD" w:rsidP="00102777"/>
    <w:p w:rsidR="00A659CD" w:rsidRDefault="00A659CD" w:rsidP="00102777"/>
    <w:p w:rsidR="00EB7873" w:rsidRDefault="00F37405" w:rsidP="00414526">
      <w:pPr>
        <w:pStyle w:val="Heading2"/>
        <w:rPr>
          <w:shd w:val="clear" w:color="auto" w:fill="FFFFFF"/>
        </w:rPr>
      </w:pPr>
      <w:r>
        <w:t xml:space="preserve"> </w:t>
      </w:r>
      <w:bookmarkStart w:id="19" w:name="_Toc37016590"/>
      <w:r w:rsidR="00A97225">
        <w:rPr>
          <w:shd w:val="clear" w:color="auto" w:fill="FFFFFF"/>
        </w:rPr>
        <w:t>Drawdown of Crude Oil</w:t>
      </w:r>
      <w:r w:rsidR="001030D8">
        <w:rPr>
          <w:shd w:val="clear" w:color="auto" w:fill="FFFFFF"/>
        </w:rPr>
        <w:t xml:space="preserve"> due to Covid-19</w:t>
      </w:r>
      <w:bookmarkEnd w:id="19"/>
    </w:p>
    <w:p w:rsidR="00A97225" w:rsidRPr="004F6FD5" w:rsidRDefault="006013BE" w:rsidP="00102777">
      <w:r>
        <w:rPr>
          <w:noProof/>
        </w:rPr>
        <w:drawing>
          <wp:inline distT="0" distB="0" distL="0" distR="0">
            <wp:extent cx="3876675" cy="24384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3876675" cy="2438400"/>
                    </a:xfrm>
                    <a:prstGeom prst="rect">
                      <a:avLst/>
                    </a:prstGeom>
                    <a:noFill/>
                    <a:ln w="9525">
                      <a:noFill/>
                      <a:miter lim="800000"/>
                      <a:headEnd/>
                      <a:tailEnd/>
                    </a:ln>
                  </pic:spPr>
                </pic:pic>
              </a:graphicData>
            </a:graphic>
          </wp:inline>
        </w:drawing>
      </w:r>
    </w:p>
    <w:p w:rsidR="008367D7" w:rsidRDefault="006013BE" w:rsidP="00102777">
      <w:pPr>
        <w:rPr>
          <w:b/>
        </w:rPr>
      </w:pPr>
      <w:r>
        <w:rPr>
          <w:b/>
        </w:rPr>
        <w:t>Interpretation:</w:t>
      </w:r>
    </w:p>
    <w:p w:rsidR="006013BE" w:rsidRDefault="006013BE" w:rsidP="00102777">
      <w:r>
        <w:t xml:space="preserve">There is </w:t>
      </w:r>
      <w:r w:rsidRPr="006013BE">
        <w:rPr>
          <w:b/>
        </w:rPr>
        <w:t>about 67% drop in returns in Crude oil</w:t>
      </w:r>
      <w:r>
        <w:t xml:space="preserve"> from peak and which is </w:t>
      </w:r>
      <w:r w:rsidRPr="006013BE">
        <w:rPr>
          <w:b/>
        </w:rPr>
        <w:t>maximum</w:t>
      </w:r>
      <w:r>
        <w:t xml:space="preserve"> among four instruments.</w:t>
      </w:r>
    </w:p>
    <w:p w:rsidR="006E06B2" w:rsidRDefault="006E06B2" w:rsidP="00102777">
      <w:pPr>
        <w:rPr>
          <w:rFonts w:ascii="Arial" w:hAnsi="Arial" w:cs="Arial"/>
          <w:b/>
          <w:bCs/>
          <w:color w:val="222222"/>
          <w:shd w:val="clear" w:color="auto" w:fill="FFFFFF"/>
        </w:rPr>
      </w:pPr>
    </w:p>
    <w:p w:rsidR="00D925AB" w:rsidRDefault="006E06B2" w:rsidP="00414526">
      <w:pPr>
        <w:pStyle w:val="Heading2"/>
        <w:rPr>
          <w:shd w:val="clear" w:color="auto" w:fill="FFFFFF"/>
        </w:rPr>
      </w:pPr>
      <w:bookmarkStart w:id="20" w:name="_Toc37016591"/>
      <w:r>
        <w:rPr>
          <w:shd w:val="clear" w:color="auto" w:fill="FFFFFF"/>
        </w:rPr>
        <w:t>Drawdown of Gold</w:t>
      </w:r>
      <w:r w:rsidR="001030D8">
        <w:rPr>
          <w:shd w:val="clear" w:color="auto" w:fill="FFFFFF"/>
        </w:rPr>
        <w:t xml:space="preserve"> due to Covid-19</w:t>
      </w:r>
      <w:bookmarkEnd w:id="20"/>
    </w:p>
    <w:p w:rsidR="006E06B2" w:rsidRDefault="006E06B2" w:rsidP="00102777">
      <w:r>
        <w:rPr>
          <w:noProof/>
        </w:rPr>
        <w:drawing>
          <wp:inline distT="0" distB="0" distL="0" distR="0">
            <wp:extent cx="3600450" cy="24765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3600450" cy="2476500"/>
                    </a:xfrm>
                    <a:prstGeom prst="rect">
                      <a:avLst/>
                    </a:prstGeom>
                    <a:noFill/>
                    <a:ln w="9525">
                      <a:noFill/>
                      <a:miter lim="800000"/>
                      <a:headEnd/>
                      <a:tailEnd/>
                    </a:ln>
                  </pic:spPr>
                </pic:pic>
              </a:graphicData>
            </a:graphic>
          </wp:inline>
        </w:drawing>
      </w:r>
    </w:p>
    <w:p w:rsidR="006E06B2" w:rsidRPr="006E06B2" w:rsidRDefault="006E06B2" w:rsidP="00102777">
      <w:pPr>
        <w:rPr>
          <w:b/>
        </w:rPr>
      </w:pPr>
      <w:r w:rsidRPr="006E06B2">
        <w:rPr>
          <w:b/>
        </w:rPr>
        <w:lastRenderedPageBreak/>
        <w:t>Interpretation:</w:t>
      </w:r>
    </w:p>
    <w:p w:rsidR="006E06B2" w:rsidRDefault="00964032" w:rsidP="00102777">
      <w:r>
        <w:t xml:space="preserve">Only </w:t>
      </w:r>
      <w:r w:rsidRPr="00A418B8">
        <w:rPr>
          <w:b/>
        </w:rPr>
        <w:t>about 12 %</w:t>
      </w:r>
      <w:r>
        <w:t xml:space="preserve"> drop </w:t>
      </w:r>
      <w:r w:rsidRPr="006013BE">
        <w:rPr>
          <w:b/>
        </w:rPr>
        <w:t xml:space="preserve">in returns in </w:t>
      </w:r>
      <w:r>
        <w:rPr>
          <w:b/>
        </w:rPr>
        <w:t xml:space="preserve">Gold </w:t>
      </w:r>
      <w:r>
        <w:t xml:space="preserve">from peak which is </w:t>
      </w:r>
      <w:r w:rsidRPr="00964032">
        <w:rPr>
          <w:b/>
        </w:rPr>
        <w:t>minimum</w:t>
      </w:r>
      <w:r>
        <w:t xml:space="preserve"> drop among four instruments.</w:t>
      </w:r>
    </w:p>
    <w:p w:rsidR="008404A0" w:rsidRDefault="008404A0" w:rsidP="00964032">
      <w:pPr>
        <w:rPr>
          <w:rFonts w:ascii="Arial" w:hAnsi="Arial" w:cs="Arial"/>
          <w:b/>
          <w:bCs/>
          <w:color w:val="222222"/>
          <w:shd w:val="clear" w:color="auto" w:fill="FFFFFF"/>
        </w:rPr>
      </w:pPr>
    </w:p>
    <w:p w:rsidR="00964032" w:rsidRDefault="00964032" w:rsidP="00414526">
      <w:pPr>
        <w:pStyle w:val="Heading2"/>
        <w:rPr>
          <w:shd w:val="clear" w:color="auto" w:fill="FFFFFF"/>
        </w:rPr>
      </w:pPr>
      <w:bookmarkStart w:id="21" w:name="_Toc37016592"/>
      <w:r>
        <w:rPr>
          <w:shd w:val="clear" w:color="auto" w:fill="FFFFFF"/>
        </w:rPr>
        <w:t>Drawdown of TLT</w:t>
      </w:r>
      <w:r w:rsidR="001030D8">
        <w:rPr>
          <w:shd w:val="clear" w:color="auto" w:fill="FFFFFF"/>
        </w:rPr>
        <w:t xml:space="preserve"> due to Covid-19</w:t>
      </w:r>
      <w:bookmarkEnd w:id="21"/>
    </w:p>
    <w:p w:rsidR="00964032" w:rsidRDefault="00964032" w:rsidP="00964032">
      <w:pPr>
        <w:rPr>
          <w:rFonts w:ascii="Arial" w:hAnsi="Arial" w:cs="Arial"/>
          <w:b/>
          <w:bCs/>
          <w:color w:val="222222"/>
          <w:shd w:val="clear" w:color="auto" w:fill="FFFFFF"/>
        </w:rPr>
      </w:pPr>
      <w:r>
        <w:rPr>
          <w:rFonts w:ascii="Arial" w:hAnsi="Arial" w:cs="Arial"/>
          <w:b/>
          <w:bCs/>
          <w:noProof/>
          <w:color w:val="222222"/>
          <w:shd w:val="clear" w:color="auto" w:fill="FFFFFF"/>
        </w:rPr>
        <w:drawing>
          <wp:inline distT="0" distB="0" distL="0" distR="0">
            <wp:extent cx="4171950" cy="24288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4171950" cy="2428875"/>
                    </a:xfrm>
                    <a:prstGeom prst="rect">
                      <a:avLst/>
                    </a:prstGeom>
                    <a:noFill/>
                    <a:ln w="9525">
                      <a:noFill/>
                      <a:miter lim="800000"/>
                      <a:headEnd/>
                      <a:tailEnd/>
                    </a:ln>
                  </pic:spPr>
                </pic:pic>
              </a:graphicData>
            </a:graphic>
          </wp:inline>
        </w:drawing>
      </w:r>
    </w:p>
    <w:p w:rsidR="00964032" w:rsidRDefault="00964032" w:rsidP="00964032">
      <w:pPr>
        <w:rPr>
          <w:rFonts w:ascii="Arial" w:hAnsi="Arial" w:cs="Arial"/>
          <w:b/>
          <w:bCs/>
          <w:color w:val="222222"/>
          <w:shd w:val="clear" w:color="auto" w:fill="FFFFFF"/>
        </w:rPr>
      </w:pPr>
    </w:p>
    <w:p w:rsidR="00964032" w:rsidRDefault="00964032" w:rsidP="00964032">
      <w:pPr>
        <w:rPr>
          <w:rFonts w:ascii="Arial" w:hAnsi="Arial" w:cs="Arial"/>
          <w:b/>
          <w:bCs/>
          <w:color w:val="222222"/>
          <w:shd w:val="clear" w:color="auto" w:fill="FFFFFF"/>
        </w:rPr>
      </w:pPr>
      <w:r>
        <w:rPr>
          <w:rFonts w:ascii="Arial" w:hAnsi="Arial" w:cs="Arial"/>
          <w:b/>
          <w:bCs/>
          <w:color w:val="222222"/>
          <w:shd w:val="clear" w:color="auto" w:fill="FFFFFF"/>
        </w:rPr>
        <w:t>Interpretation:</w:t>
      </w:r>
    </w:p>
    <w:p w:rsidR="00964032" w:rsidRPr="00B70C25" w:rsidRDefault="00B70C25" w:rsidP="00964032">
      <w:pPr>
        <w:rPr>
          <w:rFonts w:ascii="Arial" w:hAnsi="Arial" w:cs="Arial"/>
          <w:bCs/>
          <w:color w:val="222222"/>
          <w:shd w:val="clear" w:color="auto" w:fill="FFFFFF"/>
        </w:rPr>
      </w:pPr>
      <w:r>
        <w:rPr>
          <w:rFonts w:ascii="Arial" w:hAnsi="Arial" w:cs="Arial"/>
          <w:bCs/>
          <w:color w:val="222222"/>
          <w:shd w:val="clear" w:color="auto" w:fill="FFFFFF"/>
        </w:rPr>
        <w:t xml:space="preserve">Only </w:t>
      </w:r>
      <w:r w:rsidRPr="00A418B8">
        <w:rPr>
          <w:rFonts w:ascii="Arial" w:hAnsi="Arial" w:cs="Arial"/>
          <w:b/>
          <w:bCs/>
          <w:color w:val="222222"/>
          <w:shd w:val="clear" w:color="auto" w:fill="FFFFFF"/>
        </w:rPr>
        <w:t xml:space="preserve">about </w:t>
      </w:r>
      <w:r w:rsidR="00A418B8" w:rsidRPr="00A418B8">
        <w:rPr>
          <w:rFonts w:ascii="Arial" w:hAnsi="Arial" w:cs="Arial"/>
          <w:b/>
          <w:bCs/>
          <w:color w:val="222222"/>
          <w:shd w:val="clear" w:color="auto" w:fill="FFFFFF"/>
        </w:rPr>
        <w:t>16% drop in returns of TLT</w:t>
      </w:r>
      <w:r w:rsidR="00A418B8">
        <w:rPr>
          <w:rFonts w:ascii="Arial" w:hAnsi="Arial" w:cs="Arial"/>
          <w:bCs/>
          <w:color w:val="222222"/>
          <w:shd w:val="clear" w:color="auto" w:fill="FFFFFF"/>
        </w:rPr>
        <w:t xml:space="preserve"> from its peak.</w:t>
      </w:r>
    </w:p>
    <w:p w:rsidR="009A0ADA" w:rsidRDefault="009A0ADA" w:rsidP="00102777"/>
    <w:p w:rsidR="00964032" w:rsidRDefault="009A0ADA" w:rsidP="00414526">
      <w:pPr>
        <w:pStyle w:val="Heading3"/>
      </w:pPr>
      <w:bookmarkStart w:id="22" w:name="_Toc37016593"/>
      <w:r>
        <w:t>Summary of Drawdown</w:t>
      </w:r>
      <w:r w:rsidR="001030D8">
        <w:t xml:space="preserve"> </w:t>
      </w:r>
      <w:r w:rsidR="001030D8">
        <w:rPr>
          <w:shd w:val="clear" w:color="auto" w:fill="FFFFFF"/>
        </w:rPr>
        <w:t>due to Covid-19</w:t>
      </w:r>
      <w:bookmarkEnd w:id="22"/>
    </w:p>
    <w:tbl>
      <w:tblPr>
        <w:tblStyle w:val="TableGrid"/>
        <w:tblW w:w="9828" w:type="dxa"/>
        <w:tblLook w:val="04A0"/>
      </w:tblPr>
      <w:tblGrid>
        <w:gridCol w:w="2178"/>
        <w:gridCol w:w="1980"/>
        <w:gridCol w:w="2880"/>
        <w:gridCol w:w="2790"/>
      </w:tblGrid>
      <w:tr w:rsidR="008F31DF" w:rsidTr="008F31DF">
        <w:tc>
          <w:tcPr>
            <w:tcW w:w="2178" w:type="dxa"/>
          </w:tcPr>
          <w:p w:rsidR="008F31DF" w:rsidRDefault="008F31DF" w:rsidP="00102777">
            <w:r>
              <w:t>Name of Instrument</w:t>
            </w:r>
          </w:p>
        </w:tc>
        <w:tc>
          <w:tcPr>
            <w:tcW w:w="1980" w:type="dxa"/>
          </w:tcPr>
          <w:p w:rsidR="008F31DF" w:rsidRDefault="008F31DF" w:rsidP="00102777">
            <w:r>
              <w:t>Drawdown</w:t>
            </w:r>
          </w:p>
        </w:tc>
        <w:tc>
          <w:tcPr>
            <w:tcW w:w="2880" w:type="dxa"/>
          </w:tcPr>
          <w:p w:rsidR="008F31DF" w:rsidRDefault="008F31DF" w:rsidP="00102777">
            <w:r>
              <w:t>Impact of Covid-19</w:t>
            </w:r>
          </w:p>
        </w:tc>
        <w:tc>
          <w:tcPr>
            <w:tcW w:w="2790" w:type="dxa"/>
          </w:tcPr>
          <w:p w:rsidR="008F31DF" w:rsidRDefault="008F31DF" w:rsidP="00102777">
            <w:r>
              <w:t>Relationship with Covid-19</w:t>
            </w:r>
          </w:p>
        </w:tc>
      </w:tr>
      <w:tr w:rsidR="008F31DF" w:rsidTr="008F31DF">
        <w:tc>
          <w:tcPr>
            <w:tcW w:w="2178" w:type="dxa"/>
          </w:tcPr>
          <w:p w:rsidR="008F31DF" w:rsidRDefault="008F31DF" w:rsidP="00102777">
            <w:r>
              <w:t>Crude Oil</w:t>
            </w:r>
          </w:p>
        </w:tc>
        <w:tc>
          <w:tcPr>
            <w:tcW w:w="1980" w:type="dxa"/>
          </w:tcPr>
          <w:p w:rsidR="008F31DF" w:rsidRDefault="008F31DF" w:rsidP="00102777">
            <w:r>
              <w:t>67%</w:t>
            </w:r>
          </w:p>
        </w:tc>
        <w:tc>
          <w:tcPr>
            <w:tcW w:w="2880" w:type="dxa"/>
          </w:tcPr>
          <w:p w:rsidR="008F31DF" w:rsidRDefault="008F31DF" w:rsidP="00102777">
            <w:r>
              <w:t>Very Highly impacted</w:t>
            </w:r>
          </w:p>
        </w:tc>
        <w:tc>
          <w:tcPr>
            <w:tcW w:w="2790" w:type="dxa"/>
          </w:tcPr>
          <w:p w:rsidR="008F31DF" w:rsidRDefault="002B6D97" w:rsidP="00102777">
            <w:r>
              <w:t>Negative correlation</w:t>
            </w:r>
          </w:p>
        </w:tc>
      </w:tr>
      <w:tr w:rsidR="008F31DF" w:rsidTr="008F31DF">
        <w:tc>
          <w:tcPr>
            <w:tcW w:w="2178" w:type="dxa"/>
          </w:tcPr>
          <w:p w:rsidR="008F31DF" w:rsidRDefault="008F31DF" w:rsidP="00102777">
            <w:r>
              <w:t>S&amp;P500</w:t>
            </w:r>
          </w:p>
        </w:tc>
        <w:tc>
          <w:tcPr>
            <w:tcW w:w="1980" w:type="dxa"/>
          </w:tcPr>
          <w:p w:rsidR="008F31DF" w:rsidRDefault="008F31DF" w:rsidP="00102777">
            <w:r>
              <w:t>33%</w:t>
            </w:r>
          </w:p>
        </w:tc>
        <w:tc>
          <w:tcPr>
            <w:tcW w:w="2880" w:type="dxa"/>
          </w:tcPr>
          <w:p w:rsidR="008F31DF" w:rsidRDefault="008F31DF" w:rsidP="00102777">
            <w:r>
              <w:t>Highly impacted</w:t>
            </w:r>
          </w:p>
        </w:tc>
        <w:tc>
          <w:tcPr>
            <w:tcW w:w="2790" w:type="dxa"/>
          </w:tcPr>
          <w:p w:rsidR="008F31DF" w:rsidRDefault="002B6D97" w:rsidP="00102777">
            <w:r>
              <w:t>Negative correlation</w:t>
            </w:r>
          </w:p>
        </w:tc>
      </w:tr>
      <w:tr w:rsidR="008F31DF" w:rsidTr="008F31DF">
        <w:tc>
          <w:tcPr>
            <w:tcW w:w="2178" w:type="dxa"/>
          </w:tcPr>
          <w:p w:rsidR="008F31DF" w:rsidRDefault="008F31DF" w:rsidP="00102777">
            <w:r>
              <w:t>TLT</w:t>
            </w:r>
          </w:p>
        </w:tc>
        <w:tc>
          <w:tcPr>
            <w:tcW w:w="1980" w:type="dxa"/>
          </w:tcPr>
          <w:p w:rsidR="008F31DF" w:rsidRDefault="008F31DF" w:rsidP="00102777">
            <w:r>
              <w:t>16%</w:t>
            </w:r>
          </w:p>
        </w:tc>
        <w:tc>
          <w:tcPr>
            <w:tcW w:w="2880" w:type="dxa"/>
          </w:tcPr>
          <w:p w:rsidR="008F31DF" w:rsidRDefault="008F31DF" w:rsidP="00102777">
            <w:r>
              <w:t>Less impacted</w:t>
            </w:r>
          </w:p>
        </w:tc>
        <w:tc>
          <w:tcPr>
            <w:tcW w:w="2790" w:type="dxa"/>
          </w:tcPr>
          <w:p w:rsidR="008F31DF" w:rsidRDefault="002B6D97" w:rsidP="002B6D97">
            <w:r>
              <w:t>Very Less correlated</w:t>
            </w:r>
          </w:p>
        </w:tc>
      </w:tr>
      <w:tr w:rsidR="008F31DF" w:rsidTr="008F31DF">
        <w:tc>
          <w:tcPr>
            <w:tcW w:w="2178" w:type="dxa"/>
          </w:tcPr>
          <w:p w:rsidR="008F31DF" w:rsidRDefault="008F31DF" w:rsidP="00102777">
            <w:r>
              <w:t>Gold</w:t>
            </w:r>
          </w:p>
        </w:tc>
        <w:tc>
          <w:tcPr>
            <w:tcW w:w="1980" w:type="dxa"/>
          </w:tcPr>
          <w:p w:rsidR="008F31DF" w:rsidRDefault="008F31DF" w:rsidP="00102777">
            <w:r>
              <w:t>12%</w:t>
            </w:r>
          </w:p>
        </w:tc>
        <w:tc>
          <w:tcPr>
            <w:tcW w:w="2880" w:type="dxa"/>
          </w:tcPr>
          <w:p w:rsidR="008F31DF" w:rsidRDefault="008F31DF" w:rsidP="00102777">
            <w:r>
              <w:t>Very less impacted</w:t>
            </w:r>
          </w:p>
        </w:tc>
        <w:tc>
          <w:tcPr>
            <w:tcW w:w="2790" w:type="dxa"/>
          </w:tcPr>
          <w:p w:rsidR="008F31DF" w:rsidRDefault="002B6D97" w:rsidP="00102777">
            <w:r>
              <w:t xml:space="preserve">Very Less correlated </w:t>
            </w:r>
          </w:p>
        </w:tc>
      </w:tr>
    </w:tbl>
    <w:p w:rsidR="009A0ADA" w:rsidRDefault="009A0ADA" w:rsidP="00102777"/>
    <w:p w:rsidR="00A659CD" w:rsidRDefault="00A659CD" w:rsidP="00102777"/>
    <w:p w:rsidR="00A659CD" w:rsidRDefault="00A659CD" w:rsidP="00102777"/>
    <w:p w:rsidR="00A659CD" w:rsidRDefault="00A659CD" w:rsidP="00102777"/>
    <w:p w:rsidR="00A659CD" w:rsidRDefault="00A659CD" w:rsidP="00102777"/>
    <w:p w:rsidR="00CD67C7" w:rsidRDefault="00CD67C7" w:rsidP="00C84390">
      <w:pPr>
        <w:pStyle w:val="Heading1"/>
      </w:pPr>
      <w:bookmarkStart w:id="23" w:name="_Toc37016594"/>
      <w:r>
        <w:t xml:space="preserve">IMPACT OF COVID-19 on </w:t>
      </w:r>
      <w:r w:rsidR="00941B9D">
        <w:t xml:space="preserve">various </w:t>
      </w:r>
      <w:r>
        <w:t>sectors.</w:t>
      </w:r>
      <w:bookmarkEnd w:id="23"/>
    </w:p>
    <w:p w:rsidR="00072B68" w:rsidRDefault="00072B68" w:rsidP="00102777">
      <w:r>
        <w:t>We collect</w:t>
      </w:r>
      <w:r w:rsidR="00B351A5">
        <w:t>ed</w:t>
      </w:r>
      <w:r>
        <w:t xml:space="preserve"> different sectors  data </w:t>
      </w:r>
      <w:r w:rsidR="001B148D">
        <w:t xml:space="preserve">from their respective representative companies </w:t>
      </w:r>
      <w:r w:rsidR="002C73CC">
        <w:t>(</w:t>
      </w:r>
      <w:proofErr w:type="spellStart"/>
      <w:r w:rsidR="002C73CC" w:rsidRPr="004965BB">
        <w:rPr>
          <w:b/>
        </w:rPr>
        <w:t>iShares</w:t>
      </w:r>
      <w:proofErr w:type="spellEnd"/>
      <w:r w:rsidR="002C73CC" w:rsidRPr="004965BB">
        <w:rPr>
          <w:b/>
        </w:rPr>
        <w:t xml:space="preserve"> US</w:t>
      </w:r>
      <w:r w:rsidR="002C73CC">
        <w:t>)</w:t>
      </w:r>
      <w:r>
        <w:t xml:space="preserve">from Yahoo finance </w:t>
      </w:r>
    </w:p>
    <w:tbl>
      <w:tblPr>
        <w:tblStyle w:val="TableGrid"/>
        <w:tblW w:w="0" w:type="auto"/>
        <w:tblLook w:val="04A0"/>
      </w:tblPr>
      <w:tblGrid>
        <w:gridCol w:w="3192"/>
        <w:gridCol w:w="3192"/>
      </w:tblGrid>
      <w:tr w:rsidR="00B70DC5" w:rsidTr="00B70DC5">
        <w:tc>
          <w:tcPr>
            <w:tcW w:w="3192" w:type="dxa"/>
            <w:shd w:val="clear" w:color="auto" w:fill="8DB3E2" w:themeFill="text2" w:themeFillTint="66"/>
          </w:tcPr>
          <w:p w:rsidR="00B70DC5" w:rsidRPr="00B70DC5" w:rsidRDefault="00B70DC5" w:rsidP="00102777">
            <w:pPr>
              <w:rPr>
                <w:b/>
              </w:rPr>
            </w:pPr>
            <w:r w:rsidRPr="00B70DC5">
              <w:rPr>
                <w:b/>
              </w:rPr>
              <w:t xml:space="preserve">Sector </w:t>
            </w:r>
          </w:p>
        </w:tc>
        <w:tc>
          <w:tcPr>
            <w:tcW w:w="3192" w:type="dxa"/>
            <w:shd w:val="clear" w:color="auto" w:fill="8DB3E2" w:themeFill="text2" w:themeFillTint="66"/>
          </w:tcPr>
          <w:p w:rsidR="00B70DC5" w:rsidRPr="00B70DC5" w:rsidRDefault="00B70DC5" w:rsidP="00102777">
            <w:pPr>
              <w:rPr>
                <w:b/>
              </w:rPr>
            </w:pPr>
            <w:r>
              <w:rPr>
                <w:b/>
              </w:rPr>
              <w:t xml:space="preserve">Representative </w:t>
            </w:r>
            <w:r w:rsidRPr="00B70DC5">
              <w:rPr>
                <w:b/>
              </w:rPr>
              <w:t>Company Name</w:t>
            </w:r>
          </w:p>
        </w:tc>
      </w:tr>
      <w:tr w:rsidR="00B70DC5" w:rsidTr="002315D2">
        <w:tc>
          <w:tcPr>
            <w:tcW w:w="3192" w:type="dxa"/>
          </w:tcPr>
          <w:p w:rsidR="00B70DC5" w:rsidRDefault="00B70DC5" w:rsidP="00102777">
            <w:proofErr w:type="spellStart"/>
            <w:r>
              <w:t>Pharma</w:t>
            </w:r>
            <w:proofErr w:type="spellEnd"/>
          </w:p>
        </w:tc>
        <w:tc>
          <w:tcPr>
            <w:tcW w:w="3192" w:type="dxa"/>
          </w:tcPr>
          <w:p w:rsidR="00B70DC5" w:rsidRDefault="00B70DC5" w:rsidP="00102777">
            <w:r>
              <w:t>IHE</w:t>
            </w:r>
          </w:p>
        </w:tc>
      </w:tr>
      <w:tr w:rsidR="00B70DC5" w:rsidTr="002315D2">
        <w:tc>
          <w:tcPr>
            <w:tcW w:w="3192" w:type="dxa"/>
          </w:tcPr>
          <w:p w:rsidR="00B70DC5" w:rsidRDefault="00B70DC5" w:rsidP="00102777">
            <w:r>
              <w:t>Technology</w:t>
            </w:r>
          </w:p>
        </w:tc>
        <w:tc>
          <w:tcPr>
            <w:tcW w:w="3192" w:type="dxa"/>
          </w:tcPr>
          <w:p w:rsidR="00B70DC5" w:rsidRDefault="00B70DC5" w:rsidP="00102777">
            <w:r>
              <w:t>IYW</w:t>
            </w:r>
          </w:p>
        </w:tc>
      </w:tr>
      <w:tr w:rsidR="00B70DC5" w:rsidTr="002315D2">
        <w:tc>
          <w:tcPr>
            <w:tcW w:w="3192" w:type="dxa"/>
          </w:tcPr>
          <w:p w:rsidR="00B70DC5" w:rsidRDefault="00B70DC5" w:rsidP="00102777">
            <w:r>
              <w:t>Financials</w:t>
            </w:r>
          </w:p>
        </w:tc>
        <w:tc>
          <w:tcPr>
            <w:tcW w:w="3192" w:type="dxa"/>
          </w:tcPr>
          <w:p w:rsidR="00B70DC5" w:rsidRDefault="00B70DC5" w:rsidP="00102777">
            <w:r>
              <w:t>IYF</w:t>
            </w:r>
          </w:p>
        </w:tc>
      </w:tr>
      <w:tr w:rsidR="00B70DC5" w:rsidTr="002315D2">
        <w:tc>
          <w:tcPr>
            <w:tcW w:w="3192" w:type="dxa"/>
          </w:tcPr>
          <w:p w:rsidR="00B70DC5" w:rsidRDefault="00B70DC5" w:rsidP="00102777">
            <w:r>
              <w:t>Consumer Goods</w:t>
            </w:r>
          </w:p>
        </w:tc>
        <w:tc>
          <w:tcPr>
            <w:tcW w:w="3192" w:type="dxa"/>
          </w:tcPr>
          <w:p w:rsidR="00B70DC5" w:rsidRDefault="00B70DC5" w:rsidP="00102777">
            <w:r>
              <w:t>IYK</w:t>
            </w:r>
          </w:p>
        </w:tc>
      </w:tr>
      <w:tr w:rsidR="00B70DC5" w:rsidTr="002315D2">
        <w:tc>
          <w:tcPr>
            <w:tcW w:w="3192" w:type="dxa"/>
          </w:tcPr>
          <w:p w:rsidR="00B70DC5" w:rsidRDefault="00B70DC5" w:rsidP="00102777">
            <w:r>
              <w:t>Telecom</w:t>
            </w:r>
          </w:p>
        </w:tc>
        <w:tc>
          <w:tcPr>
            <w:tcW w:w="3192" w:type="dxa"/>
          </w:tcPr>
          <w:p w:rsidR="00B70DC5" w:rsidRDefault="00B70DC5" w:rsidP="00102777">
            <w:r>
              <w:t>IYZ</w:t>
            </w:r>
          </w:p>
        </w:tc>
      </w:tr>
      <w:tr w:rsidR="00B70DC5" w:rsidTr="002315D2">
        <w:tc>
          <w:tcPr>
            <w:tcW w:w="3192" w:type="dxa"/>
          </w:tcPr>
          <w:p w:rsidR="00B70DC5" w:rsidRDefault="00B70DC5" w:rsidP="00102777">
            <w:r>
              <w:t>Basic Materials</w:t>
            </w:r>
          </w:p>
        </w:tc>
        <w:tc>
          <w:tcPr>
            <w:tcW w:w="3192" w:type="dxa"/>
          </w:tcPr>
          <w:p w:rsidR="00B70DC5" w:rsidRDefault="00B70DC5" w:rsidP="00102777">
            <w:r>
              <w:t>ITM</w:t>
            </w:r>
          </w:p>
        </w:tc>
      </w:tr>
      <w:tr w:rsidR="00B70DC5" w:rsidTr="002315D2">
        <w:tc>
          <w:tcPr>
            <w:tcW w:w="3192" w:type="dxa"/>
          </w:tcPr>
          <w:p w:rsidR="00B70DC5" w:rsidRDefault="00B70DC5" w:rsidP="00102777">
            <w:r>
              <w:t>Energy</w:t>
            </w:r>
          </w:p>
        </w:tc>
        <w:tc>
          <w:tcPr>
            <w:tcW w:w="3192" w:type="dxa"/>
          </w:tcPr>
          <w:p w:rsidR="00B70DC5" w:rsidRDefault="00B70DC5" w:rsidP="00102777">
            <w:r>
              <w:t>IYE</w:t>
            </w:r>
          </w:p>
        </w:tc>
      </w:tr>
    </w:tbl>
    <w:p w:rsidR="002315D2" w:rsidRDefault="002315D2" w:rsidP="00102777"/>
    <w:p w:rsidR="006E103F" w:rsidRDefault="00751544" w:rsidP="00414526">
      <w:pPr>
        <w:pStyle w:val="Heading2"/>
      </w:pPr>
      <w:bookmarkStart w:id="24" w:name="_Toc37016595"/>
      <w:proofErr w:type="spellStart"/>
      <w:r>
        <w:t>Sectoral</w:t>
      </w:r>
      <w:proofErr w:type="spellEnd"/>
      <w:r>
        <w:t xml:space="preserve"> performance </w:t>
      </w:r>
      <w:r w:rsidR="00E900F7">
        <w:t xml:space="preserve">during </w:t>
      </w:r>
      <w:r>
        <w:t>Covid-19 outbreak</w:t>
      </w:r>
      <w:bookmarkEnd w:id="24"/>
    </w:p>
    <w:p w:rsidR="00751544" w:rsidRDefault="00E73E2F" w:rsidP="00102777">
      <w:r>
        <w:rPr>
          <w:noProof/>
        </w:rPr>
        <w:drawing>
          <wp:inline distT="0" distB="0" distL="0" distR="0">
            <wp:extent cx="6276975" cy="37719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6276975" cy="3771900"/>
                    </a:xfrm>
                    <a:prstGeom prst="rect">
                      <a:avLst/>
                    </a:prstGeom>
                    <a:noFill/>
                    <a:ln w="9525">
                      <a:noFill/>
                      <a:miter lim="800000"/>
                      <a:headEnd/>
                      <a:tailEnd/>
                    </a:ln>
                  </pic:spPr>
                </pic:pic>
              </a:graphicData>
            </a:graphic>
          </wp:inline>
        </w:drawing>
      </w:r>
    </w:p>
    <w:p w:rsidR="00E73E2F" w:rsidRPr="00414526" w:rsidRDefault="009632FB" w:rsidP="00414526">
      <w:pPr>
        <w:rPr>
          <w:b/>
        </w:rPr>
      </w:pPr>
      <w:r w:rsidRPr="00414526">
        <w:rPr>
          <w:b/>
        </w:rPr>
        <w:t>Interpretation</w:t>
      </w:r>
    </w:p>
    <w:p w:rsidR="009632FB" w:rsidRDefault="00D4155D" w:rsidP="00102777">
      <w:r>
        <w:t xml:space="preserve">Blue vertical dotted line= Date </w:t>
      </w:r>
      <w:r w:rsidR="007621BF">
        <w:t>(</w:t>
      </w:r>
      <w:r w:rsidR="007621BF" w:rsidRPr="007621BF">
        <w:rPr>
          <w:b/>
        </w:rPr>
        <w:t>Nov 17, 2019)</w:t>
      </w:r>
      <w:r>
        <w:t>on which First Covid-19 patient found</w:t>
      </w:r>
    </w:p>
    <w:p w:rsidR="00D4155D" w:rsidRDefault="00D4155D" w:rsidP="00102777">
      <w:r>
        <w:lastRenderedPageBreak/>
        <w:t xml:space="preserve">Red Vertical dotted line=Date </w:t>
      </w:r>
      <w:r w:rsidR="007621BF" w:rsidRPr="00874A3B">
        <w:rPr>
          <w:b/>
        </w:rPr>
        <w:t>(</w:t>
      </w:r>
      <w:r w:rsidR="00874A3B" w:rsidRPr="00874A3B">
        <w:rPr>
          <w:b/>
        </w:rPr>
        <w:t>Jan 30, 2020)</w:t>
      </w:r>
      <w:r>
        <w:t xml:space="preserve">on which WHO declared </w:t>
      </w:r>
      <w:r w:rsidR="00BB2F03">
        <w:t>"</w:t>
      </w:r>
      <w:r>
        <w:t>Public Health Emergency</w:t>
      </w:r>
      <w:r w:rsidR="00BB2F03">
        <w:t>"</w:t>
      </w:r>
    </w:p>
    <w:p w:rsidR="00D4155D" w:rsidRDefault="00D4155D" w:rsidP="00102777">
      <w:r>
        <w:t xml:space="preserve">Green Vertical dotted line=Date </w:t>
      </w:r>
      <w:r w:rsidR="00EE253C" w:rsidRPr="00EE253C">
        <w:rPr>
          <w:b/>
        </w:rPr>
        <w:t>(March 11, 2020)</w:t>
      </w:r>
      <w:r w:rsidR="00EE253C">
        <w:t xml:space="preserve"> </w:t>
      </w:r>
      <w:r>
        <w:t>on which WHO declared Pandemic.</w:t>
      </w:r>
    </w:p>
    <w:p w:rsidR="009A03A6" w:rsidRDefault="009A03A6" w:rsidP="00102777">
      <w:r>
        <w:t xml:space="preserve">1. </w:t>
      </w:r>
      <w:r w:rsidR="00296E5D" w:rsidRPr="00783431">
        <w:rPr>
          <w:b/>
        </w:rPr>
        <w:t>Energy, Financials, and Telecom are the most impacted</w:t>
      </w:r>
      <w:r>
        <w:t xml:space="preserve"> and continuously dropping showing downward trend.</w:t>
      </w:r>
    </w:p>
    <w:p w:rsidR="009A03A6" w:rsidRDefault="009A03A6" w:rsidP="00102777">
      <w:r>
        <w:t xml:space="preserve">2. </w:t>
      </w:r>
      <w:r w:rsidRPr="00783431">
        <w:rPr>
          <w:b/>
        </w:rPr>
        <w:t xml:space="preserve">Technology, </w:t>
      </w:r>
      <w:proofErr w:type="spellStart"/>
      <w:r w:rsidR="00783431">
        <w:rPr>
          <w:b/>
        </w:rPr>
        <w:t>P</w:t>
      </w:r>
      <w:r w:rsidRPr="00783431">
        <w:rPr>
          <w:b/>
        </w:rPr>
        <w:t>harma</w:t>
      </w:r>
      <w:proofErr w:type="spellEnd"/>
      <w:r w:rsidRPr="00783431">
        <w:rPr>
          <w:b/>
        </w:rPr>
        <w:t xml:space="preserve"> and Basic Materials</w:t>
      </w:r>
      <w:r>
        <w:t xml:space="preserve"> are </w:t>
      </w:r>
      <w:r w:rsidR="00E309EC">
        <w:t>less impacted.</w:t>
      </w:r>
    </w:p>
    <w:p w:rsidR="00075A75" w:rsidRDefault="0061446F" w:rsidP="00255D5E">
      <w:pPr>
        <w:pStyle w:val="Heading1"/>
      </w:pPr>
      <w:bookmarkStart w:id="25" w:name="_Toc37016596"/>
      <w:r>
        <w:t>Country-by-country Covid-19 trajectory on Apr 05, 2020</w:t>
      </w:r>
      <w:bookmarkEnd w:id="25"/>
      <w:r w:rsidR="00296E5D">
        <w:t xml:space="preserve"> </w:t>
      </w:r>
    </w:p>
    <w:p w:rsidR="00296E5D" w:rsidRDefault="00056F89" w:rsidP="00102777">
      <w:r>
        <w:rPr>
          <w:noProof/>
        </w:rPr>
        <w:drawing>
          <wp:inline distT="0" distB="0" distL="0" distR="0">
            <wp:extent cx="6743700" cy="3848100"/>
            <wp:effectExtent l="19050" t="0" r="0" b="0"/>
            <wp:docPr id="18" name="Picture 18" descr="C:\Users\lenovo\Desktop\financeassignment\Economic t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financeassignment\Economic times.png"/>
                    <pic:cNvPicPr>
                      <a:picLocks noChangeAspect="1" noChangeArrowheads="1"/>
                    </pic:cNvPicPr>
                  </pic:nvPicPr>
                  <pic:blipFill>
                    <a:blip r:embed="rId21"/>
                    <a:srcRect/>
                    <a:stretch>
                      <a:fillRect/>
                    </a:stretch>
                  </pic:blipFill>
                  <pic:spPr bwMode="auto">
                    <a:xfrm>
                      <a:off x="0" y="0"/>
                      <a:ext cx="6743700" cy="3848100"/>
                    </a:xfrm>
                    <a:prstGeom prst="rect">
                      <a:avLst/>
                    </a:prstGeom>
                    <a:noFill/>
                    <a:ln w="9525">
                      <a:noFill/>
                      <a:miter lim="800000"/>
                      <a:headEnd/>
                      <a:tailEnd/>
                    </a:ln>
                  </pic:spPr>
                </pic:pic>
              </a:graphicData>
            </a:graphic>
          </wp:inline>
        </w:drawing>
      </w:r>
    </w:p>
    <w:p w:rsidR="00036123" w:rsidRDefault="00036123" w:rsidP="00255D5E">
      <w:pPr>
        <w:pStyle w:val="Heading1"/>
      </w:pPr>
      <w:bookmarkStart w:id="26" w:name="_Toc37016597"/>
      <w:r>
        <w:t>When Covid-19 will end?</w:t>
      </w:r>
      <w:bookmarkEnd w:id="26"/>
    </w:p>
    <w:p w:rsidR="00036123" w:rsidRDefault="00036123" w:rsidP="00102777">
      <w:r>
        <w:t xml:space="preserve">Comparison Between </w:t>
      </w:r>
      <w:r w:rsidRPr="004619DE">
        <w:rPr>
          <w:b/>
          <w:i/>
        </w:rPr>
        <w:t>Covid-19 and SARS</w:t>
      </w:r>
      <w:r>
        <w:t xml:space="preserve"> (Severe Acute Respiratory syndrome)</w:t>
      </w:r>
    </w:p>
    <w:p w:rsidR="00036123" w:rsidRDefault="00DE4221" w:rsidP="00102777">
      <w:r>
        <w:t>There is much similarity between these two viruses except Covid-19 is harder to detect compared to SARS</w:t>
      </w:r>
      <w:r w:rsidR="00547AFC">
        <w:t>.  Both needs social distancing,</w:t>
      </w:r>
      <w:r w:rsidR="00004DA1">
        <w:t xml:space="preserve"> isolation and quarantine.  No drug is effective against both.  So for analysis purpose, we can </w:t>
      </w:r>
      <w:r w:rsidR="003E6D3A">
        <w:t>find pattern of SARS in past and can predict how much time it will take Covid-19 to end.</w:t>
      </w:r>
    </w:p>
    <w:tbl>
      <w:tblPr>
        <w:tblW w:w="0" w:type="auto"/>
        <w:tblInd w:w="8"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left w:w="0" w:type="dxa"/>
          <w:right w:w="0" w:type="dxa"/>
        </w:tblCellMar>
        <w:tblLook w:val="01E0"/>
      </w:tblPr>
      <w:tblGrid>
        <w:gridCol w:w="1773"/>
        <w:gridCol w:w="1285"/>
        <w:gridCol w:w="6125"/>
      </w:tblGrid>
      <w:tr w:rsidR="00F154B1" w:rsidRPr="00F154B1" w:rsidTr="00DD169C">
        <w:trPr>
          <w:trHeight w:val="344"/>
        </w:trPr>
        <w:tc>
          <w:tcPr>
            <w:tcW w:w="1773" w:type="dxa"/>
            <w:shd w:val="clear" w:color="auto" w:fill="5B95F9"/>
          </w:tcPr>
          <w:p w:rsidR="00F154B1" w:rsidRPr="00F154B1" w:rsidRDefault="00F154B1" w:rsidP="00F154B1">
            <w:pPr>
              <w:widowControl w:val="0"/>
              <w:autoSpaceDE w:val="0"/>
              <w:autoSpaceDN w:val="0"/>
              <w:spacing w:before="27" w:after="0" w:afterAutospacing="0" w:line="240" w:lineRule="auto"/>
              <w:ind w:left="44"/>
              <w:rPr>
                <w:rFonts w:ascii="Arial" w:eastAsia="Lato" w:hAnsi="Lato" w:cs="Lato"/>
                <w:b/>
                <w:sz w:val="20"/>
                <w:szCs w:val="20"/>
              </w:rPr>
            </w:pPr>
            <w:r w:rsidRPr="00F154B1">
              <w:rPr>
                <w:rFonts w:ascii="Arial" w:eastAsia="Lato" w:hAnsi="Lato" w:cs="Lato"/>
                <w:b/>
                <w:color w:val="FFFFFF"/>
                <w:sz w:val="20"/>
                <w:szCs w:val="20"/>
              </w:rPr>
              <w:lastRenderedPageBreak/>
              <w:t>Date</w:t>
            </w:r>
          </w:p>
        </w:tc>
        <w:tc>
          <w:tcPr>
            <w:tcW w:w="1285" w:type="dxa"/>
            <w:shd w:val="clear" w:color="auto" w:fill="5B95F9"/>
          </w:tcPr>
          <w:p w:rsidR="00F154B1" w:rsidRPr="00F154B1" w:rsidRDefault="00F154B1" w:rsidP="00F154B1">
            <w:pPr>
              <w:widowControl w:val="0"/>
              <w:autoSpaceDE w:val="0"/>
              <w:autoSpaceDN w:val="0"/>
              <w:spacing w:before="27" w:after="0" w:afterAutospacing="0" w:line="240" w:lineRule="auto"/>
              <w:ind w:left="45"/>
              <w:rPr>
                <w:rFonts w:ascii="Arial" w:eastAsia="Lato" w:hAnsi="Lato" w:cs="Lato"/>
                <w:b/>
                <w:sz w:val="20"/>
                <w:szCs w:val="20"/>
              </w:rPr>
            </w:pPr>
            <w:r w:rsidRPr="00F154B1">
              <w:rPr>
                <w:rFonts w:ascii="Arial" w:eastAsia="Lato" w:hAnsi="Lato" w:cs="Lato"/>
                <w:b/>
                <w:color w:val="FFFFFF"/>
                <w:sz w:val="20"/>
                <w:szCs w:val="20"/>
              </w:rPr>
              <w:t>Days</w:t>
            </w:r>
          </w:p>
        </w:tc>
        <w:tc>
          <w:tcPr>
            <w:tcW w:w="6125" w:type="dxa"/>
            <w:shd w:val="clear" w:color="auto" w:fill="5B95F9"/>
          </w:tcPr>
          <w:p w:rsidR="00F154B1" w:rsidRPr="00F154B1" w:rsidRDefault="00F154B1" w:rsidP="00F154B1">
            <w:pPr>
              <w:widowControl w:val="0"/>
              <w:autoSpaceDE w:val="0"/>
              <w:autoSpaceDN w:val="0"/>
              <w:spacing w:before="27" w:after="0" w:afterAutospacing="0" w:line="240" w:lineRule="auto"/>
              <w:ind w:left="45"/>
              <w:rPr>
                <w:rFonts w:ascii="Arial" w:eastAsia="Lato" w:hAnsi="Lato" w:cs="Lato"/>
                <w:b/>
                <w:sz w:val="20"/>
                <w:szCs w:val="20"/>
              </w:rPr>
            </w:pPr>
            <w:r w:rsidRPr="00F154B1">
              <w:rPr>
                <w:rFonts w:ascii="Arial" w:eastAsia="Lato" w:hAnsi="Lato" w:cs="Lato"/>
                <w:b/>
                <w:color w:val="FFFFFF"/>
                <w:sz w:val="20"/>
                <w:szCs w:val="20"/>
              </w:rPr>
              <w:t>Key Event</w:t>
            </w:r>
          </w:p>
        </w:tc>
      </w:tr>
      <w:tr w:rsidR="00F154B1" w:rsidRPr="00F154B1" w:rsidTr="00DD169C">
        <w:trPr>
          <w:trHeight w:val="644"/>
        </w:trPr>
        <w:tc>
          <w:tcPr>
            <w:tcW w:w="1773" w:type="dxa"/>
          </w:tcPr>
          <w:p w:rsidR="00F154B1" w:rsidRPr="00F154B1" w:rsidRDefault="00F154B1" w:rsidP="00F154B1">
            <w:pPr>
              <w:widowControl w:val="0"/>
              <w:autoSpaceDE w:val="0"/>
              <w:autoSpaceDN w:val="0"/>
              <w:spacing w:before="16" w:after="0" w:afterAutospacing="0" w:line="240" w:lineRule="auto"/>
              <w:ind w:left="44"/>
              <w:rPr>
                <w:rFonts w:ascii="Lato" w:eastAsia="Lato" w:hAnsi="Lato" w:cs="Lato"/>
                <w:sz w:val="20"/>
                <w:szCs w:val="20"/>
              </w:rPr>
            </w:pPr>
            <w:r w:rsidRPr="00F154B1">
              <w:rPr>
                <w:rFonts w:ascii="Lato" w:eastAsia="Lato" w:hAnsi="Lato" w:cs="Lato"/>
                <w:color w:val="FF0000"/>
                <w:sz w:val="20"/>
                <w:szCs w:val="20"/>
              </w:rPr>
              <w:t>16-Nov-2002</w:t>
            </w:r>
          </w:p>
        </w:tc>
        <w:tc>
          <w:tcPr>
            <w:tcW w:w="1285" w:type="dxa"/>
          </w:tcPr>
          <w:p w:rsidR="00F154B1" w:rsidRPr="00F154B1" w:rsidRDefault="00F154B1" w:rsidP="00F154B1">
            <w:pPr>
              <w:widowControl w:val="0"/>
              <w:autoSpaceDE w:val="0"/>
              <w:autoSpaceDN w:val="0"/>
              <w:spacing w:before="16" w:after="0" w:afterAutospacing="0" w:line="240" w:lineRule="auto"/>
              <w:ind w:left="45"/>
              <w:rPr>
                <w:rFonts w:ascii="Lato" w:eastAsia="Lato" w:hAnsi="Lato" w:cs="Lato"/>
                <w:sz w:val="20"/>
                <w:szCs w:val="20"/>
              </w:rPr>
            </w:pPr>
            <w:r w:rsidRPr="00F154B1">
              <w:rPr>
                <w:rFonts w:ascii="Lato" w:eastAsia="Lato" w:hAnsi="Lato" w:cs="Lato"/>
                <w:color w:val="FF0000"/>
                <w:sz w:val="20"/>
                <w:szCs w:val="20"/>
              </w:rPr>
              <w:t>0</w:t>
            </w:r>
          </w:p>
        </w:tc>
        <w:tc>
          <w:tcPr>
            <w:tcW w:w="6125" w:type="dxa"/>
            <w:tcBorders>
              <w:right w:val="single" w:sz="6" w:space="0" w:color="000000"/>
            </w:tcBorders>
          </w:tcPr>
          <w:p w:rsidR="00F154B1" w:rsidRPr="00F154B1" w:rsidRDefault="00F154B1" w:rsidP="00F154B1">
            <w:pPr>
              <w:widowControl w:val="0"/>
              <w:autoSpaceDE w:val="0"/>
              <w:autoSpaceDN w:val="0"/>
              <w:spacing w:before="16" w:after="0" w:afterAutospacing="0" w:line="273" w:lineRule="auto"/>
              <w:ind w:left="135" w:right="785"/>
              <w:rPr>
                <w:rFonts w:ascii="Lato" w:eastAsia="Lato" w:hAnsi="Lato" w:cs="Lato"/>
                <w:sz w:val="20"/>
                <w:szCs w:val="20"/>
              </w:rPr>
            </w:pPr>
            <w:r w:rsidRPr="00F154B1">
              <w:rPr>
                <w:rFonts w:ascii="Lato" w:eastAsia="Lato" w:hAnsi="Lato" w:cs="Lato"/>
                <w:color w:val="FF0000"/>
                <w:sz w:val="20"/>
                <w:szCs w:val="20"/>
              </w:rPr>
              <w:t xml:space="preserve">The </w:t>
            </w:r>
            <w:proofErr w:type="spellStart"/>
            <w:r w:rsidRPr="00F154B1">
              <w:rPr>
                <w:rFonts w:ascii="Lato" w:eastAsia="Lato" w:hAnsi="Lato" w:cs="Lato"/>
                <w:color w:val="FF0000"/>
                <w:sz w:val="20"/>
                <w:szCs w:val="20"/>
              </w:rPr>
              <w:t>ﬁrst</w:t>
            </w:r>
            <w:proofErr w:type="spellEnd"/>
            <w:r w:rsidRPr="00F154B1">
              <w:rPr>
                <w:rFonts w:ascii="Lato" w:eastAsia="Lato" w:hAnsi="Lato" w:cs="Lato"/>
                <w:color w:val="FF0000"/>
                <w:sz w:val="20"/>
                <w:szCs w:val="20"/>
              </w:rPr>
              <w:t xml:space="preserve"> case of atypical pneumonia is reported in </w:t>
            </w:r>
            <w:r w:rsidRPr="00F154B1">
              <w:rPr>
                <w:rFonts w:ascii="Lato" w:eastAsia="Lato" w:hAnsi="Lato" w:cs="Lato"/>
                <w:color w:val="FF0000"/>
                <w:spacing w:val="-6"/>
                <w:sz w:val="20"/>
                <w:szCs w:val="20"/>
              </w:rPr>
              <w:t xml:space="preserve">the </w:t>
            </w:r>
            <w:r w:rsidRPr="00F154B1">
              <w:rPr>
                <w:rFonts w:ascii="Lato" w:eastAsia="Lato" w:hAnsi="Lato" w:cs="Lato"/>
                <w:color w:val="FF0000"/>
                <w:sz w:val="20"/>
                <w:szCs w:val="20"/>
              </w:rPr>
              <w:t>Guangdong province in southern China.</w:t>
            </w:r>
          </w:p>
        </w:tc>
      </w:tr>
      <w:tr w:rsidR="00F154B1" w:rsidRPr="00F154B1" w:rsidTr="00DD169C">
        <w:trPr>
          <w:trHeight w:val="344"/>
        </w:trPr>
        <w:tc>
          <w:tcPr>
            <w:tcW w:w="1773" w:type="dxa"/>
            <w:shd w:val="clear" w:color="auto" w:fill="E8EFFD"/>
          </w:tcPr>
          <w:p w:rsidR="00F154B1" w:rsidRPr="00F154B1" w:rsidRDefault="00F154B1" w:rsidP="00F154B1">
            <w:pPr>
              <w:widowControl w:val="0"/>
              <w:autoSpaceDE w:val="0"/>
              <w:autoSpaceDN w:val="0"/>
              <w:spacing w:before="16" w:after="0" w:afterAutospacing="0" w:line="240" w:lineRule="auto"/>
              <w:ind w:left="44"/>
              <w:rPr>
                <w:rFonts w:ascii="Lato" w:eastAsia="Lato" w:hAnsi="Lato" w:cs="Lato"/>
                <w:sz w:val="20"/>
                <w:szCs w:val="20"/>
              </w:rPr>
            </w:pPr>
            <w:r w:rsidRPr="00F154B1">
              <w:rPr>
                <w:rFonts w:ascii="Lato" w:eastAsia="Lato" w:hAnsi="Lato" w:cs="Lato"/>
                <w:color w:val="FF0000"/>
                <w:sz w:val="20"/>
                <w:szCs w:val="20"/>
              </w:rPr>
              <w:t>26-Mar-2003</w:t>
            </w:r>
          </w:p>
        </w:tc>
        <w:tc>
          <w:tcPr>
            <w:tcW w:w="1285" w:type="dxa"/>
            <w:shd w:val="clear" w:color="auto" w:fill="E8EFFD"/>
          </w:tcPr>
          <w:p w:rsidR="00F154B1" w:rsidRPr="00F154B1" w:rsidRDefault="00F154B1" w:rsidP="00F154B1">
            <w:pPr>
              <w:widowControl w:val="0"/>
              <w:autoSpaceDE w:val="0"/>
              <w:autoSpaceDN w:val="0"/>
              <w:spacing w:before="16" w:after="0" w:afterAutospacing="0" w:line="240" w:lineRule="auto"/>
              <w:ind w:left="45"/>
              <w:rPr>
                <w:rFonts w:ascii="Lato" w:eastAsia="Lato" w:hAnsi="Lato" w:cs="Lato"/>
                <w:sz w:val="20"/>
                <w:szCs w:val="20"/>
              </w:rPr>
            </w:pPr>
            <w:r w:rsidRPr="00F154B1">
              <w:rPr>
                <w:rFonts w:ascii="Lato" w:eastAsia="Lato" w:hAnsi="Lato" w:cs="Lato"/>
                <w:color w:val="FF0000"/>
                <w:sz w:val="20"/>
                <w:szCs w:val="20"/>
              </w:rPr>
              <w:t>130</w:t>
            </w:r>
          </w:p>
        </w:tc>
        <w:tc>
          <w:tcPr>
            <w:tcW w:w="6125" w:type="dxa"/>
            <w:tcBorders>
              <w:right w:val="single" w:sz="6" w:space="0" w:color="000000"/>
            </w:tcBorders>
            <w:shd w:val="clear" w:color="auto" w:fill="E8EFFD"/>
          </w:tcPr>
          <w:p w:rsidR="00F154B1" w:rsidRPr="00F154B1" w:rsidRDefault="00F154B1" w:rsidP="00F154B1">
            <w:pPr>
              <w:widowControl w:val="0"/>
              <w:autoSpaceDE w:val="0"/>
              <w:autoSpaceDN w:val="0"/>
              <w:spacing w:before="16" w:after="0" w:afterAutospacing="0" w:line="240" w:lineRule="auto"/>
              <w:ind w:left="135"/>
              <w:rPr>
                <w:rFonts w:ascii="Lato" w:eastAsia="Lato" w:hAnsi="Lato" w:cs="Lato"/>
                <w:sz w:val="20"/>
                <w:szCs w:val="20"/>
              </w:rPr>
            </w:pPr>
            <w:r w:rsidRPr="00F154B1">
              <w:rPr>
                <w:rFonts w:ascii="Lato" w:eastAsia="Lato" w:hAnsi="Lato" w:cs="Lato"/>
                <w:color w:val="FF0000"/>
                <w:sz w:val="20"/>
                <w:szCs w:val="20"/>
              </w:rPr>
              <w:t>Possible Health Emergency</w:t>
            </w:r>
          </w:p>
        </w:tc>
      </w:tr>
      <w:tr w:rsidR="00F154B1" w:rsidRPr="00F154B1" w:rsidTr="00DD169C">
        <w:trPr>
          <w:trHeight w:val="644"/>
        </w:trPr>
        <w:tc>
          <w:tcPr>
            <w:tcW w:w="1773" w:type="dxa"/>
          </w:tcPr>
          <w:p w:rsidR="00F154B1" w:rsidRPr="00F154B1" w:rsidRDefault="00F154B1" w:rsidP="00F154B1">
            <w:pPr>
              <w:widowControl w:val="0"/>
              <w:autoSpaceDE w:val="0"/>
              <w:autoSpaceDN w:val="0"/>
              <w:spacing w:before="16" w:after="0" w:afterAutospacing="0" w:line="240" w:lineRule="auto"/>
              <w:ind w:left="44"/>
              <w:rPr>
                <w:rFonts w:ascii="Lato" w:eastAsia="Lato" w:hAnsi="Lato" w:cs="Lato"/>
                <w:color w:val="00B050"/>
                <w:sz w:val="20"/>
                <w:szCs w:val="20"/>
              </w:rPr>
            </w:pPr>
            <w:r w:rsidRPr="00F154B1">
              <w:rPr>
                <w:rFonts w:ascii="Lato" w:eastAsia="Lato" w:hAnsi="Lato" w:cs="Lato"/>
                <w:color w:val="00B050"/>
                <w:sz w:val="20"/>
                <w:szCs w:val="20"/>
              </w:rPr>
              <w:t>5-Jul-2003</w:t>
            </w:r>
          </w:p>
        </w:tc>
        <w:tc>
          <w:tcPr>
            <w:tcW w:w="1285" w:type="dxa"/>
          </w:tcPr>
          <w:p w:rsidR="00F154B1" w:rsidRPr="00F154B1" w:rsidRDefault="00F154B1" w:rsidP="00F154B1">
            <w:pPr>
              <w:widowControl w:val="0"/>
              <w:autoSpaceDE w:val="0"/>
              <w:autoSpaceDN w:val="0"/>
              <w:spacing w:before="16" w:after="0" w:afterAutospacing="0" w:line="240" w:lineRule="auto"/>
              <w:ind w:left="45"/>
              <w:rPr>
                <w:rFonts w:ascii="Lato" w:eastAsia="Lato" w:hAnsi="Lato" w:cs="Lato"/>
                <w:color w:val="00B050"/>
                <w:sz w:val="20"/>
                <w:szCs w:val="20"/>
              </w:rPr>
            </w:pPr>
            <w:r w:rsidRPr="00F154B1">
              <w:rPr>
                <w:rFonts w:ascii="Lato" w:eastAsia="Lato" w:hAnsi="Lato" w:cs="Lato"/>
                <w:color w:val="00B050"/>
                <w:sz w:val="20"/>
                <w:szCs w:val="20"/>
              </w:rPr>
              <w:t>231</w:t>
            </w:r>
          </w:p>
        </w:tc>
        <w:tc>
          <w:tcPr>
            <w:tcW w:w="6125" w:type="dxa"/>
            <w:tcBorders>
              <w:right w:val="single" w:sz="6" w:space="0" w:color="000000"/>
            </w:tcBorders>
          </w:tcPr>
          <w:p w:rsidR="00F154B1" w:rsidRPr="00F154B1" w:rsidRDefault="00F154B1" w:rsidP="00E9563B">
            <w:pPr>
              <w:widowControl w:val="0"/>
              <w:autoSpaceDE w:val="0"/>
              <w:autoSpaceDN w:val="0"/>
              <w:spacing w:before="16" w:after="0" w:afterAutospacing="0" w:line="273" w:lineRule="auto"/>
              <w:ind w:left="135" w:right="418"/>
              <w:rPr>
                <w:rFonts w:ascii="Lato" w:eastAsia="Lato" w:hAnsi="Lato" w:cs="Lato"/>
                <w:sz w:val="20"/>
                <w:szCs w:val="20"/>
              </w:rPr>
            </w:pPr>
            <w:r w:rsidRPr="00F154B1">
              <w:rPr>
                <w:rFonts w:ascii="Lato" w:eastAsia="Lato" w:hAnsi="Lato" w:cs="Lato"/>
                <w:color w:val="38751C"/>
                <w:sz w:val="20"/>
                <w:szCs w:val="20"/>
              </w:rPr>
              <w:t>WHO declares that SARS outbreaks have been contained worldwide</w:t>
            </w:r>
            <w:r w:rsidR="00E9563B">
              <w:rPr>
                <w:rFonts w:ascii="Lato" w:eastAsia="Lato" w:hAnsi="Lato" w:cs="Lato"/>
                <w:color w:val="38751C"/>
                <w:sz w:val="20"/>
                <w:szCs w:val="20"/>
              </w:rPr>
              <w:t>.</w:t>
            </w:r>
          </w:p>
        </w:tc>
      </w:tr>
    </w:tbl>
    <w:p w:rsidR="00F154B1" w:rsidRDefault="00F154B1" w:rsidP="00102777"/>
    <w:p w:rsidR="003E6D3A" w:rsidRDefault="00225536" w:rsidP="004619DE">
      <w:pPr>
        <w:pStyle w:val="Heading1"/>
      </w:pPr>
      <w:bookmarkStart w:id="27" w:name="_Toc37016598"/>
      <w:r>
        <w:t>SARS Drawdown</w:t>
      </w:r>
      <w:bookmarkEnd w:id="27"/>
    </w:p>
    <w:p w:rsidR="00225536" w:rsidRDefault="00225536" w:rsidP="00102777">
      <w:r>
        <w:rPr>
          <w:noProof/>
        </w:rPr>
        <w:drawing>
          <wp:inline distT="0" distB="0" distL="0" distR="0">
            <wp:extent cx="5934075" cy="21431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5934075" cy="2143125"/>
                    </a:xfrm>
                    <a:prstGeom prst="rect">
                      <a:avLst/>
                    </a:prstGeom>
                    <a:noFill/>
                    <a:ln w="9525">
                      <a:noFill/>
                      <a:miter lim="800000"/>
                      <a:headEnd/>
                      <a:tailEnd/>
                    </a:ln>
                  </pic:spPr>
                </pic:pic>
              </a:graphicData>
            </a:graphic>
          </wp:inline>
        </w:drawing>
      </w:r>
    </w:p>
    <w:p w:rsidR="00036123" w:rsidRDefault="00225536" w:rsidP="00102777">
      <w:r>
        <w:rPr>
          <w:noProof/>
        </w:rPr>
        <w:drawing>
          <wp:inline distT="0" distB="0" distL="0" distR="0">
            <wp:extent cx="5934075" cy="20669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5934075" cy="2066925"/>
                    </a:xfrm>
                    <a:prstGeom prst="rect">
                      <a:avLst/>
                    </a:prstGeom>
                    <a:noFill/>
                    <a:ln w="9525">
                      <a:noFill/>
                      <a:miter lim="800000"/>
                      <a:headEnd/>
                      <a:tailEnd/>
                    </a:ln>
                  </pic:spPr>
                </pic:pic>
              </a:graphicData>
            </a:graphic>
          </wp:inline>
        </w:drawing>
      </w:r>
    </w:p>
    <w:p w:rsidR="00DD169C" w:rsidRDefault="00414526" w:rsidP="00414526">
      <w:pPr>
        <w:pStyle w:val="Heading2"/>
      </w:pPr>
      <w:bookmarkStart w:id="28" w:name="_Toc37016599"/>
      <w:r>
        <w:t>Table of SARS Drawdown</w:t>
      </w:r>
      <w:bookmarkEnd w:id="28"/>
    </w:p>
    <w:tbl>
      <w:tblPr>
        <w:tblStyle w:val="TableGrid"/>
        <w:tblW w:w="9828" w:type="dxa"/>
        <w:tblLook w:val="04A0"/>
      </w:tblPr>
      <w:tblGrid>
        <w:gridCol w:w="5148"/>
        <w:gridCol w:w="4680"/>
      </w:tblGrid>
      <w:tr w:rsidR="00231DAF" w:rsidTr="00223622">
        <w:tc>
          <w:tcPr>
            <w:tcW w:w="2178" w:type="dxa"/>
          </w:tcPr>
          <w:p w:rsidR="00231DAF" w:rsidRDefault="00231DAF" w:rsidP="00223622">
            <w:r>
              <w:t xml:space="preserve">Name of </w:t>
            </w:r>
            <w:r w:rsidR="00395F02">
              <w:t xml:space="preserve">Financial </w:t>
            </w:r>
            <w:r>
              <w:t>Instrument</w:t>
            </w:r>
          </w:p>
        </w:tc>
        <w:tc>
          <w:tcPr>
            <w:tcW w:w="1980" w:type="dxa"/>
          </w:tcPr>
          <w:p w:rsidR="00231DAF" w:rsidRDefault="00231DAF" w:rsidP="00223622">
            <w:r>
              <w:t xml:space="preserve">SARS </w:t>
            </w:r>
            <w:r>
              <w:t>Drawdown</w:t>
            </w:r>
          </w:p>
        </w:tc>
      </w:tr>
      <w:tr w:rsidR="00231DAF" w:rsidTr="00223622">
        <w:tc>
          <w:tcPr>
            <w:tcW w:w="2178" w:type="dxa"/>
          </w:tcPr>
          <w:p w:rsidR="00231DAF" w:rsidRDefault="00231DAF" w:rsidP="00223622">
            <w:r>
              <w:t>Crude Oil</w:t>
            </w:r>
          </w:p>
        </w:tc>
        <w:tc>
          <w:tcPr>
            <w:tcW w:w="1980" w:type="dxa"/>
          </w:tcPr>
          <w:p w:rsidR="00231DAF" w:rsidRDefault="00231DAF" w:rsidP="00223622">
            <w:r>
              <w:t>34%</w:t>
            </w:r>
          </w:p>
        </w:tc>
      </w:tr>
      <w:tr w:rsidR="00231DAF" w:rsidTr="00223622">
        <w:tc>
          <w:tcPr>
            <w:tcW w:w="2178" w:type="dxa"/>
          </w:tcPr>
          <w:p w:rsidR="00231DAF" w:rsidRDefault="00231DAF" w:rsidP="00223622">
            <w:r>
              <w:t>S&amp;P500</w:t>
            </w:r>
          </w:p>
        </w:tc>
        <w:tc>
          <w:tcPr>
            <w:tcW w:w="1980" w:type="dxa"/>
          </w:tcPr>
          <w:p w:rsidR="00231DAF" w:rsidRDefault="00231DAF" w:rsidP="00223622">
            <w:r>
              <w:t>15%</w:t>
            </w:r>
          </w:p>
        </w:tc>
      </w:tr>
      <w:tr w:rsidR="00231DAF" w:rsidTr="00223622">
        <w:tc>
          <w:tcPr>
            <w:tcW w:w="2178" w:type="dxa"/>
          </w:tcPr>
          <w:p w:rsidR="00231DAF" w:rsidRDefault="00231DAF" w:rsidP="00223622">
            <w:r>
              <w:t>TLT</w:t>
            </w:r>
          </w:p>
        </w:tc>
        <w:tc>
          <w:tcPr>
            <w:tcW w:w="1980" w:type="dxa"/>
          </w:tcPr>
          <w:p w:rsidR="00231DAF" w:rsidRDefault="00231DAF" w:rsidP="00223622">
            <w:r>
              <w:t>5.8</w:t>
            </w:r>
            <w:r>
              <w:t>%</w:t>
            </w:r>
          </w:p>
        </w:tc>
      </w:tr>
      <w:tr w:rsidR="00231DAF" w:rsidTr="00223622">
        <w:tc>
          <w:tcPr>
            <w:tcW w:w="2178" w:type="dxa"/>
          </w:tcPr>
          <w:p w:rsidR="00231DAF" w:rsidRDefault="00231DAF" w:rsidP="00223622">
            <w:r>
              <w:t>Gold</w:t>
            </w:r>
          </w:p>
        </w:tc>
        <w:tc>
          <w:tcPr>
            <w:tcW w:w="1980" w:type="dxa"/>
          </w:tcPr>
          <w:p w:rsidR="00231DAF" w:rsidRDefault="00231DAF" w:rsidP="00223622">
            <w:r>
              <w:t>15</w:t>
            </w:r>
            <w:r>
              <w:t>%</w:t>
            </w:r>
          </w:p>
        </w:tc>
      </w:tr>
    </w:tbl>
    <w:p w:rsidR="00231DAF" w:rsidRDefault="00231DAF" w:rsidP="00102777"/>
    <w:p w:rsidR="00DD169C" w:rsidRDefault="00E91283" w:rsidP="004619DE">
      <w:pPr>
        <w:pStyle w:val="Heading1"/>
      </w:pPr>
      <w:bookmarkStart w:id="29" w:name="_Toc37016600"/>
      <w:r>
        <w:t xml:space="preserve">Impact of </w:t>
      </w:r>
      <w:r w:rsidR="002B72E3">
        <w:t xml:space="preserve">SARS </w:t>
      </w:r>
      <w:r>
        <w:t xml:space="preserve">on cumulative returns </w:t>
      </w:r>
      <w:r w:rsidR="002B72E3">
        <w:t xml:space="preserve">during and after </w:t>
      </w:r>
      <w:r w:rsidR="000E37E2">
        <w:t xml:space="preserve">the </w:t>
      </w:r>
      <w:r w:rsidR="002B72E3">
        <w:t>outbreak</w:t>
      </w:r>
      <w:bookmarkEnd w:id="29"/>
    </w:p>
    <w:p w:rsidR="002B72E3" w:rsidRDefault="00FE578B" w:rsidP="00102777">
      <w:r>
        <w:rPr>
          <w:noProof/>
        </w:rPr>
        <w:drawing>
          <wp:inline distT="0" distB="0" distL="0" distR="0">
            <wp:extent cx="5934075" cy="40005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5934075" cy="4000500"/>
                    </a:xfrm>
                    <a:prstGeom prst="rect">
                      <a:avLst/>
                    </a:prstGeom>
                    <a:noFill/>
                    <a:ln w="9525">
                      <a:noFill/>
                      <a:miter lim="800000"/>
                      <a:headEnd/>
                      <a:tailEnd/>
                    </a:ln>
                  </pic:spPr>
                </pic:pic>
              </a:graphicData>
            </a:graphic>
          </wp:inline>
        </w:drawing>
      </w:r>
    </w:p>
    <w:p w:rsidR="00291381" w:rsidRPr="004619DE" w:rsidRDefault="00291381" w:rsidP="00102777">
      <w:pPr>
        <w:rPr>
          <w:b/>
        </w:rPr>
      </w:pPr>
      <w:r w:rsidRPr="004619DE">
        <w:rPr>
          <w:b/>
        </w:rPr>
        <w:t>Interpretation:</w:t>
      </w:r>
    </w:p>
    <w:p w:rsidR="00291381" w:rsidRDefault="00291381" w:rsidP="00102777">
      <w:r>
        <w:t xml:space="preserve">Dark blue region is after outbreak </w:t>
      </w:r>
      <w:r w:rsidR="00F2709C">
        <w:t xml:space="preserve">duration </w:t>
      </w:r>
      <w:r>
        <w:t xml:space="preserve">when WHO declared SARS is controlled </w:t>
      </w:r>
      <w:proofErr w:type="spellStart"/>
      <w:r>
        <w:t>i.e</w:t>
      </w:r>
      <w:proofErr w:type="spellEnd"/>
      <w:r>
        <w:t xml:space="preserve"> 5 Jul 2003</w:t>
      </w:r>
    </w:p>
    <w:p w:rsidR="00DD169C" w:rsidRDefault="003432AB" w:rsidP="00102777">
      <w:r>
        <w:t xml:space="preserve">All financial instruments were going in </w:t>
      </w:r>
      <w:r w:rsidRPr="00CD4013">
        <w:rPr>
          <w:b/>
        </w:rPr>
        <w:t>upward trend</w:t>
      </w:r>
      <w:r>
        <w:t xml:space="preserve"> after outbreak.</w:t>
      </w:r>
    </w:p>
    <w:p w:rsidR="00B560F1" w:rsidRDefault="00B560F1" w:rsidP="00102777">
      <w:r>
        <w:t xml:space="preserve">It took nearly 100 days to control SARS through social distancing.  </w:t>
      </w:r>
    </w:p>
    <w:p w:rsidR="00B560F1" w:rsidRDefault="00B560F1" w:rsidP="00102777">
      <w:r>
        <w:t xml:space="preserve">Due to same nature of Covid-19 and SARS, it </w:t>
      </w:r>
      <w:r w:rsidR="000A6AB4">
        <w:t xml:space="preserve">can be </w:t>
      </w:r>
      <w:r>
        <w:t xml:space="preserve">predicted that Covid-19 will also take at least 100 days </w:t>
      </w:r>
      <w:r w:rsidR="00603D81">
        <w:t>to control it through social distancing</w:t>
      </w:r>
      <w:r w:rsidR="00ED60C9">
        <w:t>.</w:t>
      </w:r>
    </w:p>
    <w:p w:rsidR="009167A0" w:rsidRDefault="009167A0" w:rsidP="004619DE">
      <w:pPr>
        <w:pStyle w:val="Heading1"/>
      </w:pPr>
    </w:p>
    <w:p w:rsidR="00ED60C9" w:rsidRDefault="005C5731" w:rsidP="004619DE">
      <w:pPr>
        <w:pStyle w:val="Heading1"/>
      </w:pPr>
      <w:bookmarkStart w:id="30" w:name="_Toc37016601"/>
      <w:r>
        <w:t>Importance of Social Distancing</w:t>
      </w:r>
      <w:bookmarkEnd w:id="30"/>
      <w:r>
        <w:t xml:space="preserve"> </w:t>
      </w:r>
    </w:p>
    <w:p w:rsidR="001C13B0" w:rsidRDefault="005C5731" w:rsidP="00102777">
      <w:r>
        <w:t xml:space="preserve">Following graph shows how cities </w:t>
      </w:r>
      <w:r w:rsidR="00196AA3">
        <w:t xml:space="preserve">have </w:t>
      </w:r>
      <w:r>
        <w:t xml:space="preserve">flattened curve </w:t>
      </w:r>
      <w:r w:rsidR="007C7828">
        <w:t xml:space="preserve">of cases </w:t>
      </w:r>
      <w:r w:rsidR="006423CA">
        <w:t>due to social distancing</w:t>
      </w:r>
      <w:r w:rsidR="001C13B0">
        <w:t>.</w:t>
      </w:r>
    </w:p>
    <w:p w:rsidR="005C5731" w:rsidRDefault="001C13B0" w:rsidP="00102777">
      <w:r>
        <w:rPr>
          <w:noProof/>
        </w:rPr>
        <w:drawing>
          <wp:inline distT="0" distB="0" distL="0" distR="0">
            <wp:extent cx="5943600" cy="24288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5943600" cy="2428875"/>
                    </a:xfrm>
                    <a:prstGeom prst="rect">
                      <a:avLst/>
                    </a:prstGeom>
                    <a:noFill/>
                    <a:ln w="9525">
                      <a:noFill/>
                      <a:miter lim="800000"/>
                      <a:headEnd/>
                      <a:tailEnd/>
                    </a:ln>
                  </pic:spPr>
                </pic:pic>
              </a:graphicData>
            </a:graphic>
          </wp:inline>
        </w:drawing>
      </w:r>
      <w:r w:rsidR="006423CA">
        <w:t xml:space="preserve"> </w:t>
      </w:r>
    </w:p>
    <w:p w:rsidR="00B560F1" w:rsidRDefault="007D2CC5" w:rsidP="00102777">
      <w:r>
        <w:t>Dark colored area shows social distancing</w:t>
      </w:r>
      <w:r w:rsidR="008B4635">
        <w:t xml:space="preserve"> duration</w:t>
      </w:r>
      <w:r>
        <w:t xml:space="preserve">. </w:t>
      </w:r>
    </w:p>
    <w:p w:rsidR="007D2CC5" w:rsidRDefault="007D2CC5" w:rsidP="00102777">
      <w:r>
        <w:t>We can see due to social distancing, cases are falling in all cities during pandemic in 1918.</w:t>
      </w:r>
    </w:p>
    <w:p w:rsidR="00075A75" w:rsidRDefault="00E22645" w:rsidP="00E22645">
      <w:pPr>
        <w:pStyle w:val="Heading1"/>
      </w:pPr>
      <w:bookmarkStart w:id="31" w:name="_Toc37016602"/>
      <w:r>
        <w:t>Conclusion</w:t>
      </w:r>
      <w:bookmarkEnd w:id="31"/>
    </w:p>
    <w:p w:rsidR="00B53E07" w:rsidRDefault="00B53E07" w:rsidP="004619DE">
      <w:pPr>
        <w:pStyle w:val="ListParagraph"/>
        <w:numPr>
          <w:ilvl w:val="0"/>
          <w:numId w:val="3"/>
        </w:numPr>
      </w:pPr>
      <w:r>
        <w:t xml:space="preserve">Invest in treasury bond </w:t>
      </w:r>
      <w:r w:rsidR="008C0621">
        <w:t xml:space="preserve">(TLT) </w:t>
      </w:r>
      <w:r>
        <w:t>as it has negative correlation with S&amp;P500</w:t>
      </w:r>
      <w:r w:rsidR="008C0621">
        <w:t xml:space="preserve"> to protect portfolio</w:t>
      </w:r>
      <w:r w:rsidR="00A21386">
        <w:t xml:space="preserve"> and also it is indeed risk-free</w:t>
      </w:r>
      <w:r w:rsidR="008C0621">
        <w:t xml:space="preserve">. </w:t>
      </w:r>
    </w:p>
    <w:p w:rsidR="007A558E" w:rsidRDefault="00DA25A9" w:rsidP="004619DE">
      <w:pPr>
        <w:pStyle w:val="ListParagraph"/>
        <w:numPr>
          <w:ilvl w:val="0"/>
          <w:numId w:val="3"/>
        </w:numPr>
      </w:pPr>
      <w:r>
        <w:t>G</w:t>
      </w:r>
      <w:r w:rsidR="00DB227E">
        <w:t xml:space="preserve">old </w:t>
      </w:r>
      <w:r>
        <w:t xml:space="preserve">is </w:t>
      </w:r>
      <w:r w:rsidR="00DB227E">
        <w:t>safe investment.</w:t>
      </w:r>
    </w:p>
    <w:p w:rsidR="00DB227E" w:rsidRDefault="00DB227E" w:rsidP="004619DE">
      <w:pPr>
        <w:pStyle w:val="ListParagraph"/>
        <w:numPr>
          <w:ilvl w:val="0"/>
          <w:numId w:val="3"/>
        </w:numPr>
      </w:pPr>
      <w:r w:rsidRPr="00F31709">
        <w:t>Avoid crude oil</w:t>
      </w:r>
      <w:r>
        <w:t xml:space="preserve"> as IMF has forecasted recession in 2020</w:t>
      </w:r>
      <w:r w:rsidR="00851B84">
        <w:t xml:space="preserve"> </w:t>
      </w:r>
      <w:r w:rsidR="00B03CD5">
        <w:t xml:space="preserve">and demand for oil will reduce and thus price of </w:t>
      </w:r>
      <w:r w:rsidR="002643DD">
        <w:t>crude oil could continue to fall.</w:t>
      </w:r>
    </w:p>
    <w:p w:rsidR="008B12B5" w:rsidRDefault="00DD71D0" w:rsidP="004619DE">
      <w:pPr>
        <w:pStyle w:val="ListParagraph"/>
        <w:numPr>
          <w:ilvl w:val="0"/>
          <w:numId w:val="3"/>
        </w:numPr>
      </w:pPr>
      <w:r w:rsidRPr="00DD71D0">
        <w:t>Energy, Financials, and Telecom are the most impacted during outbreak of COVID-19</w:t>
      </w:r>
      <w:r>
        <w:t>.</w:t>
      </w:r>
    </w:p>
    <w:p w:rsidR="00DD71D0" w:rsidRPr="00DD71D0" w:rsidRDefault="00DD71D0" w:rsidP="004619DE">
      <w:pPr>
        <w:pStyle w:val="ListParagraph"/>
        <w:numPr>
          <w:ilvl w:val="0"/>
          <w:numId w:val="3"/>
        </w:numPr>
      </w:pPr>
      <w:r>
        <w:t xml:space="preserve">Technology, </w:t>
      </w:r>
      <w:proofErr w:type="spellStart"/>
      <w:r>
        <w:t>Pharma</w:t>
      </w:r>
      <w:proofErr w:type="spellEnd"/>
      <w:r>
        <w:t xml:space="preserve"> and Basic Materials are less affected.</w:t>
      </w:r>
    </w:p>
    <w:p w:rsidR="00C669E7" w:rsidRDefault="00C669E7" w:rsidP="004619DE">
      <w:pPr>
        <w:pStyle w:val="ListParagraph"/>
        <w:numPr>
          <w:ilvl w:val="0"/>
          <w:numId w:val="3"/>
        </w:numPr>
      </w:pPr>
      <w:r>
        <w:t>Nature of Covid-19 and SARS is pretty much similar.</w:t>
      </w:r>
    </w:p>
    <w:p w:rsidR="00E22645" w:rsidRDefault="00E22645" w:rsidP="004619DE">
      <w:pPr>
        <w:pStyle w:val="ListParagraph"/>
        <w:numPr>
          <w:ilvl w:val="0"/>
          <w:numId w:val="3"/>
        </w:numPr>
      </w:pPr>
      <w:r>
        <w:t>Social Distancing the best alternative in any pandemic</w:t>
      </w:r>
      <w:r w:rsidR="00A40401">
        <w:t>.</w:t>
      </w:r>
    </w:p>
    <w:p w:rsidR="00C95BC5" w:rsidRDefault="00C95BC5" w:rsidP="004619DE">
      <w:pPr>
        <w:pStyle w:val="Heading1"/>
      </w:pPr>
    </w:p>
    <w:p w:rsidR="00075A75" w:rsidRDefault="00D449E9" w:rsidP="004619DE">
      <w:pPr>
        <w:pStyle w:val="Heading1"/>
      </w:pPr>
      <w:bookmarkStart w:id="32" w:name="_Toc37016603"/>
      <w:r>
        <w:t>References</w:t>
      </w:r>
      <w:bookmarkEnd w:id="32"/>
    </w:p>
    <w:p w:rsidR="00143214" w:rsidRDefault="00143214" w:rsidP="00102777">
      <w:r>
        <w:t xml:space="preserve">World Health Organization (WHO)- </w:t>
      </w:r>
      <w:hyperlink r:id="rId26" w:history="1">
        <w:r>
          <w:rPr>
            <w:rStyle w:val="Hyperlink"/>
          </w:rPr>
          <w:t>https://www.who.int/</w:t>
        </w:r>
      </w:hyperlink>
    </w:p>
    <w:p w:rsidR="00B817BE" w:rsidRDefault="00B817BE" w:rsidP="00102777">
      <w:r>
        <w:t>Yahoo Finance</w:t>
      </w:r>
      <w:r w:rsidR="00143214">
        <w:t>-</w:t>
      </w:r>
      <w:r w:rsidR="00490B35" w:rsidRPr="00490B35">
        <w:t xml:space="preserve"> </w:t>
      </w:r>
      <w:hyperlink r:id="rId27" w:history="1">
        <w:r w:rsidR="00490B35">
          <w:rPr>
            <w:rStyle w:val="Hyperlink"/>
          </w:rPr>
          <w:t>https://finance.yahoo.com/</w:t>
        </w:r>
      </w:hyperlink>
    </w:p>
    <w:p w:rsidR="00DB3A18" w:rsidRDefault="001A4E51" w:rsidP="00102777">
      <w:r>
        <w:t>Financial Times</w:t>
      </w:r>
      <w:r w:rsidR="00490B35">
        <w:t>-</w:t>
      </w:r>
      <w:r w:rsidR="00373C41" w:rsidRPr="00373C41">
        <w:t xml:space="preserve"> </w:t>
      </w:r>
      <w:hyperlink r:id="rId28" w:history="1">
        <w:r w:rsidR="00373C41">
          <w:rPr>
            <w:rStyle w:val="Hyperlink"/>
          </w:rPr>
          <w:t>https://www.ft.com/coronavirus-latest</w:t>
        </w:r>
      </w:hyperlink>
    </w:p>
    <w:sectPr w:rsidR="00DB3A18" w:rsidSect="008345C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ato">
    <w:altName w:val="Arial"/>
    <w:charset w:val="00"/>
    <w:family w:val="swiss"/>
    <w:pitch w:val="variable"/>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A71F2"/>
    <w:multiLevelType w:val="hybridMultilevel"/>
    <w:tmpl w:val="54A6FA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0349CF"/>
    <w:multiLevelType w:val="hybridMultilevel"/>
    <w:tmpl w:val="C876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FBA2832"/>
    <w:multiLevelType w:val="hybridMultilevel"/>
    <w:tmpl w:val="99C48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0B60FE"/>
    <w:rsid w:val="00003DA7"/>
    <w:rsid w:val="00004DA1"/>
    <w:rsid w:val="000218DF"/>
    <w:rsid w:val="0002213A"/>
    <w:rsid w:val="0003518C"/>
    <w:rsid w:val="00036123"/>
    <w:rsid w:val="00056F89"/>
    <w:rsid w:val="00061FA1"/>
    <w:rsid w:val="00072B68"/>
    <w:rsid w:val="00075A75"/>
    <w:rsid w:val="00083E83"/>
    <w:rsid w:val="0008428B"/>
    <w:rsid w:val="00094A8E"/>
    <w:rsid w:val="00095C18"/>
    <w:rsid w:val="000A3243"/>
    <w:rsid w:val="000A5043"/>
    <w:rsid w:val="000A6AB4"/>
    <w:rsid w:val="000B60FE"/>
    <w:rsid w:val="000B65E1"/>
    <w:rsid w:val="000D033E"/>
    <w:rsid w:val="000D21CB"/>
    <w:rsid w:val="000E37E2"/>
    <w:rsid w:val="000E4AC7"/>
    <w:rsid w:val="000E73C8"/>
    <w:rsid w:val="000F69DC"/>
    <w:rsid w:val="00102777"/>
    <w:rsid w:val="001030D8"/>
    <w:rsid w:val="001075FF"/>
    <w:rsid w:val="00116EE7"/>
    <w:rsid w:val="00134D83"/>
    <w:rsid w:val="00135011"/>
    <w:rsid w:val="0013582D"/>
    <w:rsid w:val="00136502"/>
    <w:rsid w:val="00143214"/>
    <w:rsid w:val="00152716"/>
    <w:rsid w:val="00163B8A"/>
    <w:rsid w:val="00167A4F"/>
    <w:rsid w:val="001726E0"/>
    <w:rsid w:val="0017501C"/>
    <w:rsid w:val="00176E36"/>
    <w:rsid w:val="001830B2"/>
    <w:rsid w:val="0018373B"/>
    <w:rsid w:val="00187E43"/>
    <w:rsid w:val="00196AA3"/>
    <w:rsid w:val="001A4E51"/>
    <w:rsid w:val="001B148D"/>
    <w:rsid w:val="001B6596"/>
    <w:rsid w:val="001C13B0"/>
    <w:rsid w:val="001F003D"/>
    <w:rsid w:val="001F0155"/>
    <w:rsid w:val="0020466C"/>
    <w:rsid w:val="00211BDF"/>
    <w:rsid w:val="00225536"/>
    <w:rsid w:val="002315D2"/>
    <w:rsid w:val="00231DAF"/>
    <w:rsid w:val="002500DA"/>
    <w:rsid w:val="00255D5E"/>
    <w:rsid w:val="002643DD"/>
    <w:rsid w:val="002711B3"/>
    <w:rsid w:val="0027460C"/>
    <w:rsid w:val="002767AF"/>
    <w:rsid w:val="00280359"/>
    <w:rsid w:val="002855D0"/>
    <w:rsid w:val="00290A56"/>
    <w:rsid w:val="00291381"/>
    <w:rsid w:val="0029255B"/>
    <w:rsid w:val="00296E5D"/>
    <w:rsid w:val="002A6CE2"/>
    <w:rsid w:val="002B6D97"/>
    <w:rsid w:val="002B72E3"/>
    <w:rsid w:val="002C73CC"/>
    <w:rsid w:val="002D2B48"/>
    <w:rsid w:val="002E4C63"/>
    <w:rsid w:val="002F119C"/>
    <w:rsid w:val="002F6DEF"/>
    <w:rsid w:val="0031684F"/>
    <w:rsid w:val="00316F89"/>
    <w:rsid w:val="00333B00"/>
    <w:rsid w:val="00340DA8"/>
    <w:rsid w:val="003432AB"/>
    <w:rsid w:val="00344F80"/>
    <w:rsid w:val="00352C78"/>
    <w:rsid w:val="00355A22"/>
    <w:rsid w:val="00360C47"/>
    <w:rsid w:val="0036203A"/>
    <w:rsid w:val="00366C0E"/>
    <w:rsid w:val="00373C41"/>
    <w:rsid w:val="003765C1"/>
    <w:rsid w:val="003931B6"/>
    <w:rsid w:val="00394529"/>
    <w:rsid w:val="00395F02"/>
    <w:rsid w:val="003B1357"/>
    <w:rsid w:val="003B3333"/>
    <w:rsid w:val="003C34D8"/>
    <w:rsid w:val="003C70F5"/>
    <w:rsid w:val="003E0AD8"/>
    <w:rsid w:val="003E32BA"/>
    <w:rsid w:val="003E6D3A"/>
    <w:rsid w:val="003F1A45"/>
    <w:rsid w:val="003F6175"/>
    <w:rsid w:val="003F7E2F"/>
    <w:rsid w:val="00406B6C"/>
    <w:rsid w:val="004079E8"/>
    <w:rsid w:val="00414526"/>
    <w:rsid w:val="004164A7"/>
    <w:rsid w:val="00432BCC"/>
    <w:rsid w:val="00444B4C"/>
    <w:rsid w:val="00445A44"/>
    <w:rsid w:val="004500F2"/>
    <w:rsid w:val="00453BA7"/>
    <w:rsid w:val="00461773"/>
    <w:rsid w:val="004619DE"/>
    <w:rsid w:val="00467C8E"/>
    <w:rsid w:val="00490B35"/>
    <w:rsid w:val="00491EE6"/>
    <w:rsid w:val="004965BB"/>
    <w:rsid w:val="00497733"/>
    <w:rsid w:val="004A35AC"/>
    <w:rsid w:val="004A5391"/>
    <w:rsid w:val="004C1EC5"/>
    <w:rsid w:val="004D78A6"/>
    <w:rsid w:val="004E2291"/>
    <w:rsid w:val="004E4A53"/>
    <w:rsid w:val="004F6FD5"/>
    <w:rsid w:val="00503CBC"/>
    <w:rsid w:val="0050564B"/>
    <w:rsid w:val="005121F9"/>
    <w:rsid w:val="00515451"/>
    <w:rsid w:val="00536359"/>
    <w:rsid w:val="00544705"/>
    <w:rsid w:val="00545491"/>
    <w:rsid w:val="00547AFC"/>
    <w:rsid w:val="00557167"/>
    <w:rsid w:val="00560D58"/>
    <w:rsid w:val="00561539"/>
    <w:rsid w:val="0058178D"/>
    <w:rsid w:val="00584032"/>
    <w:rsid w:val="0059275A"/>
    <w:rsid w:val="005A69BB"/>
    <w:rsid w:val="005C24A1"/>
    <w:rsid w:val="005C42E2"/>
    <w:rsid w:val="005C5731"/>
    <w:rsid w:val="005D4C48"/>
    <w:rsid w:val="005D62ED"/>
    <w:rsid w:val="005F6BE3"/>
    <w:rsid w:val="005F7AD8"/>
    <w:rsid w:val="006013BE"/>
    <w:rsid w:val="006032F1"/>
    <w:rsid w:val="00603D81"/>
    <w:rsid w:val="00611F8F"/>
    <w:rsid w:val="0061446F"/>
    <w:rsid w:val="00623C01"/>
    <w:rsid w:val="006257CF"/>
    <w:rsid w:val="006270FE"/>
    <w:rsid w:val="006405CC"/>
    <w:rsid w:val="00640DBE"/>
    <w:rsid w:val="006419FB"/>
    <w:rsid w:val="006423CA"/>
    <w:rsid w:val="0065436C"/>
    <w:rsid w:val="0066642D"/>
    <w:rsid w:val="00666433"/>
    <w:rsid w:val="0067073A"/>
    <w:rsid w:val="00687263"/>
    <w:rsid w:val="00687FA4"/>
    <w:rsid w:val="00692724"/>
    <w:rsid w:val="00693B12"/>
    <w:rsid w:val="006A28BE"/>
    <w:rsid w:val="006A2D00"/>
    <w:rsid w:val="006B0BFF"/>
    <w:rsid w:val="006C1FDF"/>
    <w:rsid w:val="006D5075"/>
    <w:rsid w:val="006E06B2"/>
    <w:rsid w:val="006E103F"/>
    <w:rsid w:val="00700518"/>
    <w:rsid w:val="00711E00"/>
    <w:rsid w:val="00721B6A"/>
    <w:rsid w:val="00721DA7"/>
    <w:rsid w:val="00722247"/>
    <w:rsid w:val="00741C50"/>
    <w:rsid w:val="007446CA"/>
    <w:rsid w:val="00751544"/>
    <w:rsid w:val="0075415F"/>
    <w:rsid w:val="007571C6"/>
    <w:rsid w:val="00761465"/>
    <w:rsid w:val="007621BF"/>
    <w:rsid w:val="007670A9"/>
    <w:rsid w:val="00773DD6"/>
    <w:rsid w:val="007804A7"/>
    <w:rsid w:val="00783431"/>
    <w:rsid w:val="00790482"/>
    <w:rsid w:val="007914EB"/>
    <w:rsid w:val="007A30DC"/>
    <w:rsid w:val="007A35DE"/>
    <w:rsid w:val="007A558E"/>
    <w:rsid w:val="007B7AFA"/>
    <w:rsid w:val="007C7828"/>
    <w:rsid w:val="007D2CC5"/>
    <w:rsid w:val="007E1594"/>
    <w:rsid w:val="007E19BB"/>
    <w:rsid w:val="0080280A"/>
    <w:rsid w:val="008119F4"/>
    <w:rsid w:val="00812C30"/>
    <w:rsid w:val="00823842"/>
    <w:rsid w:val="008345C7"/>
    <w:rsid w:val="008367D7"/>
    <w:rsid w:val="008404A0"/>
    <w:rsid w:val="00851B84"/>
    <w:rsid w:val="00855BEE"/>
    <w:rsid w:val="00874A3B"/>
    <w:rsid w:val="00883BDD"/>
    <w:rsid w:val="008B12B5"/>
    <w:rsid w:val="008B4635"/>
    <w:rsid w:val="008C0621"/>
    <w:rsid w:val="008C4CB9"/>
    <w:rsid w:val="008E0B30"/>
    <w:rsid w:val="008E7689"/>
    <w:rsid w:val="008F31DF"/>
    <w:rsid w:val="008F3F65"/>
    <w:rsid w:val="008F40EA"/>
    <w:rsid w:val="008F44F4"/>
    <w:rsid w:val="008F71F5"/>
    <w:rsid w:val="009166BF"/>
    <w:rsid w:val="00916722"/>
    <w:rsid w:val="009167A0"/>
    <w:rsid w:val="00941B9D"/>
    <w:rsid w:val="00945FC1"/>
    <w:rsid w:val="00947F75"/>
    <w:rsid w:val="009632FB"/>
    <w:rsid w:val="00964032"/>
    <w:rsid w:val="0097032A"/>
    <w:rsid w:val="00974DEE"/>
    <w:rsid w:val="00977FB5"/>
    <w:rsid w:val="009A03A6"/>
    <w:rsid w:val="009A0ADA"/>
    <w:rsid w:val="009A176B"/>
    <w:rsid w:val="009A6EE4"/>
    <w:rsid w:val="009A7D38"/>
    <w:rsid w:val="009C60DD"/>
    <w:rsid w:val="009C679B"/>
    <w:rsid w:val="009D5D6B"/>
    <w:rsid w:val="009E6885"/>
    <w:rsid w:val="009E6C54"/>
    <w:rsid w:val="009F09AA"/>
    <w:rsid w:val="00A02FF2"/>
    <w:rsid w:val="00A0699A"/>
    <w:rsid w:val="00A11AD6"/>
    <w:rsid w:val="00A14EE4"/>
    <w:rsid w:val="00A176E9"/>
    <w:rsid w:val="00A21386"/>
    <w:rsid w:val="00A3261F"/>
    <w:rsid w:val="00A33522"/>
    <w:rsid w:val="00A40401"/>
    <w:rsid w:val="00A418B8"/>
    <w:rsid w:val="00A44B67"/>
    <w:rsid w:val="00A5587B"/>
    <w:rsid w:val="00A561FA"/>
    <w:rsid w:val="00A659CD"/>
    <w:rsid w:val="00A67737"/>
    <w:rsid w:val="00A82BA4"/>
    <w:rsid w:val="00A83192"/>
    <w:rsid w:val="00A91859"/>
    <w:rsid w:val="00A97225"/>
    <w:rsid w:val="00AA2374"/>
    <w:rsid w:val="00AC322A"/>
    <w:rsid w:val="00AF2DC4"/>
    <w:rsid w:val="00B03CD5"/>
    <w:rsid w:val="00B049DF"/>
    <w:rsid w:val="00B350BF"/>
    <w:rsid w:val="00B351A5"/>
    <w:rsid w:val="00B53E07"/>
    <w:rsid w:val="00B54E26"/>
    <w:rsid w:val="00B560F1"/>
    <w:rsid w:val="00B701B3"/>
    <w:rsid w:val="00B70C25"/>
    <w:rsid w:val="00B70DC5"/>
    <w:rsid w:val="00B777F5"/>
    <w:rsid w:val="00B80141"/>
    <w:rsid w:val="00B811FB"/>
    <w:rsid w:val="00B817BE"/>
    <w:rsid w:val="00BA681D"/>
    <w:rsid w:val="00BA76C3"/>
    <w:rsid w:val="00BB2F03"/>
    <w:rsid w:val="00BD12D1"/>
    <w:rsid w:val="00BE2525"/>
    <w:rsid w:val="00BE52F0"/>
    <w:rsid w:val="00BF3B7E"/>
    <w:rsid w:val="00C011DB"/>
    <w:rsid w:val="00C0528C"/>
    <w:rsid w:val="00C14FEF"/>
    <w:rsid w:val="00C25CD8"/>
    <w:rsid w:val="00C4027C"/>
    <w:rsid w:val="00C415D1"/>
    <w:rsid w:val="00C563FA"/>
    <w:rsid w:val="00C661BB"/>
    <w:rsid w:val="00C669E7"/>
    <w:rsid w:val="00C81E26"/>
    <w:rsid w:val="00C84390"/>
    <w:rsid w:val="00C910D5"/>
    <w:rsid w:val="00C91A82"/>
    <w:rsid w:val="00C95BC5"/>
    <w:rsid w:val="00C97FA5"/>
    <w:rsid w:val="00CA1AF1"/>
    <w:rsid w:val="00CC0C38"/>
    <w:rsid w:val="00CC0CB7"/>
    <w:rsid w:val="00CD3629"/>
    <w:rsid w:val="00CD4013"/>
    <w:rsid w:val="00CD67C7"/>
    <w:rsid w:val="00CD6D6D"/>
    <w:rsid w:val="00CE4979"/>
    <w:rsid w:val="00CE6854"/>
    <w:rsid w:val="00D03B8E"/>
    <w:rsid w:val="00D100E5"/>
    <w:rsid w:val="00D40A96"/>
    <w:rsid w:val="00D4155D"/>
    <w:rsid w:val="00D42AA3"/>
    <w:rsid w:val="00D44107"/>
    <w:rsid w:val="00D449E9"/>
    <w:rsid w:val="00D4507B"/>
    <w:rsid w:val="00D517AF"/>
    <w:rsid w:val="00D62AFC"/>
    <w:rsid w:val="00D85F8E"/>
    <w:rsid w:val="00D916FB"/>
    <w:rsid w:val="00D925AB"/>
    <w:rsid w:val="00DA25A9"/>
    <w:rsid w:val="00DB227E"/>
    <w:rsid w:val="00DB3A18"/>
    <w:rsid w:val="00DB4E07"/>
    <w:rsid w:val="00DB7A3C"/>
    <w:rsid w:val="00DD169C"/>
    <w:rsid w:val="00DD3A02"/>
    <w:rsid w:val="00DD71D0"/>
    <w:rsid w:val="00DD7B77"/>
    <w:rsid w:val="00DE4221"/>
    <w:rsid w:val="00E05D01"/>
    <w:rsid w:val="00E15AA7"/>
    <w:rsid w:val="00E17DEA"/>
    <w:rsid w:val="00E22645"/>
    <w:rsid w:val="00E309EC"/>
    <w:rsid w:val="00E37557"/>
    <w:rsid w:val="00E40ADB"/>
    <w:rsid w:val="00E4313C"/>
    <w:rsid w:val="00E43AF5"/>
    <w:rsid w:val="00E45305"/>
    <w:rsid w:val="00E54801"/>
    <w:rsid w:val="00E6544F"/>
    <w:rsid w:val="00E73E2F"/>
    <w:rsid w:val="00E7622B"/>
    <w:rsid w:val="00E900F7"/>
    <w:rsid w:val="00E91283"/>
    <w:rsid w:val="00E9563B"/>
    <w:rsid w:val="00E9728A"/>
    <w:rsid w:val="00EB1BA7"/>
    <w:rsid w:val="00EB7873"/>
    <w:rsid w:val="00EC0424"/>
    <w:rsid w:val="00EC07FA"/>
    <w:rsid w:val="00EC0E54"/>
    <w:rsid w:val="00EC541E"/>
    <w:rsid w:val="00EC653C"/>
    <w:rsid w:val="00ED1335"/>
    <w:rsid w:val="00ED4B8E"/>
    <w:rsid w:val="00ED60C9"/>
    <w:rsid w:val="00EE253C"/>
    <w:rsid w:val="00EE71A6"/>
    <w:rsid w:val="00F052A6"/>
    <w:rsid w:val="00F154B1"/>
    <w:rsid w:val="00F21457"/>
    <w:rsid w:val="00F257FD"/>
    <w:rsid w:val="00F2709C"/>
    <w:rsid w:val="00F31709"/>
    <w:rsid w:val="00F36768"/>
    <w:rsid w:val="00F37405"/>
    <w:rsid w:val="00F41C31"/>
    <w:rsid w:val="00F420B7"/>
    <w:rsid w:val="00F423B6"/>
    <w:rsid w:val="00F45AF6"/>
    <w:rsid w:val="00F543BF"/>
    <w:rsid w:val="00F56750"/>
    <w:rsid w:val="00F76484"/>
    <w:rsid w:val="00F8160F"/>
    <w:rsid w:val="00F85FBE"/>
    <w:rsid w:val="00F974DB"/>
    <w:rsid w:val="00FB12FA"/>
    <w:rsid w:val="00FB1C92"/>
    <w:rsid w:val="00FB402C"/>
    <w:rsid w:val="00FB6191"/>
    <w:rsid w:val="00FE578B"/>
    <w:rsid w:val="00FF27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00" w:afterAutospacing="1"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5C7"/>
  </w:style>
  <w:style w:type="paragraph" w:styleId="Heading1">
    <w:name w:val="heading 1"/>
    <w:basedOn w:val="Normal"/>
    <w:next w:val="Normal"/>
    <w:link w:val="Heading1Char"/>
    <w:uiPriority w:val="9"/>
    <w:qFormat/>
    <w:rsid w:val="00A335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056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00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1C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B1C9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F21457"/>
    <w:rPr>
      <w:color w:val="0000FF"/>
      <w:u w:val="single"/>
    </w:rPr>
  </w:style>
  <w:style w:type="paragraph" w:styleId="BalloonText">
    <w:name w:val="Balloon Text"/>
    <w:basedOn w:val="Normal"/>
    <w:link w:val="BalloonTextChar"/>
    <w:uiPriority w:val="99"/>
    <w:semiHidden/>
    <w:unhideWhenUsed/>
    <w:rsid w:val="00B777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7F5"/>
    <w:rPr>
      <w:rFonts w:ascii="Tahoma" w:hAnsi="Tahoma" w:cs="Tahoma"/>
      <w:sz w:val="16"/>
      <w:szCs w:val="16"/>
    </w:rPr>
  </w:style>
  <w:style w:type="table" w:styleId="TableGrid">
    <w:name w:val="Table Grid"/>
    <w:basedOn w:val="TableNormal"/>
    <w:uiPriority w:val="59"/>
    <w:rsid w:val="004500F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711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1E0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3352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0564B"/>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FB6191"/>
    <w:rPr>
      <w:color w:val="800080" w:themeColor="followedHyperlink"/>
      <w:u w:val="single"/>
    </w:rPr>
  </w:style>
  <w:style w:type="paragraph" w:styleId="ListParagraph">
    <w:name w:val="List Paragraph"/>
    <w:basedOn w:val="Normal"/>
    <w:uiPriority w:val="34"/>
    <w:qFormat/>
    <w:rsid w:val="004619DE"/>
    <w:pPr>
      <w:ind w:left="720"/>
      <w:contextualSpacing/>
    </w:pPr>
  </w:style>
  <w:style w:type="character" w:customStyle="1" w:styleId="Heading3Char">
    <w:name w:val="Heading 3 Char"/>
    <w:basedOn w:val="DefaultParagraphFont"/>
    <w:link w:val="Heading3"/>
    <w:uiPriority w:val="9"/>
    <w:rsid w:val="001F003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030D8"/>
    <w:pPr>
      <w:spacing w:afterAutospacing="0"/>
      <w:outlineLvl w:val="9"/>
    </w:pPr>
  </w:style>
  <w:style w:type="paragraph" w:styleId="TOC1">
    <w:name w:val="toc 1"/>
    <w:basedOn w:val="Normal"/>
    <w:next w:val="Normal"/>
    <w:autoRedefine/>
    <w:uiPriority w:val="39"/>
    <w:unhideWhenUsed/>
    <w:rsid w:val="001030D8"/>
  </w:style>
  <w:style w:type="paragraph" w:styleId="TOC2">
    <w:name w:val="toc 2"/>
    <w:basedOn w:val="Normal"/>
    <w:next w:val="Normal"/>
    <w:autoRedefine/>
    <w:uiPriority w:val="39"/>
    <w:unhideWhenUsed/>
    <w:rsid w:val="001030D8"/>
    <w:pPr>
      <w:ind w:left="220"/>
    </w:pPr>
  </w:style>
  <w:style w:type="paragraph" w:styleId="TOC3">
    <w:name w:val="toc 3"/>
    <w:basedOn w:val="Normal"/>
    <w:next w:val="Normal"/>
    <w:autoRedefine/>
    <w:uiPriority w:val="39"/>
    <w:unhideWhenUsed/>
    <w:rsid w:val="001030D8"/>
    <w:pPr>
      <w:ind w:left="440"/>
    </w:pPr>
  </w:style>
</w:styles>
</file>

<file path=word/webSettings.xml><?xml version="1.0" encoding="utf-8"?>
<w:webSettings xmlns:r="http://schemas.openxmlformats.org/officeDocument/2006/relationships" xmlns:w="http://schemas.openxmlformats.org/wordprocessingml/2006/main">
  <w:divs>
    <w:div w:id="205070574">
      <w:bodyDiv w:val="1"/>
      <w:marLeft w:val="0"/>
      <w:marRight w:val="0"/>
      <w:marTop w:val="0"/>
      <w:marBottom w:val="0"/>
      <w:divBdr>
        <w:top w:val="none" w:sz="0" w:space="0" w:color="auto"/>
        <w:left w:val="none" w:sz="0" w:space="0" w:color="auto"/>
        <w:bottom w:val="none" w:sz="0" w:space="0" w:color="auto"/>
        <w:right w:val="none" w:sz="0" w:space="0" w:color="auto"/>
      </w:divBdr>
    </w:div>
    <w:div w:id="457846085">
      <w:bodyDiv w:val="1"/>
      <w:marLeft w:val="0"/>
      <w:marRight w:val="0"/>
      <w:marTop w:val="0"/>
      <w:marBottom w:val="0"/>
      <w:divBdr>
        <w:top w:val="none" w:sz="0" w:space="0" w:color="auto"/>
        <w:left w:val="none" w:sz="0" w:space="0" w:color="auto"/>
        <w:bottom w:val="none" w:sz="0" w:space="0" w:color="auto"/>
        <w:right w:val="none" w:sz="0" w:space="0" w:color="auto"/>
      </w:divBdr>
    </w:div>
    <w:div w:id="642152510">
      <w:bodyDiv w:val="1"/>
      <w:marLeft w:val="0"/>
      <w:marRight w:val="0"/>
      <w:marTop w:val="0"/>
      <w:marBottom w:val="0"/>
      <w:divBdr>
        <w:top w:val="none" w:sz="0" w:space="0" w:color="auto"/>
        <w:left w:val="none" w:sz="0" w:space="0" w:color="auto"/>
        <w:bottom w:val="none" w:sz="0" w:space="0" w:color="auto"/>
        <w:right w:val="none" w:sz="0" w:space="0" w:color="auto"/>
      </w:divBdr>
    </w:div>
    <w:div w:id="674190235">
      <w:bodyDiv w:val="1"/>
      <w:marLeft w:val="0"/>
      <w:marRight w:val="0"/>
      <w:marTop w:val="0"/>
      <w:marBottom w:val="0"/>
      <w:divBdr>
        <w:top w:val="none" w:sz="0" w:space="0" w:color="auto"/>
        <w:left w:val="none" w:sz="0" w:space="0" w:color="auto"/>
        <w:bottom w:val="none" w:sz="0" w:space="0" w:color="auto"/>
        <w:right w:val="none" w:sz="0" w:space="0" w:color="auto"/>
      </w:divBdr>
    </w:div>
    <w:div w:id="733627272">
      <w:bodyDiv w:val="1"/>
      <w:marLeft w:val="0"/>
      <w:marRight w:val="0"/>
      <w:marTop w:val="0"/>
      <w:marBottom w:val="0"/>
      <w:divBdr>
        <w:top w:val="none" w:sz="0" w:space="0" w:color="auto"/>
        <w:left w:val="none" w:sz="0" w:space="0" w:color="auto"/>
        <w:bottom w:val="none" w:sz="0" w:space="0" w:color="auto"/>
        <w:right w:val="none" w:sz="0" w:space="0" w:color="auto"/>
      </w:divBdr>
    </w:div>
    <w:div w:id="803549508">
      <w:bodyDiv w:val="1"/>
      <w:marLeft w:val="0"/>
      <w:marRight w:val="0"/>
      <w:marTop w:val="0"/>
      <w:marBottom w:val="0"/>
      <w:divBdr>
        <w:top w:val="none" w:sz="0" w:space="0" w:color="auto"/>
        <w:left w:val="none" w:sz="0" w:space="0" w:color="auto"/>
        <w:bottom w:val="none" w:sz="0" w:space="0" w:color="auto"/>
        <w:right w:val="none" w:sz="0" w:space="0" w:color="auto"/>
      </w:divBdr>
    </w:div>
    <w:div w:id="843907773">
      <w:bodyDiv w:val="1"/>
      <w:marLeft w:val="0"/>
      <w:marRight w:val="0"/>
      <w:marTop w:val="0"/>
      <w:marBottom w:val="0"/>
      <w:divBdr>
        <w:top w:val="none" w:sz="0" w:space="0" w:color="auto"/>
        <w:left w:val="none" w:sz="0" w:space="0" w:color="auto"/>
        <w:bottom w:val="none" w:sz="0" w:space="0" w:color="auto"/>
        <w:right w:val="none" w:sz="0" w:space="0" w:color="auto"/>
      </w:divBdr>
    </w:div>
    <w:div w:id="950867632">
      <w:bodyDiv w:val="1"/>
      <w:marLeft w:val="0"/>
      <w:marRight w:val="0"/>
      <w:marTop w:val="0"/>
      <w:marBottom w:val="0"/>
      <w:divBdr>
        <w:top w:val="none" w:sz="0" w:space="0" w:color="auto"/>
        <w:left w:val="none" w:sz="0" w:space="0" w:color="auto"/>
        <w:bottom w:val="none" w:sz="0" w:space="0" w:color="auto"/>
        <w:right w:val="none" w:sz="0" w:space="0" w:color="auto"/>
      </w:divBdr>
    </w:div>
    <w:div w:id="1129669503">
      <w:bodyDiv w:val="1"/>
      <w:marLeft w:val="0"/>
      <w:marRight w:val="0"/>
      <w:marTop w:val="0"/>
      <w:marBottom w:val="0"/>
      <w:divBdr>
        <w:top w:val="none" w:sz="0" w:space="0" w:color="auto"/>
        <w:left w:val="none" w:sz="0" w:space="0" w:color="auto"/>
        <w:bottom w:val="none" w:sz="0" w:space="0" w:color="auto"/>
        <w:right w:val="none" w:sz="0" w:space="0" w:color="auto"/>
      </w:divBdr>
    </w:div>
    <w:div w:id="1253978644">
      <w:bodyDiv w:val="1"/>
      <w:marLeft w:val="0"/>
      <w:marRight w:val="0"/>
      <w:marTop w:val="0"/>
      <w:marBottom w:val="0"/>
      <w:divBdr>
        <w:top w:val="none" w:sz="0" w:space="0" w:color="auto"/>
        <w:left w:val="none" w:sz="0" w:space="0" w:color="auto"/>
        <w:bottom w:val="none" w:sz="0" w:space="0" w:color="auto"/>
        <w:right w:val="none" w:sz="0" w:space="0" w:color="auto"/>
      </w:divBdr>
    </w:div>
    <w:div w:id="1309243854">
      <w:bodyDiv w:val="1"/>
      <w:marLeft w:val="0"/>
      <w:marRight w:val="0"/>
      <w:marTop w:val="0"/>
      <w:marBottom w:val="0"/>
      <w:divBdr>
        <w:top w:val="none" w:sz="0" w:space="0" w:color="auto"/>
        <w:left w:val="none" w:sz="0" w:space="0" w:color="auto"/>
        <w:bottom w:val="none" w:sz="0" w:space="0" w:color="auto"/>
        <w:right w:val="none" w:sz="0" w:space="0" w:color="auto"/>
      </w:divBdr>
    </w:div>
    <w:div w:id="1362442134">
      <w:bodyDiv w:val="1"/>
      <w:marLeft w:val="0"/>
      <w:marRight w:val="0"/>
      <w:marTop w:val="0"/>
      <w:marBottom w:val="0"/>
      <w:divBdr>
        <w:top w:val="none" w:sz="0" w:space="0" w:color="auto"/>
        <w:left w:val="none" w:sz="0" w:space="0" w:color="auto"/>
        <w:bottom w:val="none" w:sz="0" w:space="0" w:color="auto"/>
        <w:right w:val="none" w:sz="0" w:space="0" w:color="auto"/>
      </w:divBdr>
    </w:div>
    <w:div w:id="1379889168">
      <w:bodyDiv w:val="1"/>
      <w:marLeft w:val="0"/>
      <w:marRight w:val="0"/>
      <w:marTop w:val="0"/>
      <w:marBottom w:val="0"/>
      <w:divBdr>
        <w:top w:val="none" w:sz="0" w:space="0" w:color="auto"/>
        <w:left w:val="none" w:sz="0" w:space="0" w:color="auto"/>
        <w:bottom w:val="none" w:sz="0" w:space="0" w:color="auto"/>
        <w:right w:val="none" w:sz="0" w:space="0" w:color="auto"/>
      </w:divBdr>
    </w:div>
    <w:div w:id="1389912581">
      <w:bodyDiv w:val="1"/>
      <w:marLeft w:val="0"/>
      <w:marRight w:val="0"/>
      <w:marTop w:val="0"/>
      <w:marBottom w:val="0"/>
      <w:divBdr>
        <w:top w:val="none" w:sz="0" w:space="0" w:color="auto"/>
        <w:left w:val="none" w:sz="0" w:space="0" w:color="auto"/>
        <w:bottom w:val="none" w:sz="0" w:space="0" w:color="auto"/>
        <w:right w:val="none" w:sz="0" w:space="0" w:color="auto"/>
      </w:divBdr>
    </w:div>
    <w:div w:id="1514033629">
      <w:bodyDiv w:val="1"/>
      <w:marLeft w:val="0"/>
      <w:marRight w:val="0"/>
      <w:marTop w:val="0"/>
      <w:marBottom w:val="0"/>
      <w:divBdr>
        <w:top w:val="none" w:sz="0" w:space="0" w:color="auto"/>
        <w:left w:val="none" w:sz="0" w:space="0" w:color="auto"/>
        <w:bottom w:val="none" w:sz="0" w:space="0" w:color="auto"/>
        <w:right w:val="none" w:sz="0" w:space="0" w:color="auto"/>
      </w:divBdr>
    </w:div>
    <w:div w:id="1654409479">
      <w:bodyDiv w:val="1"/>
      <w:marLeft w:val="0"/>
      <w:marRight w:val="0"/>
      <w:marTop w:val="0"/>
      <w:marBottom w:val="0"/>
      <w:divBdr>
        <w:top w:val="none" w:sz="0" w:space="0" w:color="auto"/>
        <w:left w:val="none" w:sz="0" w:space="0" w:color="auto"/>
        <w:bottom w:val="none" w:sz="0" w:space="0" w:color="auto"/>
        <w:right w:val="none" w:sz="0" w:space="0" w:color="auto"/>
      </w:divBdr>
    </w:div>
    <w:div w:id="1732843869">
      <w:bodyDiv w:val="1"/>
      <w:marLeft w:val="0"/>
      <w:marRight w:val="0"/>
      <w:marTop w:val="0"/>
      <w:marBottom w:val="0"/>
      <w:divBdr>
        <w:top w:val="none" w:sz="0" w:space="0" w:color="auto"/>
        <w:left w:val="none" w:sz="0" w:space="0" w:color="auto"/>
        <w:bottom w:val="none" w:sz="0" w:space="0" w:color="auto"/>
        <w:right w:val="none" w:sz="0" w:space="0" w:color="auto"/>
      </w:divBdr>
    </w:div>
    <w:div w:id="1991061025">
      <w:bodyDiv w:val="1"/>
      <w:marLeft w:val="0"/>
      <w:marRight w:val="0"/>
      <w:marTop w:val="0"/>
      <w:marBottom w:val="0"/>
      <w:divBdr>
        <w:top w:val="none" w:sz="0" w:space="0" w:color="auto"/>
        <w:left w:val="none" w:sz="0" w:space="0" w:color="auto"/>
        <w:bottom w:val="none" w:sz="0" w:space="0" w:color="auto"/>
        <w:right w:val="none" w:sz="0" w:space="0" w:color="auto"/>
      </w:divBdr>
    </w:div>
    <w:div w:id="20046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GC=F.csv"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ho.in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CL=F.csv"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GSPC.xlsx"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ft.com/coronavirus-latest"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TLT.cs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finance.yahoo.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6E6537-D9B6-4D10-8CC0-EADAF5E67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1743</Words>
  <Characters>9939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7</cp:revision>
  <dcterms:created xsi:type="dcterms:W3CDTF">2020-04-05T16:30:00Z</dcterms:created>
  <dcterms:modified xsi:type="dcterms:W3CDTF">2020-04-05T16:32:00Z</dcterms:modified>
</cp:coreProperties>
</file>