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B3243" w14:textId="77777777" w:rsidR="003A73DA" w:rsidRPr="003A73DA" w:rsidRDefault="003A73DA" w:rsidP="003A73DA">
      <w:r w:rsidRPr="003A73DA">
        <w:t>Managing the logistics of bridging rural-urban workforces, particularly in the context of having rural workers travel to cities on demand for work assignments, involves several key components to ensure smooth operations, minimize disruptions, and ensure worker safety and comfort. Below are steps to effectively manage this type of logistics:</w:t>
      </w:r>
    </w:p>
    <w:p w14:paraId="2E741214" w14:textId="77777777" w:rsidR="003A73DA" w:rsidRPr="003A73DA" w:rsidRDefault="003A73DA" w:rsidP="003A73DA">
      <w:pPr>
        <w:rPr>
          <w:b/>
          <w:bCs/>
        </w:rPr>
      </w:pPr>
      <w:r w:rsidRPr="003A73DA">
        <w:rPr>
          <w:b/>
          <w:bCs/>
        </w:rPr>
        <w:t>1. Understanding the Demand and Workforce Supply</w:t>
      </w:r>
    </w:p>
    <w:p w14:paraId="35E645A9" w14:textId="77777777" w:rsidR="003A73DA" w:rsidRPr="003A73DA" w:rsidRDefault="003A73DA" w:rsidP="003A73DA">
      <w:pPr>
        <w:numPr>
          <w:ilvl w:val="0"/>
          <w:numId w:val="1"/>
        </w:numPr>
      </w:pPr>
      <w:r w:rsidRPr="003A73DA">
        <w:rPr>
          <w:b/>
          <w:bCs/>
        </w:rPr>
        <w:t xml:space="preserve">Identify Demand </w:t>
      </w:r>
      <w:proofErr w:type="spellStart"/>
      <w:r w:rsidRPr="003A73DA">
        <w:rPr>
          <w:b/>
          <w:bCs/>
        </w:rPr>
        <w:t>Centers</w:t>
      </w:r>
      <w:proofErr w:type="spellEnd"/>
      <w:r w:rsidRPr="003A73DA">
        <w:rPr>
          <w:b/>
          <w:bCs/>
        </w:rPr>
        <w:t xml:space="preserve"> (Urban)</w:t>
      </w:r>
      <w:r w:rsidRPr="003A73DA">
        <w:t xml:space="preserve">: Understand the types of jobs available in urban </w:t>
      </w:r>
      <w:proofErr w:type="spellStart"/>
      <w:r w:rsidRPr="003A73DA">
        <w:t>centers</w:t>
      </w:r>
      <w:proofErr w:type="spellEnd"/>
      <w:r w:rsidRPr="003A73DA">
        <w:t xml:space="preserve"> and the frequency of job openings. Collaborate with local government, private companies, or contractors to create a consistent pipeline of job opportunities.</w:t>
      </w:r>
    </w:p>
    <w:p w14:paraId="5E0B274E" w14:textId="77777777" w:rsidR="003A73DA" w:rsidRPr="003A73DA" w:rsidRDefault="003A73DA" w:rsidP="003A73DA">
      <w:pPr>
        <w:numPr>
          <w:ilvl w:val="0"/>
          <w:numId w:val="1"/>
        </w:numPr>
      </w:pPr>
      <w:r w:rsidRPr="003A73DA">
        <w:rPr>
          <w:b/>
          <w:bCs/>
        </w:rPr>
        <w:t>Create Worker Profiles (Rural)</w:t>
      </w:r>
      <w:r w:rsidRPr="003A73DA">
        <w:t>: Register workers, their skills, availability, and travel readiness within your app. Ensure that workers are trained and understand the job expectations, including travel needs.</w:t>
      </w:r>
    </w:p>
    <w:p w14:paraId="6CEFBD0A" w14:textId="77777777" w:rsidR="003A73DA" w:rsidRPr="003A73DA" w:rsidRDefault="003A73DA" w:rsidP="003A73DA">
      <w:pPr>
        <w:rPr>
          <w:b/>
          <w:bCs/>
        </w:rPr>
      </w:pPr>
      <w:r w:rsidRPr="003A73DA">
        <w:rPr>
          <w:b/>
          <w:bCs/>
        </w:rPr>
        <w:t>2. Transportation Coordination</w:t>
      </w:r>
    </w:p>
    <w:p w14:paraId="44342371" w14:textId="77777777" w:rsidR="003A73DA" w:rsidRPr="003A73DA" w:rsidRDefault="003A73DA" w:rsidP="003A73DA">
      <w:pPr>
        <w:numPr>
          <w:ilvl w:val="0"/>
          <w:numId w:val="2"/>
        </w:numPr>
      </w:pPr>
      <w:r w:rsidRPr="003A73DA">
        <w:rPr>
          <w:b/>
          <w:bCs/>
        </w:rPr>
        <w:t>Transportation Partnerships</w:t>
      </w:r>
      <w:r w:rsidRPr="003A73DA">
        <w:t xml:space="preserve">: Establish partnerships with transportation providers (bus, train, private shuttles) that connect rural areas with urban </w:t>
      </w:r>
      <w:proofErr w:type="spellStart"/>
      <w:r w:rsidRPr="003A73DA">
        <w:t>centers</w:t>
      </w:r>
      <w:proofErr w:type="spellEnd"/>
      <w:r w:rsidRPr="003A73DA">
        <w:t>. This ensures reliable, cost-effective, and regular transportation options for workers.</w:t>
      </w:r>
    </w:p>
    <w:p w14:paraId="1F4074CE" w14:textId="77777777" w:rsidR="003A73DA" w:rsidRPr="003A73DA" w:rsidRDefault="003A73DA" w:rsidP="003A73DA">
      <w:pPr>
        <w:numPr>
          <w:ilvl w:val="0"/>
          <w:numId w:val="2"/>
        </w:numPr>
      </w:pPr>
      <w:r w:rsidRPr="003A73DA">
        <w:rPr>
          <w:b/>
          <w:bCs/>
        </w:rPr>
        <w:t>On-demand Shuttles</w:t>
      </w:r>
      <w:r w:rsidRPr="003A73DA">
        <w:t xml:space="preserve">: For specific job sites or peak demand, arrange for </w:t>
      </w:r>
      <w:r w:rsidRPr="003A73DA">
        <w:rPr>
          <w:b/>
          <w:bCs/>
        </w:rPr>
        <w:t>on-demand shuttle services</w:t>
      </w:r>
      <w:r w:rsidRPr="003A73DA">
        <w:t xml:space="preserve"> to transport workers directly from rural locations to job sites.</w:t>
      </w:r>
    </w:p>
    <w:p w14:paraId="06CDB2A5" w14:textId="77777777" w:rsidR="003A73DA" w:rsidRPr="003A73DA" w:rsidRDefault="003A73DA" w:rsidP="003A73DA">
      <w:pPr>
        <w:numPr>
          <w:ilvl w:val="0"/>
          <w:numId w:val="2"/>
        </w:numPr>
      </w:pPr>
      <w:r w:rsidRPr="003A73DA">
        <w:rPr>
          <w:b/>
          <w:bCs/>
        </w:rPr>
        <w:t>Subsidized Travel</w:t>
      </w:r>
      <w:r w:rsidRPr="003A73DA">
        <w:t>: Work with employers or the government to subsidize travel costs for workers. This may include reduced transportation fares or offering travel allowances as part of employment contracts.</w:t>
      </w:r>
    </w:p>
    <w:p w14:paraId="1C4B1313" w14:textId="77777777" w:rsidR="003A73DA" w:rsidRPr="003A73DA" w:rsidRDefault="003A73DA" w:rsidP="003A73DA">
      <w:pPr>
        <w:numPr>
          <w:ilvl w:val="0"/>
          <w:numId w:val="2"/>
        </w:numPr>
      </w:pPr>
      <w:r w:rsidRPr="003A73DA">
        <w:rPr>
          <w:b/>
          <w:bCs/>
        </w:rPr>
        <w:t>Pre-scheduled Travel</w:t>
      </w:r>
      <w:r w:rsidRPr="003A73DA">
        <w:t xml:space="preserve">: Offer </w:t>
      </w:r>
      <w:r w:rsidRPr="003A73DA">
        <w:rPr>
          <w:b/>
          <w:bCs/>
        </w:rPr>
        <w:t>scheduled transportation</w:t>
      </w:r>
      <w:r w:rsidRPr="003A73DA">
        <w:t xml:space="preserve"> (weekly or bi-weekly) for workers, allowing them to plan their trips and save on costs through group travel discounts.</w:t>
      </w:r>
    </w:p>
    <w:p w14:paraId="07277D0C" w14:textId="77777777" w:rsidR="003A73DA" w:rsidRPr="003A73DA" w:rsidRDefault="003A73DA" w:rsidP="003A73DA">
      <w:pPr>
        <w:rPr>
          <w:b/>
          <w:bCs/>
        </w:rPr>
      </w:pPr>
      <w:r w:rsidRPr="003A73DA">
        <w:rPr>
          <w:b/>
          <w:bCs/>
        </w:rPr>
        <w:t>3. Accommodations and Housing Arrangements</w:t>
      </w:r>
    </w:p>
    <w:p w14:paraId="10F4F13B" w14:textId="77777777" w:rsidR="003A73DA" w:rsidRPr="003A73DA" w:rsidRDefault="003A73DA" w:rsidP="003A73DA">
      <w:pPr>
        <w:numPr>
          <w:ilvl w:val="0"/>
          <w:numId w:val="3"/>
        </w:numPr>
      </w:pPr>
      <w:r w:rsidRPr="003A73DA">
        <w:rPr>
          <w:b/>
          <w:bCs/>
        </w:rPr>
        <w:t>Temporary Housing Partnerships</w:t>
      </w:r>
      <w:r w:rsidRPr="003A73DA">
        <w:t>: Partner with urban housing facilities, hostels, or dormitories to provide affordable and safe temporary accommodations for rural workers who are traveling to cities for work.</w:t>
      </w:r>
    </w:p>
    <w:p w14:paraId="1FD71CEF" w14:textId="77777777" w:rsidR="003A73DA" w:rsidRPr="003A73DA" w:rsidRDefault="003A73DA" w:rsidP="003A73DA">
      <w:pPr>
        <w:numPr>
          <w:ilvl w:val="0"/>
          <w:numId w:val="3"/>
        </w:numPr>
      </w:pPr>
      <w:r w:rsidRPr="003A73DA">
        <w:rPr>
          <w:b/>
          <w:bCs/>
        </w:rPr>
        <w:t>Employer-sponsored Housing</w:t>
      </w:r>
      <w:r w:rsidRPr="003A73DA">
        <w:t xml:space="preserve">: Negotiate with employers to offer </w:t>
      </w:r>
      <w:r w:rsidRPr="003A73DA">
        <w:rPr>
          <w:b/>
          <w:bCs/>
        </w:rPr>
        <w:t>sponsored housing</w:t>
      </w:r>
      <w:r w:rsidRPr="003A73DA">
        <w:t xml:space="preserve"> as part of the employment package, particularly for jobs that require longer durations of stay (e.g., construction projects).</w:t>
      </w:r>
    </w:p>
    <w:p w14:paraId="1A7DAEA7" w14:textId="77777777" w:rsidR="003A73DA" w:rsidRPr="003A73DA" w:rsidRDefault="003A73DA" w:rsidP="003A73DA">
      <w:pPr>
        <w:numPr>
          <w:ilvl w:val="0"/>
          <w:numId w:val="3"/>
        </w:numPr>
      </w:pPr>
      <w:r w:rsidRPr="003A73DA">
        <w:rPr>
          <w:b/>
          <w:bCs/>
        </w:rPr>
        <w:lastRenderedPageBreak/>
        <w:t>Community Housing Programs</w:t>
      </w:r>
      <w:r w:rsidRPr="003A73DA">
        <w:t xml:space="preserve">: In collaboration with local governments, explore </w:t>
      </w:r>
      <w:r w:rsidRPr="003A73DA">
        <w:rPr>
          <w:b/>
          <w:bCs/>
        </w:rPr>
        <w:t>community housing programs</w:t>
      </w:r>
      <w:r w:rsidRPr="003A73DA">
        <w:t xml:space="preserve"> or urban hostels designed for rural workers.</w:t>
      </w:r>
    </w:p>
    <w:p w14:paraId="62A20E7D" w14:textId="77777777" w:rsidR="003A73DA" w:rsidRPr="003A73DA" w:rsidRDefault="003A73DA" w:rsidP="003A73DA">
      <w:pPr>
        <w:rPr>
          <w:b/>
          <w:bCs/>
        </w:rPr>
      </w:pPr>
      <w:r w:rsidRPr="003A73DA">
        <w:rPr>
          <w:b/>
          <w:bCs/>
        </w:rPr>
        <w:t>4. Job Matching and Scheduling</w:t>
      </w:r>
    </w:p>
    <w:p w14:paraId="7E12B8BC" w14:textId="77777777" w:rsidR="003A73DA" w:rsidRPr="003A73DA" w:rsidRDefault="003A73DA" w:rsidP="003A73DA">
      <w:pPr>
        <w:numPr>
          <w:ilvl w:val="0"/>
          <w:numId w:val="4"/>
        </w:numPr>
      </w:pPr>
      <w:r w:rsidRPr="003A73DA">
        <w:rPr>
          <w:b/>
          <w:bCs/>
        </w:rPr>
        <w:t>Real-time Job Updates</w:t>
      </w:r>
      <w:r w:rsidRPr="003A73DA">
        <w:t xml:space="preserve">: Use the app to send </w:t>
      </w:r>
      <w:r w:rsidRPr="003A73DA">
        <w:rPr>
          <w:b/>
          <w:bCs/>
        </w:rPr>
        <w:t>real-time notifications</w:t>
      </w:r>
      <w:r w:rsidRPr="003A73DA">
        <w:t xml:space="preserve"> about job openings in urban areas that require travel, including the expected duration, travel distance, and accommodation availability.</w:t>
      </w:r>
    </w:p>
    <w:p w14:paraId="2F45F0A5" w14:textId="77777777" w:rsidR="003A73DA" w:rsidRPr="003A73DA" w:rsidRDefault="003A73DA" w:rsidP="003A73DA">
      <w:pPr>
        <w:numPr>
          <w:ilvl w:val="0"/>
          <w:numId w:val="4"/>
        </w:numPr>
      </w:pPr>
      <w:r w:rsidRPr="003A73DA">
        <w:rPr>
          <w:b/>
          <w:bCs/>
        </w:rPr>
        <w:t>Worker Scheduling and Matching</w:t>
      </w:r>
      <w:r w:rsidRPr="003A73DA">
        <w:t xml:space="preserve">: Implement a </w:t>
      </w:r>
      <w:r w:rsidRPr="003A73DA">
        <w:rPr>
          <w:b/>
          <w:bCs/>
        </w:rPr>
        <w:t>matching algorithm</w:t>
      </w:r>
      <w:r w:rsidRPr="003A73DA">
        <w:t xml:space="preserve"> in the app that pairs jobs with workers based on their availability, location, skills, and willingness to travel. Allow workers to accept or reject job offers directly via the app.</w:t>
      </w:r>
    </w:p>
    <w:p w14:paraId="292DB698" w14:textId="77777777" w:rsidR="003A73DA" w:rsidRPr="003A73DA" w:rsidRDefault="003A73DA" w:rsidP="003A73DA">
      <w:pPr>
        <w:numPr>
          <w:ilvl w:val="0"/>
          <w:numId w:val="4"/>
        </w:numPr>
      </w:pPr>
      <w:r w:rsidRPr="003A73DA">
        <w:rPr>
          <w:b/>
          <w:bCs/>
        </w:rPr>
        <w:t>Short-term and Long-term Assignments</w:t>
      </w:r>
      <w:r w:rsidRPr="003A73DA">
        <w:t xml:space="preserve">: Provide both </w:t>
      </w:r>
      <w:r w:rsidRPr="003A73DA">
        <w:rPr>
          <w:b/>
          <w:bCs/>
        </w:rPr>
        <w:t xml:space="preserve">short-term (day </w:t>
      </w:r>
      <w:proofErr w:type="spellStart"/>
      <w:r w:rsidRPr="003A73DA">
        <w:rPr>
          <w:b/>
          <w:bCs/>
        </w:rPr>
        <w:t>labor</w:t>
      </w:r>
      <w:proofErr w:type="spellEnd"/>
      <w:r w:rsidRPr="003A73DA">
        <w:rPr>
          <w:b/>
          <w:bCs/>
        </w:rPr>
        <w:t>, weekly projects)</w:t>
      </w:r>
      <w:r w:rsidRPr="003A73DA">
        <w:t xml:space="preserve"> and </w:t>
      </w:r>
      <w:r w:rsidRPr="003A73DA">
        <w:rPr>
          <w:b/>
          <w:bCs/>
        </w:rPr>
        <w:t>long-term assignments</w:t>
      </w:r>
      <w:r w:rsidRPr="003A73DA">
        <w:t xml:space="preserve"> for workers so they can plan their trips efficiently, knowing in advance how long they will be away from home.</w:t>
      </w:r>
    </w:p>
    <w:p w14:paraId="59C2B817" w14:textId="77777777" w:rsidR="003A73DA" w:rsidRPr="003A73DA" w:rsidRDefault="003A73DA" w:rsidP="003A73DA">
      <w:pPr>
        <w:rPr>
          <w:b/>
          <w:bCs/>
        </w:rPr>
      </w:pPr>
      <w:r w:rsidRPr="003A73DA">
        <w:rPr>
          <w:b/>
          <w:bCs/>
        </w:rPr>
        <w:t>5. Health, Safety, and Compliance</w:t>
      </w:r>
    </w:p>
    <w:p w14:paraId="1E1D2027" w14:textId="77777777" w:rsidR="003A73DA" w:rsidRPr="003A73DA" w:rsidRDefault="003A73DA" w:rsidP="003A73DA">
      <w:pPr>
        <w:numPr>
          <w:ilvl w:val="0"/>
          <w:numId w:val="5"/>
        </w:numPr>
      </w:pPr>
      <w:r w:rsidRPr="003A73DA">
        <w:rPr>
          <w:b/>
          <w:bCs/>
        </w:rPr>
        <w:t>Health and Safety Measures</w:t>
      </w:r>
      <w:r w:rsidRPr="003A73DA">
        <w:t xml:space="preserve">: Ensure that workers traveling for jobs are provided with </w:t>
      </w:r>
      <w:r w:rsidRPr="003A73DA">
        <w:rPr>
          <w:b/>
          <w:bCs/>
        </w:rPr>
        <w:t>health insurance</w:t>
      </w:r>
      <w:r w:rsidRPr="003A73DA">
        <w:t xml:space="preserve"> or medical support, particularly for workers traveling long distances or staying in cities for extended periods.</w:t>
      </w:r>
    </w:p>
    <w:p w14:paraId="5E672AD1" w14:textId="77777777" w:rsidR="003A73DA" w:rsidRPr="003A73DA" w:rsidRDefault="003A73DA" w:rsidP="003A73DA">
      <w:pPr>
        <w:numPr>
          <w:ilvl w:val="0"/>
          <w:numId w:val="5"/>
        </w:numPr>
      </w:pPr>
      <w:r w:rsidRPr="003A73DA">
        <w:rPr>
          <w:b/>
          <w:bCs/>
        </w:rPr>
        <w:t>Legal Compliance</w:t>
      </w:r>
      <w:r w:rsidRPr="003A73DA">
        <w:t xml:space="preserve">: Ensure that all logistics, transportation, and employment contracts comply with </w:t>
      </w:r>
      <w:r w:rsidRPr="003A73DA">
        <w:rPr>
          <w:b/>
          <w:bCs/>
        </w:rPr>
        <w:t xml:space="preserve">local </w:t>
      </w:r>
      <w:proofErr w:type="spellStart"/>
      <w:r w:rsidRPr="003A73DA">
        <w:rPr>
          <w:b/>
          <w:bCs/>
        </w:rPr>
        <w:t>labor</w:t>
      </w:r>
      <w:proofErr w:type="spellEnd"/>
      <w:r w:rsidRPr="003A73DA">
        <w:rPr>
          <w:b/>
          <w:bCs/>
        </w:rPr>
        <w:t xml:space="preserve"> laws</w:t>
      </w:r>
      <w:r w:rsidRPr="003A73DA">
        <w:t>, ensuring rural workers have rights to safe working conditions, timely payments, and regulated working hours.</w:t>
      </w:r>
    </w:p>
    <w:p w14:paraId="36E28C09" w14:textId="77777777" w:rsidR="003A73DA" w:rsidRPr="003A73DA" w:rsidRDefault="003A73DA" w:rsidP="003A73DA">
      <w:pPr>
        <w:numPr>
          <w:ilvl w:val="0"/>
          <w:numId w:val="5"/>
        </w:numPr>
      </w:pPr>
      <w:r w:rsidRPr="003A73DA">
        <w:rPr>
          <w:b/>
          <w:bCs/>
        </w:rPr>
        <w:t>Worker Safety</w:t>
      </w:r>
      <w:r w:rsidRPr="003A73DA">
        <w:t xml:space="preserve">: Implement protocols to ensure worker safety during travel and on-site. This could include emergency contact systems, regular check-ins, and providing </w:t>
      </w:r>
      <w:r w:rsidRPr="003A73DA">
        <w:rPr>
          <w:b/>
          <w:bCs/>
        </w:rPr>
        <w:t>24/7 support services</w:t>
      </w:r>
      <w:r w:rsidRPr="003A73DA">
        <w:t xml:space="preserve"> via the app.</w:t>
      </w:r>
    </w:p>
    <w:p w14:paraId="2C2315A1" w14:textId="77777777" w:rsidR="003A73DA" w:rsidRPr="003A73DA" w:rsidRDefault="003A73DA" w:rsidP="003A73DA">
      <w:pPr>
        <w:rPr>
          <w:b/>
          <w:bCs/>
        </w:rPr>
      </w:pPr>
      <w:r w:rsidRPr="003A73DA">
        <w:rPr>
          <w:b/>
          <w:bCs/>
        </w:rPr>
        <w:t>6. Payment and Compensation</w:t>
      </w:r>
    </w:p>
    <w:p w14:paraId="59018B97" w14:textId="77777777" w:rsidR="003A73DA" w:rsidRPr="003A73DA" w:rsidRDefault="003A73DA" w:rsidP="003A73DA">
      <w:pPr>
        <w:numPr>
          <w:ilvl w:val="0"/>
          <w:numId w:val="6"/>
        </w:numPr>
      </w:pPr>
      <w:r w:rsidRPr="003A73DA">
        <w:rPr>
          <w:b/>
          <w:bCs/>
        </w:rPr>
        <w:t>Transparent Payment System</w:t>
      </w:r>
      <w:r w:rsidRPr="003A73DA">
        <w:t xml:space="preserve">: Use the app to manage a </w:t>
      </w:r>
      <w:r w:rsidRPr="003A73DA">
        <w:rPr>
          <w:b/>
          <w:bCs/>
        </w:rPr>
        <w:t>transparent payment system</w:t>
      </w:r>
      <w:r w:rsidRPr="003A73DA">
        <w:t>, ensuring workers receive compensation for travel and accommodation when necessary. Payments can be linked to the completion of tasks and can include travel stipends.</w:t>
      </w:r>
    </w:p>
    <w:p w14:paraId="2B551259" w14:textId="77777777" w:rsidR="003A73DA" w:rsidRPr="003A73DA" w:rsidRDefault="003A73DA" w:rsidP="003A73DA">
      <w:pPr>
        <w:numPr>
          <w:ilvl w:val="0"/>
          <w:numId w:val="6"/>
        </w:numPr>
      </w:pPr>
      <w:r w:rsidRPr="003A73DA">
        <w:rPr>
          <w:b/>
          <w:bCs/>
        </w:rPr>
        <w:t>Digital Payment Integration</w:t>
      </w:r>
      <w:r w:rsidRPr="003A73DA">
        <w:t xml:space="preserve">: Set up a </w:t>
      </w:r>
      <w:r w:rsidRPr="003A73DA">
        <w:rPr>
          <w:b/>
          <w:bCs/>
        </w:rPr>
        <w:t>digital payment system</w:t>
      </w:r>
      <w:r w:rsidRPr="003A73DA">
        <w:t xml:space="preserve"> through the app (e.g., mobile wallets, UPI, bank transfers) so that workers are paid promptly for both their </w:t>
      </w:r>
      <w:proofErr w:type="spellStart"/>
      <w:r w:rsidRPr="003A73DA">
        <w:t>labor</w:t>
      </w:r>
      <w:proofErr w:type="spellEnd"/>
      <w:r w:rsidRPr="003A73DA">
        <w:t xml:space="preserve"> and any travel-related expenses.</w:t>
      </w:r>
    </w:p>
    <w:p w14:paraId="79ADA8C9" w14:textId="77777777" w:rsidR="003A73DA" w:rsidRPr="003A73DA" w:rsidRDefault="003A73DA" w:rsidP="003A73DA">
      <w:pPr>
        <w:rPr>
          <w:b/>
          <w:bCs/>
        </w:rPr>
      </w:pPr>
      <w:r w:rsidRPr="003A73DA">
        <w:rPr>
          <w:b/>
          <w:bCs/>
        </w:rPr>
        <w:t>7. Training and Onboarding</w:t>
      </w:r>
    </w:p>
    <w:p w14:paraId="163119AA" w14:textId="77777777" w:rsidR="003A73DA" w:rsidRPr="003A73DA" w:rsidRDefault="003A73DA" w:rsidP="003A73DA">
      <w:pPr>
        <w:numPr>
          <w:ilvl w:val="0"/>
          <w:numId w:val="7"/>
        </w:numPr>
      </w:pPr>
      <w:r w:rsidRPr="003A73DA">
        <w:rPr>
          <w:b/>
          <w:bCs/>
        </w:rPr>
        <w:lastRenderedPageBreak/>
        <w:t>Pre-travel Orientation</w:t>
      </w:r>
      <w:r w:rsidRPr="003A73DA">
        <w:t xml:space="preserve">: Provide </w:t>
      </w:r>
      <w:r w:rsidRPr="003A73DA">
        <w:rPr>
          <w:b/>
          <w:bCs/>
        </w:rPr>
        <w:t>orientation and training programs</w:t>
      </w:r>
      <w:r w:rsidRPr="003A73DA">
        <w:t xml:space="preserve"> to rural workers before they travel. This ensures they understand the requirements of the job, how to navigate urban environments, and the necessary paperwork.</w:t>
      </w:r>
    </w:p>
    <w:p w14:paraId="74B23EEF" w14:textId="77777777" w:rsidR="003A73DA" w:rsidRPr="003A73DA" w:rsidRDefault="003A73DA" w:rsidP="003A73DA">
      <w:pPr>
        <w:numPr>
          <w:ilvl w:val="0"/>
          <w:numId w:val="7"/>
        </w:numPr>
      </w:pPr>
      <w:r w:rsidRPr="003A73DA">
        <w:rPr>
          <w:b/>
          <w:bCs/>
        </w:rPr>
        <w:t>Skill Enhancement Programs</w:t>
      </w:r>
      <w:r w:rsidRPr="003A73DA">
        <w:t xml:space="preserve">: Offer ongoing </w:t>
      </w:r>
      <w:r w:rsidRPr="003A73DA">
        <w:rPr>
          <w:b/>
          <w:bCs/>
        </w:rPr>
        <w:t>skill enhancement programs</w:t>
      </w:r>
      <w:r w:rsidRPr="003A73DA">
        <w:t xml:space="preserve"> to improve their employability for urban jobs. These could include language training, technical skills, or basic financial literacy.</w:t>
      </w:r>
    </w:p>
    <w:p w14:paraId="75254F28" w14:textId="77777777" w:rsidR="003A73DA" w:rsidRPr="003A73DA" w:rsidRDefault="003A73DA" w:rsidP="003A73DA">
      <w:pPr>
        <w:rPr>
          <w:b/>
          <w:bCs/>
        </w:rPr>
      </w:pPr>
      <w:r w:rsidRPr="003A73DA">
        <w:rPr>
          <w:b/>
          <w:bCs/>
        </w:rPr>
        <w:t>8. Communication and Coordination</w:t>
      </w:r>
    </w:p>
    <w:p w14:paraId="335AA6F2" w14:textId="77777777" w:rsidR="003A73DA" w:rsidRPr="003A73DA" w:rsidRDefault="003A73DA" w:rsidP="003A73DA">
      <w:pPr>
        <w:numPr>
          <w:ilvl w:val="0"/>
          <w:numId w:val="8"/>
        </w:numPr>
      </w:pPr>
      <w:r w:rsidRPr="003A73DA">
        <w:rPr>
          <w:b/>
          <w:bCs/>
        </w:rPr>
        <w:t>Centralized Communication Hub</w:t>
      </w:r>
      <w:r w:rsidRPr="003A73DA">
        <w:t xml:space="preserve">: Create a centralized communication hub within the app to allow </w:t>
      </w:r>
      <w:r w:rsidRPr="003A73DA">
        <w:rPr>
          <w:b/>
          <w:bCs/>
        </w:rPr>
        <w:t>seamless communication</w:t>
      </w:r>
      <w:r w:rsidRPr="003A73DA">
        <w:t xml:space="preserve"> between workers, employers, and logistics coordinators. This can include real-time updates, travel alerts, and feedback channels.</w:t>
      </w:r>
    </w:p>
    <w:p w14:paraId="37C35DAB" w14:textId="77777777" w:rsidR="003A73DA" w:rsidRPr="003A73DA" w:rsidRDefault="003A73DA" w:rsidP="003A73DA">
      <w:pPr>
        <w:numPr>
          <w:ilvl w:val="0"/>
          <w:numId w:val="8"/>
        </w:numPr>
      </w:pPr>
      <w:r w:rsidRPr="003A73DA">
        <w:rPr>
          <w:b/>
          <w:bCs/>
        </w:rPr>
        <w:t>Support Helpline</w:t>
      </w:r>
      <w:r w:rsidRPr="003A73DA">
        <w:t xml:space="preserve">: Set up a </w:t>
      </w:r>
      <w:r w:rsidRPr="003A73DA">
        <w:rPr>
          <w:b/>
          <w:bCs/>
        </w:rPr>
        <w:t>24/7 support helpline</w:t>
      </w:r>
      <w:r w:rsidRPr="003A73DA">
        <w:t xml:space="preserve"> that workers can contact if they experience any challenges during travel or while on the job in the city. This can be crucial in ensuring trust and reliability in the system.</w:t>
      </w:r>
    </w:p>
    <w:p w14:paraId="5CED3519" w14:textId="77777777" w:rsidR="003A73DA" w:rsidRPr="003A73DA" w:rsidRDefault="003A73DA" w:rsidP="003A73DA">
      <w:pPr>
        <w:rPr>
          <w:b/>
          <w:bCs/>
        </w:rPr>
      </w:pPr>
      <w:r w:rsidRPr="003A73DA">
        <w:rPr>
          <w:b/>
          <w:bCs/>
        </w:rPr>
        <w:t>9. Monitoring and Analytics</w:t>
      </w:r>
    </w:p>
    <w:p w14:paraId="131AE0F8" w14:textId="77777777" w:rsidR="003A73DA" w:rsidRPr="003A73DA" w:rsidRDefault="003A73DA" w:rsidP="003A73DA">
      <w:pPr>
        <w:numPr>
          <w:ilvl w:val="0"/>
          <w:numId w:val="9"/>
        </w:numPr>
      </w:pPr>
      <w:r w:rsidRPr="003A73DA">
        <w:rPr>
          <w:b/>
          <w:bCs/>
        </w:rPr>
        <w:t>Track Worker Movement and Performance</w:t>
      </w:r>
      <w:r w:rsidRPr="003A73DA">
        <w:t xml:space="preserve">: Use GPS and </w:t>
      </w:r>
      <w:r w:rsidRPr="003A73DA">
        <w:rPr>
          <w:b/>
          <w:bCs/>
        </w:rPr>
        <w:t>real-time tracking systems</w:t>
      </w:r>
      <w:r w:rsidRPr="003A73DA">
        <w:t xml:space="preserve"> to monitor worker movements during transit to ensure they reach their destinations safely and on time.</w:t>
      </w:r>
    </w:p>
    <w:p w14:paraId="09353841" w14:textId="77777777" w:rsidR="003A73DA" w:rsidRPr="003A73DA" w:rsidRDefault="003A73DA" w:rsidP="003A73DA">
      <w:pPr>
        <w:numPr>
          <w:ilvl w:val="0"/>
          <w:numId w:val="9"/>
        </w:numPr>
      </w:pPr>
      <w:r w:rsidRPr="003A73DA">
        <w:rPr>
          <w:b/>
          <w:bCs/>
        </w:rPr>
        <w:t>Feedback and Improvement</w:t>
      </w:r>
      <w:r w:rsidRPr="003A73DA">
        <w:t>: Collect feedback from workers about their travel, accommodation, and job experiences. Use this data to continuously improve the logistics and offer better services in the future.</w:t>
      </w:r>
    </w:p>
    <w:p w14:paraId="59BBC4E4" w14:textId="77777777" w:rsidR="003A73DA" w:rsidRPr="003A73DA" w:rsidRDefault="003A73DA" w:rsidP="003A73DA">
      <w:pPr>
        <w:rPr>
          <w:b/>
          <w:bCs/>
        </w:rPr>
      </w:pPr>
      <w:r w:rsidRPr="003A73DA">
        <w:rPr>
          <w:b/>
          <w:bCs/>
        </w:rPr>
        <w:t>10. Local Government and Employer Collaboration</w:t>
      </w:r>
    </w:p>
    <w:p w14:paraId="137D5046" w14:textId="77777777" w:rsidR="003A73DA" w:rsidRPr="003A73DA" w:rsidRDefault="003A73DA" w:rsidP="003A73DA">
      <w:pPr>
        <w:numPr>
          <w:ilvl w:val="0"/>
          <w:numId w:val="10"/>
        </w:numPr>
      </w:pPr>
      <w:r w:rsidRPr="003A73DA">
        <w:rPr>
          <w:b/>
          <w:bCs/>
        </w:rPr>
        <w:t>Government Schemes</w:t>
      </w:r>
      <w:r w:rsidRPr="003A73DA">
        <w:t xml:space="preserve">: Partner with local government to tap into rural development or employment schemes that may support worker mobility, including access to </w:t>
      </w:r>
      <w:r w:rsidRPr="003A73DA">
        <w:rPr>
          <w:b/>
          <w:bCs/>
        </w:rPr>
        <w:t>funds for travel</w:t>
      </w:r>
      <w:r w:rsidRPr="003A73DA">
        <w:t>, training, and housing.</w:t>
      </w:r>
    </w:p>
    <w:p w14:paraId="497D410E" w14:textId="77777777" w:rsidR="003A73DA" w:rsidRPr="003A73DA" w:rsidRDefault="003A73DA" w:rsidP="003A73DA">
      <w:pPr>
        <w:numPr>
          <w:ilvl w:val="0"/>
          <w:numId w:val="10"/>
        </w:numPr>
      </w:pPr>
      <w:r w:rsidRPr="003A73DA">
        <w:rPr>
          <w:b/>
          <w:bCs/>
        </w:rPr>
        <w:t>Employer Partnerships</w:t>
      </w:r>
      <w:r w:rsidRPr="003A73DA">
        <w:t>: Work with urban employers to facilitate smoother logistics by having them provide transportation or coordinate accommodation for workers traveling from rural areas.</w:t>
      </w:r>
    </w:p>
    <w:p w14:paraId="3F9A7716" w14:textId="481301B0" w:rsidR="00282FD6" w:rsidRDefault="003A73DA">
      <w:r w:rsidRPr="003A73DA">
        <w:t xml:space="preserve">By implementing a mix of transportation logistics, housing solutions, and real-time communication channels, you can ensure that rural workers can easily access jobs in urban </w:t>
      </w:r>
      <w:proofErr w:type="spellStart"/>
      <w:r w:rsidRPr="003A73DA">
        <w:t>centers</w:t>
      </w:r>
      <w:proofErr w:type="spellEnd"/>
      <w:r w:rsidRPr="003A73DA">
        <w:t>. This system needs to be well-coordinated, with clear support mechanisms for workers, ensuring their travel is safe, timely, and well-compensated.</w:t>
      </w:r>
    </w:p>
    <w:sectPr w:rsidR="00282F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2C8DE" w14:textId="77777777" w:rsidR="0057224C" w:rsidRDefault="0057224C" w:rsidP="003A73DA">
      <w:pPr>
        <w:spacing w:after="0" w:line="240" w:lineRule="auto"/>
      </w:pPr>
      <w:r>
        <w:separator/>
      </w:r>
    </w:p>
  </w:endnote>
  <w:endnote w:type="continuationSeparator" w:id="0">
    <w:p w14:paraId="00097F2B" w14:textId="77777777" w:rsidR="0057224C" w:rsidRDefault="0057224C" w:rsidP="003A7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8FDCF" w14:textId="3C6CE090" w:rsidR="003A73DA" w:rsidRDefault="003A73DA">
    <w:pPr>
      <w:pStyle w:val="Footer"/>
    </w:pPr>
    <w:r>
      <w:rPr>
        <w:noProof/>
      </w:rPr>
      <mc:AlternateContent>
        <mc:Choice Requires="wps">
          <w:drawing>
            <wp:anchor distT="0" distB="0" distL="0" distR="0" simplePos="0" relativeHeight="251659264" behindDoc="0" locked="0" layoutInCell="1" allowOverlap="1" wp14:anchorId="37EFC529" wp14:editId="785DD159">
              <wp:simplePos x="635" y="635"/>
              <wp:positionH relativeFrom="page">
                <wp:align>center</wp:align>
              </wp:positionH>
              <wp:positionV relativeFrom="page">
                <wp:align>bottom</wp:align>
              </wp:positionV>
              <wp:extent cx="381635" cy="508000"/>
              <wp:effectExtent l="0" t="0" r="18415" b="0"/>
              <wp:wrapNone/>
              <wp:docPr id="154881106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794A2207" w14:textId="2C085942" w:rsidR="003A73DA" w:rsidRPr="003A73DA" w:rsidRDefault="003A73DA" w:rsidP="003A73DA">
                          <w:pPr>
                            <w:spacing w:after="0"/>
                            <w:rPr>
                              <w:rFonts w:ascii="Arial" w:eastAsia="Arial" w:hAnsi="Arial" w:cs="Arial"/>
                              <w:noProof/>
                              <w:color w:val="000000"/>
                              <w:sz w:val="18"/>
                              <w:szCs w:val="18"/>
                            </w:rPr>
                          </w:pPr>
                          <w:r w:rsidRPr="003A73DA">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7EFC529" id="_x0000_t202" coordsize="21600,21600" o:spt="202" path="m,l,21600r21600,l21600,xe">
              <v:stroke joinstyle="miter"/>
              <v:path gradientshapeok="t" o:connecttype="rect"/>
            </v:shapetype>
            <v:shape id="Text Box 2" o:spid="_x0000_s1026" type="#_x0000_t202" alt="Internal" style="position:absolute;margin-left:0;margin-top:0;width:30.05pt;height:40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" filled="f" stroked="f">
              <v:fill o:detectmouseclick="t"/>
              <v:textbox style="mso-fit-shape-to-text:t" inset="0,0,0,28pt">
                <w:txbxContent>
                  <w:p w14:paraId="794A2207" w14:textId="2C085942" w:rsidR="003A73DA" w:rsidRPr="003A73DA" w:rsidRDefault="003A73DA" w:rsidP="003A73DA">
                    <w:pPr>
                      <w:spacing w:after="0"/>
                      <w:rPr>
                        <w:rFonts w:ascii="Arial" w:eastAsia="Arial" w:hAnsi="Arial" w:cs="Arial"/>
                        <w:noProof/>
                        <w:color w:val="000000"/>
                        <w:sz w:val="18"/>
                        <w:szCs w:val="18"/>
                      </w:rPr>
                    </w:pPr>
                    <w:r w:rsidRPr="003A73DA">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AEBEE" w14:textId="1030534F" w:rsidR="003A73DA" w:rsidRDefault="003A73DA">
    <w:pPr>
      <w:pStyle w:val="Footer"/>
    </w:pPr>
    <w:r>
      <w:rPr>
        <w:noProof/>
      </w:rPr>
      <mc:AlternateContent>
        <mc:Choice Requires="wps">
          <w:drawing>
            <wp:anchor distT="0" distB="0" distL="0" distR="0" simplePos="0" relativeHeight="251660288" behindDoc="0" locked="0" layoutInCell="1" allowOverlap="1" wp14:anchorId="28F8C87B" wp14:editId="5274EC86">
              <wp:simplePos x="914400" y="10058400"/>
              <wp:positionH relativeFrom="page">
                <wp:align>center</wp:align>
              </wp:positionH>
              <wp:positionV relativeFrom="page">
                <wp:align>bottom</wp:align>
              </wp:positionV>
              <wp:extent cx="381635" cy="508000"/>
              <wp:effectExtent l="0" t="0" r="18415" b="0"/>
              <wp:wrapNone/>
              <wp:docPr id="167673589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1340488B" w14:textId="242BB332" w:rsidR="003A73DA" w:rsidRPr="003A73DA" w:rsidRDefault="003A73DA" w:rsidP="003A73DA">
                          <w:pPr>
                            <w:spacing w:after="0"/>
                            <w:rPr>
                              <w:rFonts w:ascii="Arial" w:eastAsia="Arial" w:hAnsi="Arial" w:cs="Arial"/>
                              <w:noProof/>
                              <w:color w:val="000000"/>
                              <w:sz w:val="18"/>
                              <w:szCs w:val="18"/>
                            </w:rPr>
                          </w:pPr>
                          <w:r w:rsidRPr="003A73DA">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F8C87B" id="_x0000_t202" coordsize="21600,21600" o:spt="202" path="m,l,21600r21600,l21600,xe">
              <v:stroke joinstyle="miter"/>
              <v:path gradientshapeok="t" o:connecttype="rect"/>
            </v:shapetype>
            <v:shape id="Text Box 3" o:spid="_x0000_s1027" type="#_x0000_t202" alt="Internal" style="position:absolute;margin-left:0;margin-top:0;width:30.05pt;height:40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" filled="f" stroked="f">
              <v:fill o:detectmouseclick="t"/>
              <v:textbox style="mso-fit-shape-to-text:t" inset="0,0,0,28pt">
                <w:txbxContent>
                  <w:p w14:paraId="1340488B" w14:textId="242BB332" w:rsidR="003A73DA" w:rsidRPr="003A73DA" w:rsidRDefault="003A73DA" w:rsidP="003A73DA">
                    <w:pPr>
                      <w:spacing w:after="0"/>
                      <w:rPr>
                        <w:rFonts w:ascii="Arial" w:eastAsia="Arial" w:hAnsi="Arial" w:cs="Arial"/>
                        <w:noProof/>
                        <w:color w:val="000000"/>
                        <w:sz w:val="18"/>
                        <w:szCs w:val="18"/>
                      </w:rPr>
                    </w:pPr>
                    <w:r w:rsidRPr="003A73DA">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83E8" w14:textId="6FBB7480" w:rsidR="003A73DA" w:rsidRDefault="003A73DA">
    <w:pPr>
      <w:pStyle w:val="Footer"/>
    </w:pPr>
    <w:r>
      <w:rPr>
        <w:noProof/>
      </w:rPr>
      <mc:AlternateContent>
        <mc:Choice Requires="wps">
          <w:drawing>
            <wp:anchor distT="0" distB="0" distL="0" distR="0" simplePos="0" relativeHeight="251658240" behindDoc="0" locked="0" layoutInCell="1" allowOverlap="1" wp14:anchorId="05713901" wp14:editId="10A2255B">
              <wp:simplePos x="635" y="635"/>
              <wp:positionH relativeFrom="page">
                <wp:align>center</wp:align>
              </wp:positionH>
              <wp:positionV relativeFrom="page">
                <wp:align>bottom</wp:align>
              </wp:positionV>
              <wp:extent cx="381635" cy="508000"/>
              <wp:effectExtent l="0" t="0" r="18415" b="0"/>
              <wp:wrapNone/>
              <wp:docPr id="1379629498"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81635" cy="508000"/>
                      </a:xfrm>
                      <a:prstGeom prst="rect">
                        <a:avLst/>
                      </a:prstGeom>
                      <a:noFill/>
                      <a:ln>
                        <a:noFill/>
                      </a:ln>
                    </wps:spPr>
                    <wps:txbx>
                      <w:txbxContent>
                        <w:p w14:paraId="291D0392" w14:textId="591EB016" w:rsidR="003A73DA" w:rsidRPr="003A73DA" w:rsidRDefault="003A73DA" w:rsidP="003A73DA">
                          <w:pPr>
                            <w:spacing w:after="0"/>
                            <w:rPr>
                              <w:rFonts w:ascii="Arial" w:eastAsia="Arial" w:hAnsi="Arial" w:cs="Arial"/>
                              <w:noProof/>
                              <w:color w:val="000000"/>
                              <w:sz w:val="18"/>
                              <w:szCs w:val="18"/>
                            </w:rPr>
                          </w:pPr>
                          <w:r w:rsidRPr="003A73DA">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5713901" id="_x0000_t202" coordsize="21600,21600" o:spt="202" path="m,l,21600r21600,l21600,xe">
              <v:stroke joinstyle="miter"/>
              <v:path gradientshapeok="t" o:connecttype="rect"/>
            </v:shapetype>
            <v:shape id="Text Box 1" o:spid="_x0000_s1028" type="#_x0000_t202" alt="Internal" style="position:absolute;margin-left:0;margin-top:0;width:30.05pt;height:40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" filled="f" stroked="f">
              <v:fill o:detectmouseclick="t"/>
              <v:textbox style="mso-fit-shape-to-text:t" inset="0,0,0,28pt">
                <w:txbxContent>
                  <w:p w14:paraId="291D0392" w14:textId="591EB016" w:rsidR="003A73DA" w:rsidRPr="003A73DA" w:rsidRDefault="003A73DA" w:rsidP="003A73DA">
                    <w:pPr>
                      <w:spacing w:after="0"/>
                      <w:rPr>
                        <w:rFonts w:ascii="Arial" w:eastAsia="Arial" w:hAnsi="Arial" w:cs="Arial"/>
                        <w:noProof/>
                        <w:color w:val="000000"/>
                        <w:sz w:val="18"/>
                        <w:szCs w:val="18"/>
                      </w:rPr>
                    </w:pPr>
                    <w:r w:rsidRPr="003A73DA">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E6152" w14:textId="77777777" w:rsidR="0057224C" w:rsidRDefault="0057224C" w:rsidP="003A73DA">
      <w:pPr>
        <w:spacing w:after="0" w:line="240" w:lineRule="auto"/>
      </w:pPr>
      <w:r>
        <w:separator/>
      </w:r>
    </w:p>
  </w:footnote>
  <w:footnote w:type="continuationSeparator" w:id="0">
    <w:p w14:paraId="30BBFDC9" w14:textId="77777777" w:rsidR="0057224C" w:rsidRDefault="0057224C" w:rsidP="003A7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2EE9" w14:textId="77777777" w:rsidR="003A73DA" w:rsidRDefault="003A7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CB8A9" w14:textId="77777777" w:rsidR="003A73DA" w:rsidRDefault="003A7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EF2C6" w14:textId="77777777" w:rsidR="003A73DA" w:rsidRDefault="003A7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5919"/>
    <w:multiLevelType w:val="multilevel"/>
    <w:tmpl w:val="CFC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238D4"/>
    <w:multiLevelType w:val="multilevel"/>
    <w:tmpl w:val="B09E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9147E"/>
    <w:multiLevelType w:val="multilevel"/>
    <w:tmpl w:val="9602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44872"/>
    <w:multiLevelType w:val="multilevel"/>
    <w:tmpl w:val="28A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D01C0"/>
    <w:multiLevelType w:val="multilevel"/>
    <w:tmpl w:val="B4BE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72060"/>
    <w:multiLevelType w:val="multilevel"/>
    <w:tmpl w:val="85F0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6572D"/>
    <w:multiLevelType w:val="multilevel"/>
    <w:tmpl w:val="3C3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2119A1"/>
    <w:multiLevelType w:val="multilevel"/>
    <w:tmpl w:val="BA8A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616C7"/>
    <w:multiLevelType w:val="multilevel"/>
    <w:tmpl w:val="F468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41925"/>
    <w:multiLevelType w:val="multilevel"/>
    <w:tmpl w:val="9DD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478060">
    <w:abstractNumId w:val="0"/>
  </w:num>
  <w:num w:numId="2" w16cid:durableId="609704688">
    <w:abstractNumId w:val="6"/>
  </w:num>
  <w:num w:numId="3" w16cid:durableId="1865747613">
    <w:abstractNumId w:val="7"/>
  </w:num>
  <w:num w:numId="4" w16cid:durableId="73404889">
    <w:abstractNumId w:val="1"/>
  </w:num>
  <w:num w:numId="5" w16cid:durableId="473837383">
    <w:abstractNumId w:val="8"/>
  </w:num>
  <w:num w:numId="6" w16cid:durableId="308480701">
    <w:abstractNumId w:val="9"/>
  </w:num>
  <w:num w:numId="7" w16cid:durableId="1687630071">
    <w:abstractNumId w:val="2"/>
  </w:num>
  <w:num w:numId="8" w16cid:durableId="1122965097">
    <w:abstractNumId w:val="3"/>
  </w:num>
  <w:num w:numId="9" w16cid:durableId="582495620">
    <w:abstractNumId w:val="5"/>
  </w:num>
  <w:num w:numId="10" w16cid:durableId="74671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5ED"/>
    <w:rsid w:val="000A556E"/>
    <w:rsid w:val="00282FD6"/>
    <w:rsid w:val="003A73DA"/>
    <w:rsid w:val="0057224C"/>
    <w:rsid w:val="007B7C65"/>
    <w:rsid w:val="00D715ED"/>
    <w:rsid w:val="00F22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547DAB5-1FF4-48C5-B77D-0F6E0815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5ED"/>
    <w:rPr>
      <w:rFonts w:eastAsiaTheme="majorEastAsia" w:cstheme="majorBidi"/>
      <w:color w:val="272727" w:themeColor="text1" w:themeTint="D8"/>
    </w:rPr>
  </w:style>
  <w:style w:type="paragraph" w:styleId="Title">
    <w:name w:val="Title"/>
    <w:basedOn w:val="Normal"/>
    <w:next w:val="Normal"/>
    <w:link w:val="TitleChar"/>
    <w:uiPriority w:val="10"/>
    <w:qFormat/>
    <w:rsid w:val="00D71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5ED"/>
    <w:pPr>
      <w:spacing w:before="160"/>
      <w:jc w:val="center"/>
    </w:pPr>
    <w:rPr>
      <w:i/>
      <w:iCs/>
      <w:color w:val="404040" w:themeColor="text1" w:themeTint="BF"/>
    </w:rPr>
  </w:style>
  <w:style w:type="character" w:customStyle="1" w:styleId="QuoteChar">
    <w:name w:val="Quote Char"/>
    <w:basedOn w:val="DefaultParagraphFont"/>
    <w:link w:val="Quote"/>
    <w:uiPriority w:val="29"/>
    <w:rsid w:val="00D715ED"/>
    <w:rPr>
      <w:i/>
      <w:iCs/>
      <w:color w:val="404040" w:themeColor="text1" w:themeTint="BF"/>
    </w:rPr>
  </w:style>
  <w:style w:type="paragraph" w:styleId="ListParagraph">
    <w:name w:val="List Paragraph"/>
    <w:basedOn w:val="Normal"/>
    <w:uiPriority w:val="34"/>
    <w:qFormat/>
    <w:rsid w:val="00D715ED"/>
    <w:pPr>
      <w:ind w:left="720"/>
      <w:contextualSpacing/>
    </w:pPr>
  </w:style>
  <w:style w:type="character" w:styleId="IntenseEmphasis">
    <w:name w:val="Intense Emphasis"/>
    <w:basedOn w:val="DefaultParagraphFont"/>
    <w:uiPriority w:val="21"/>
    <w:qFormat/>
    <w:rsid w:val="00D715ED"/>
    <w:rPr>
      <w:i/>
      <w:iCs/>
      <w:color w:val="0F4761" w:themeColor="accent1" w:themeShade="BF"/>
    </w:rPr>
  </w:style>
  <w:style w:type="paragraph" w:styleId="IntenseQuote">
    <w:name w:val="Intense Quote"/>
    <w:basedOn w:val="Normal"/>
    <w:next w:val="Normal"/>
    <w:link w:val="IntenseQuoteChar"/>
    <w:uiPriority w:val="30"/>
    <w:qFormat/>
    <w:rsid w:val="00D71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5ED"/>
    <w:rPr>
      <w:i/>
      <w:iCs/>
      <w:color w:val="0F4761" w:themeColor="accent1" w:themeShade="BF"/>
    </w:rPr>
  </w:style>
  <w:style w:type="character" w:styleId="IntenseReference">
    <w:name w:val="Intense Reference"/>
    <w:basedOn w:val="DefaultParagraphFont"/>
    <w:uiPriority w:val="32"/>
    <w:qFormat/>
    <w:rsid w:val="00D715ED"/>
    <w:rPr>
      <w:b/>
      <w:bCs/>
      <w:smallCaps/>
      <w:color w:val="0F4761" w:themeColor="accent1" w:themeShade="BF"/>
      <w:spacing w:val="5"/>
    </w:rPr>
  </w:style>
  <w:style w:type="paragraph" w:styleId="Header">
    <w:name w:val="header"/>
    <w:basedOn w:val="Normal"/>
    <w:link w:val="HeaderChar"/>
    <w:uiPriority w:val="99"/>
    <w:unhideWhenUsed/>
    <w:rsid w:val="003A7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3DA"/>
  </w:style>
  <w:style w:type="paragraph" w:styleId="Footer">
    <w:name w:val="footer"/>
    <w:basedOn w:val="Normal"/>
    <w:link w:val="FooterChar"/>
    <w:uiPriority w:val="99"/>
    <w:unhideWhenUsed/>
    <w:rsid w:val="003A7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46505">
      <w:bodyDiv w:val="1"/>
      <w:marLeft w:val="0"/>
      <w:marRight w:val="0"/>
      <w:marTop w:val="0"/>
      <w:marBottom w:val="0"/>
      <w:divBdr>
        <w:top w:val="none" w:sz="0" w:space="0" w:color="auto"/>
        <w:left w:val="none" w:sz="0" w:space="0" w:color="auto"/>
        <w:bottom w:val="none" w:sz="0" w:space="0" w:color="auto"/>
        <w:right w:val="none" w:sz="0" w:space="0" w:color="auto"/>
      </w:divBdr>
    </w:div>
    <w:div w:id="11647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Maroju, Ravi K</dc:creator>
  <cp:keywords/>
  <dc:description/>
  <cp:lastModifiedBy>Maroju, Ravi K</cp:lastModifiedBy>
  <cp:revision>2</cp:revision>
  <dcterms:created xsi:type="dcterms:W3CDTF">2024-09-28T07:17:00Z</dcterms:created>
  <dcterms:modified xsi:type="dcterms:W3CDTF">2024-09-28T07:17:00Z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523b79ba,5c50fb37,63f0f595</vt:lpwstr>
  </property>
  <property fmtid="{D5CDD505-2E9C-101B-9397-08002B2CF9AE}" pid="3" name="ClassificationContentMarkingFooterFontProps">
    <vt:lpwstr>#000000,9,Arial</vt:lpwstr>
  </property>
  <property fmtid="{D5CDD505-2E9C-101B-9397-08002B2CF9AE}" pid="4" name="ClassificationContentMarkingFooterText">
    <vt:lpwstr>Internal</vt:lpwstr>
  </property>
</Properties>
</file>