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ON KAFKA TOPIC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Kafka is a streaming platform has three key capabilities:-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Publish and subscribe to streams of records, similar to a message queue or enterprise messaging system.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streams of records in a fault-tolerant durable way.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 streams of records as they occur.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DOWNLOAD THE CODE:-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one </w:t>
      </w:r>
      <w:r w:rsidDel="00000000" w:rsidR="00000000" w:rsidRPr="00000000">
        <w:rPr>
          <w:rtl w:val="0"/>
        </w:rPr>
        <w:t xml:space="preserve"> terminal and download  the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suggest the following mirror site for your download: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http://mirrors.estointernet.in/apache/kafka/2.1.0/kafka_2.11-2.1.0.tgz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$wget </w:t>
      </w:r>
      <w:hyperlink r:id="rId7">
        <w:r w:rsidDel="00000000" w:rsidR="00000000" w:rsidRPr="00000000">
          <w:rPr>
            <w:color w:val="1155cc"/>
            <w:rtl w:val="0"/>
          </w:rPr>
          <w:t xml:space="preserve">http://mirrors.estointernet.in/apache/kafka/2.1.0/kafka_2.11-2.1.0.tgz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now extract the file 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$tar -xzf kafka_2.11-2.1.0.tgz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6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move to that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$cd kafka_2.11-2.1.0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90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NOW START THE 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Kafka uses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Zookeeper so you need to first start a ZooKeeper server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$bin/zookeeper-server-start.sh config/zookeeper.properties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Now start the Kafka server: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$bin/kafka-server-start.sh config/server.properties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CREATAE THE TOPIC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Let's create a topic named "aadhya" with 5 partition and only 1 replica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$bin/kafka-topics.sh --create --zookeeper localhost:2181 --replication-factor 1 --partitions 5 --topic 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Listing all topics in a cluster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$bin/kafka-topics.sh --list --zookeeper localhost:2181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Now Describing  test Topic details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$bin/kafka-topics.sh --zookeeper localhost:2181 --describe --topic aadhya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Take one new terminal and Run the producer and then type a few messages into the console to send to the server.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$bin/kafka-console-producer.sh --broker-list localhost:9092 --topic aadhya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Kafka also has a command line consumer that will dump out messages to standard output.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$bin/kafka-console-consumer.sh --bootstrap-server localhost:9092 --topic aadhya --from-beginning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Now Adding Partitions for an existing topic:-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Adding Partitions for an existing topic 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$./bin/kafka-topics.sh --alter --zookeeper localhost:2181 --topic aadhya --partitions 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describe the topic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Check the partitions list for conformation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$bin/kafka-topics.sh --zookeeper localhost:2181 --describe --topic aadhya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Now gotot producer terminal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Produce messages file for the same above topic(data needed to send from a file, but not from console)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$bin/kafka-console-producer.sh --broker-list localhost:9092 --topic aadhya &lt;raju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 goto consumer terminal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Check the details of file sending messages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$bin/kafka-console-consumer.sh --bootstrap-server localhost:9092 --topic aadhya --from-beginning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topic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 want to delete the topic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$bin/kafka-topics.sh --zookeeper localhost:2181 --delete --topic aadhya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zookeeper.apache.org/" TargetMode="External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mirrors.estointernet.in/apache/kafka/2.1.0/kafka_2.11-2.1.0.tgz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mirrors.estointernet.in/apache/kafka/2.1.0/kafka_2.11-2.1.0.tgz" TargetMode="External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