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A8" w:rsidRDefault="001E5CBF" w:rsidP="00E52FA8">
      <w:pPr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</w:pPr>
      <w:bookmarkStart w:id="0" w:name="_GoBack"/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Atm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, Internet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Banking</w:t>
      </w:r>
      <w:proofErr w:type="gram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,WAP</w:t>
      </w:r>
      <w:proofErr w:type="spellEnd"/>
      <w:proofErr w:type="gram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TheWorld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Bank today is very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sophisticated, in addition to using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Atm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, activity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transac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-</w:t>
      </w:r>
    </w:p>
    <w:bookmarkEnd w:id="0"/>
    <w:p w:rsidR="001E5CBF" w:rsidRPr="001E5CBF" w:rsidRDefault="001E5CBF" w:rsidP="00E52FA8">
      <w:pPr>
        <w:rPr>
          <w:rFonts w:ascii="Times New Roman" w:eastAsia="Times New Roman" w:hAnsi="Times New Roman" w:cs="Times New Roman"/>
          <w:sz w:val="122"/>
          <w:szCs w:val="122"/>
          <w:lang w:eastAsia="en-IN"/>
        </w:rPr>
      </w:pP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tions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can be performed in the virtual world, namely through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the Internet even via Mobile any transaction can still be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run, namely through a protocol which we are familiar with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the name of the WAP, transactions through Internet and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mobile phones connected to the internet to make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transac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-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tions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can be done very easily that we sit at the computer or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while holding a mobile phone us and the transaction can be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performed. The authors only discuss three issues related to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online applications Banking and Tele Banking namely: pro-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cess - process transactions in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Atm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, Internet Banking and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Mobile Banking. Where in this research, applications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ap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-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plications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can be used in the process of existing transactions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in the banking world, for banking transactions can be done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easily and quickly. The main process in this application is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that this banking application in process transactions using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Atm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, Internet Banking (PC), Mobile Banking (HP), where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the three of use (access) in the same database transaction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operation. Where the primary process there are servers,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which The server is a link between PCs and mobile phones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as well as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Atm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to the database, the server also determines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the process - a process that occurs in the PC and the HP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and Atm. Database here will be used when there is a re-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quest by the PC or the HP and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Atm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to the server to use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the database, and the server will contact the database in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this case the author uses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Mysql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, whether the data required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by the PC or HP and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Atm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in the database. If there is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then the data will be sent to a PC or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Hp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and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Atm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by the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server. So the server is the intermediary between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applica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-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tions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- these applications with the database. System that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runs on Apache server environment capable of performing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very well banking transactions processes, both in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Atm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sim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-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ulation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, Internet Banking and WAP. Where the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nal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test of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Online Banking System and Tele Banking results the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suc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-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>cess of high accuracy when transaction system and also the</w:t>
      </w:r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br/>
        <w:t xml:space="preserve">successful of the purpose </w:t>
      </w:r>
      <w:proofErr w:type="spellStart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>fulllment</w:t>
      </w:r>
      <w:proofErr w:type="spellEnd"/>
      <w:r w:rsidRPr="001E5CBF">
        <w:rPr>
          <w:rFonts w:ascii="Verdana" w:eastAsia="Times New Roman" w:hAnsi="Verdana" w:cs="Times New Roman"/>
          <w:color w:val="111111"/>
          <w:sz w:val="17"/>
          <w:szCs w:val="17"/>
          <w:lang w:eastAsia="en-IN"/>
        </w:rPr>
        <w:t xml:space="preserve"> of variable test.</w:t>
      </w:r>
    </w:p>
    <w:p w:rsidR="00012AF4" w:rsidRDefault="00012AF4"/>
    <w:sectPr w:rsidR="00012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BF"/>
    <w:rsid w:val="00012AF4"/>
    <w:rsid w:val="001E5CBF"/>
    <w:rsid w:val="00E5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4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88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39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50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55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32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46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37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12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12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57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30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63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6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70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17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8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03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7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76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64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25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2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4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17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56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28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402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2016-03-31T05:36:00Z</dcterms:created>
  <dcterms:modified xsi:type="dcterms:W3CDTF">2016-03-31T05:45:00Z</dcterms:modified>
</cp:coreProperties>
</file>