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BCD4AF4" wp14:textId="77777777">
      <w:pPr>
        <w:pStyle w:val="Title"/>
        <w:rPr>
          <w:b w:val="0"/>
        </w:rPr>
      </w:pPr>
      <w:r>
        <w:rPr>
          <w:b w:val="0"/>
          <w:color w:val="0D0D0D"/>
        </w:rPr>
        <w:t>RAVI KUMAR REDDY K</w:t>
      </w:r>
    </w:p>
    <w:p xmlns:wp14="http://schemas.microsoft.com/office/word/2010/wordml" w:rsidP="2766CA62" w14:paraId="3DDF4026" wp14:textId="4BD26265">
      <w:pPr>
        <w:pStyle w:val="BodyText"/>
        <w:spacing w:before="60" w:beforeAutospacing="off" w:after="240" w:afterAutospacing="off"/>
        <w:ind w:left="2662" w:right="2042"/>
        <w:jc w:val="center"/>
      </w:pPr>
      <w:r w:rsidR="2766CA62">
        <w:rPr/>
        <w:t xml:space="preserve">+91-7411340221 • </w:t>
      </w:r>
      <w:hyperlink r:id="R5b4da2b929f84e51">
        <w:r w:rsidR="2766CA62">
          <w:rPr/>
          <w:t xml:space="preserve">ravikumark815@gmail.com </w:t>
        </w:r>
      </w:hyperlink>
      <w:r w:rsidR="2766CA62">
        <w:rPr/>
        <w:t xml:space="preserve">• </w:t>
      </w:r>
      <w:hyperlink r:id="R4e216fc03cc54362">
        <w:r w:rsidRPr="2766CA62" w:rsidR="2766CA62">
          <w:rPr>
            <w:u w:val="single"/>
          </w:rPr>
          <w:t>LinkedIn</w:t>
        </w:r>
        <w:r w:rsidR="2766CA62">
          <w:rPr/>
          <w:t xml:space="preserve"> </w:t>
        </w:r>
      </w:hyperlink>
      <w:r w:rsidR="2766CA62">
        <w:rPr/>
        <w:t xml:space="preserve">• </w:t>
      </w:r>
      <w:hyperlink r:id="R672f43f0c50b4cef">
        <w:r w:rsidRPr="2766CA62" w:rsidR="2766CA62">
          <w:rPr>
            <w:rFonts w:ascii="Calibri" w:hAnsi="Calibri" w:eastAsia="Calibri" w:cs="Calibri"/>
            <w:sz w:val="24"/>
            <w:szCs w:val="24"/>
            <w:u w:val="single"/>
            <w:lang w:eastAsia="en-US" w:bidi="en-US"/>
          </w:rPr>
          <w:t>GitHub</w:t>
        </w:r>
      </w:hyperlink>
    </w:p>
    <w:p xmlns:wp14="http://schemas.microsoft.com/office/word/2010/wordml" w14:paraId="672A6659" wp14:textId="77777777"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9813"/>
      </w:tblGrid>
      <w:tr xmlns:wp14="http://schemas.microsoft.com/office/word/2010/wordml" w:rsidTr="2766CA62" w14:paraId="624D1BB9" wp14:textId="77777777">
        <w:trPr>
          <w:trHeight w:val="1541" w:hRule="atLeast"/>
        </w:trPr>
        <w:tc>
          <w:tcPr>
            <w:tcW w:w="1800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14:paraId="0A37501D" wp14:textId="77777777">
            <w:pPr>
              <w:pStyle w:val="TableParagraph"/>
              <w:spacing w:before="11"/>
              <w:rPr>
                <w:sz w:val="21"/>
              </w:rPr>
            </w:pPr>
          </w:p>
          <w:p w:rsidP="2766CA62" w14:paraId="41731E4F" wp14:textId="77777777">
            <w:pPr>
              <w:pStyle w:val="TableParagraph"/>
              <w:spacing w:before="120" w:beforeAutospacing="off"/>
              <w:ind w:right="99"/>
              <w:jc w:val="right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SUMMARY</w:t>
            </w:r>
          </w:p>
        </w:tc>
        <w:tc>
          <w:tcPr>
            <w:tcW w:w="981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2766CA62" w14:paraId="5DAB6C7B" wp14:textId="77777777">
            <w:pPr>
              <w:pStyle w:val="TableParagraph"/>
              <w:spacing w:before="120" w:beforeAutospacing="off"/>
              <w:rPr>
                <w:sz w:val="22"/>
                <w:szCs w:val="22"/>
              </w:rPr>
            </w:pPr>
          </w:p>
          <w:p w:rsidP="2766CA62" w14:paraId="47C1FFDE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607"/>
                <w:tab w:val="left" w:leader="none" w:pos="608"/>
              </w:tabs>
              <w:spacing w:before="0" w:after="0" w:line="240" w:lineRule="auto"/>
              <w:ind w:left="607" w:right="112" w:hanging="360"/>
              <w:jc w:val="lef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Software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Developer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Solution</w:t>
            </w:r>
            <w:r w:rsidRPr="2766CA62">
              <w:rPr>
                <w:spacing w:val="-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Consultant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extensive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experience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developing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System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software,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Network Applications and</w:t>
            </w:r>
            <w:r w:rsidRPr="2766CA62">
              <w:rPr>
                <w:spacing w:val="-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Tools for Switches and Firewalls for 5+ years.</w:t>
            </w:r>
          </w:p>
          <w:p w14:paraId="731ED74D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607"/>
                <w:tab w:val="left" w:leader="none" w:pos="608"/>
              </w:tabs>
              <w:spacing w:before="1" w:after="0" w:line="255" w:lineRule="exact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In-depth knowledge of Layer 2, Layer 3, Layer 4 and Layer 7 networking, SSL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Applications and Firewall Features.</w:t>
            </w:r>
          </w:p>
          <w:p w:rsidP="2766CA62" w14:paraId="3C6C5F45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607"/>
                <w:tab w:val="left" w:leader="none" w:pos="608"/>
              </w:tabs>
              <w:spacing w:before="0" w:beforeAutospacing="off" w:after="120" w:afterAutospacing="off" w:line="240" w:lineRule="atLeast"/>
              <w:ind w:left="607" w:right="111" w:hanging="360"/>
              <w:jc w:val="lef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Hands-on experience in design, configuration and troubleshooting of firewalls, routers, switches and email security appliances of different vendors including SonicWall, Cisco, Fortinet, Palo Alto and Juniper</w:t>
            </w:r>
            <w:r w:rsidRPr="2766CA62">
              <w:rPr>
                <w:spacing w:val="-2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Networks.</w:t>
            </w:r>
          </w:p>
        </w:tc>
      </w:tr>
      <w:tr xmlns:wp14="http://schemas.microsoft.com/office/word/2010/wordml" w:rsidTr="2766CA62" w14:paraId="1AEE3859" wp14:textId="77777777">
        <w:trPr>
          <w:trHeight w:val="267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14:paraId="498E97CB" wp14:textId="77777777">
            <w:pPr>
              <w:pStyle w:val="TableParagraph"/>
              <w:spacing w:line="248" w:lineRule="exact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SKILLS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02EB378F" wp14:textId="77777777">
            <w:pPr>
              <w:pStyle w:val="TableParagraph"/>
              <w:spacing w:before="0" w:beforeAutospacing="off"/>
              <w:rPr>
                <w:rFonts w:ascii="Times New Roman"/>
                <w:sz w:val="18"/>
                <w:szCs w:val="18"/>
              </w:rPr>
            </w:pPr>
          </w:p>
        </w:tc>
      </w:tr>
      <w:tr xmlns:wp14="http://schemas.microsoft.com/office/word/2010/wordml" w:rsidTr="2766CA62" w14:paraId="3348247C" wp14:textId="77777777">
        <w:trPr>
          <w:trHeight w:val="245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76F1BADF" wp14:textId="77777777">
            <w:pPr>
              <w:pStyle w:val="TableParagraph"/>
              <w:spacing w:before="40" w:beforeAutospacing="off" w:line="226" w:lineRule="exact"/>
              <w:ind w:right="99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 w:rsidR="2766CA62">
              <w:rPr>
                <w:i w:val="0"/>
                <w:iCs w:val="0"/>
                <w:sz w:val="20"/>
                <w:szCs w:val="20"/>
              </w:rPr>
              <w:t>Languages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51563BAD" wp14:textId="2D938967">
            <w:pPr>
              <w:pStyle w:val="TableParagraph"/>
              <w:spacing w:before="40" w:beforeAutospacing="off" w:line="226" w:lineRule="exact"/>
              <w:ind w:left="567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>C, C++, Python3, JavaScript, HTML, Bash</w:t>
            </w:r>
          </w:p>
        </w:tc>
      </w:tr>
      <w:tr xmlns:wp14="http://schemas.microsoft.com/office/word/2010/wordml" w:rsidTr="2766CA62" w14:paraId="4A857ECE" wp14:textId="77777777">
        <w:trPr>
          <w:trHeight w:val="252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5C06975C" wp14:textId="77777777">
            <w:pPr>
              <w:pStyle w:val="TableParagraph"/>
              <w:spacing w:before="40" w:beforeAutospacing="off" w:line="226" w:lineRule="exact"/>
              <w:ind w:right="100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 w:rsidR="2766CA62">
              <w:rPr>
                <w:i w:val="0"/>
                <w:iCs w:val="0"/>
                <w:sz w:val="20"/>
                <w:szCs w:val="20"/>
              </w:rPr>
              <w:t>Web Technologies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071CEE97" wp14:textId="77777777">
            <w:pPr>
              <w:pStyle w:val="TableParagraph"/>
              <w:spacing w:before="40" w:beforeAutospacing="off" w:line="226" w:lineRule="exact"/>
              <w:ind w:left="567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>HTML, CSS, REST, JSON, XML, Regular Expressions</w:t>
            </w:r>
          </w:p>
        </w:tc>
      </w:tr>
      <w:tr xmlns:wp14="http://schemas.microsoft.com/office/word/2010/wordml" w:rsidTr="2766CA62" w14:paraId="69597572" wp14:textId="77777777">
        <w:trPr>
          <w:trHeight w:val="259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76060EEF" wp14:textId="77777777">
            <w:pPr>
              <w:pStyle w:val="TableParagraph"/>
              <w:spacing w:before="40" w:beforeAutospacing="off" w:line="233" w:lineRule="exact"/>
              <w:ind w:right="102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 w:rsidR="2766CA62">
              <w:rPr>
                <w:i w:val="0"/>
                <w:iCs w:val="0"/>
                <w:sz w:val="20"/>
                <w:szCs w:val="20"/>
              </w:rPr>
              <w:t>Tools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5CEC4177" wp14:textId="53180E2E">
            <w:pPr>
              <w:pStyle w:val="TableParagraph"/>
              <w:spacing w:before="40" w:beforeAutospacing="off" w:line="233" w:lineRule="exact"/>
              <w:ind w:left="567" w:right="0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>VMware vSphere 6.5, Linux, Windows, Agile, Jira, Confluence, Git, Perforce</w:t>
            </w:r>
          </w:p>
        </w:tc>
      </w:tr>
      <w:tr xmlns:wp14="http://schemas.microsoft.com/office/word/2010/wordml" w:rsidTr="2766CA62" w14:paraId="655E382A" wp14:textId="77777777">
        <w:trPr>
          <w:trHeight w:val="260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0313F770" wp14:textId="77777777">
            <w:pPr>
              <w:pStyle w:val="TableParagraph"/>
              <w:spacing w:before="40" w:beforeAutospacing="off" w:line="233" w:lineRule="exact"/>
              <w:ind w:right="102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>
              <w:rPr>
                <w:i w:val="0"/>
                <w:iCs w:val="0"/>
                <w:w w:val="95"/>
                <w:sz w:val="20"/>
                <w:szCs w:val="20"/>
              </w:rPr>
              <w:t>Networking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5AF7D874" wp14:textId="198A2ED6">
            <w:pPr>
              <w:pStyle w:val="TableParagraph"/>
              <w:spacing w:before="40" w:beforeAutospacing="off" w:after="120" w:afterAutospacing="off" w:line="233" w:lineRule="exact"/>
              <w:ind w:left="567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 xml:space="preserve">Layers – 2,3,4,7, TCP/IP, NAT, </w:t>
            </w:r>
            <w:proofErr w:type="spellStart"/>
            <w:r w:rsidRPr="2766CA62" w:rsidR="2766CA62">
              <w:rPr>
                <w:sz w:val="20"/>
                <w:szCs w:val="20"/>
              </w:rPr>
              <w:t>IPTables</w:t>
            </w:r>
            <w:proofErr w:type="spellEnd"/>
            <w:r w:rsidRPr="2766CA62" w:rsidR="2766CA62">
              <w:rPr>
                <w:sz w:val="20"/>
                <w:szCs w:val="20"/>
              </w:rPr>
              <w:t>, Policy Based Routing, Content Filtering, High Availability, SSL and so on</w:t>
            </w:r>
          </w:p>
        </w:tc>
      </w:tr>
      <w:tr w:rsidR="2766CA62" w:rsidTr="2766CA62" w14:paraId="1DDE07CA">
        <w:trPr>
          <w:trHeight w:val="347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R="2766CA62" w:rsidP="2766CA62" w:rsidRDefault="2766CA62" w14:paraId="7658FA2E" w14:textId="5A0E683D">
            <w:pPr>
              <w:pStyle w:val="TableParagraph"/>
              <w:spacing w:before="180" w:beforeAutospacing="off" w:line="267" w:lineRule="exact"/>
              <w:ind w:right="102"/>
              <w:jc w:val="right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EXPERIENCE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R="2766CA62" w:rsidP="2766CA62" w:rsidRDefault="2766CA62" w14:paraId="4E87AD68" w14:textId="7ED8A153">
            <w:pPr>
              <w:pStyle w:val="TableParagraph"/>
              <w:bidi w:val="0"/>
              <w:spacing w:before="180" w:beforeAutospacing="off" w:after="60" w:afterAutospacing="off" w:line="267" w:lineRule="exact"/>
              <w:ind w:left="391" w:right="0"/>
              <w:jc w:val="left"/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RED PIRANHA</w:t>
            </w:r>
          </w:p>
        </w:tc>
      </w:tr>
      <w:tr w:rsidR="2766CA62" w:rsidTr="2766CA62" w14:paraId="6FB1E252">
        <w:trPr>
          <w:trHeight w:val="347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R="2766CA62" w:rsidP="2766CA62" w:rsidRDefault="2766CA62" w14:paraId="217A26D6" w14:textId="20F673DD">
            <w:pPr>
              <w:pStyle w:val="TableParagraph"/>
              <w:spacing w:line="267" w:lineRule="exact"/>
              <w:jc w:val="right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R="2766CA62" w:rsidP="2766CA62" w:rsidRDefault="2766CA62" w14:paraId="49DE60C3" w14:textId="11165A92">
            <w:pPr>
              <w:pStyle w:val="TableParagraph"/>
              <w:spacing w:line="228" w:lineRule="exact"/>
              <w:ind w:left="391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Software Development Engineer (May 2020 – Present | 2 Months)</w:t>
            </w:r>
          </w:p>
        </w:tc>
      </w:tr>
      <w:tr w:rsidR="2766CA62" w:rsidTr="2766CA62" w14:paraId="4B50DA91">
        <w:trPr>
          <w:trHeight w:val="347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R="2766CA62" w:rsidP="2766CA62" w:rsidRDefault="2766CA62" w14:paraId="69A61E9C" w14:textId="411E19FF">
            <w:pPr>
              <w:pStyle w:val="TableParagraph"/>
              <w:spacing w:line="267" w:lineRule="exact"/>
              <w:ind w:right="102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 w:rsidR="2766CA62">
              <w:rPr>
                <w:i w:val="0"/>
                <w:iCs w:val="0"/>
                <w:sz w:val="20"/>
                <w:szCs w:val="20"/>
              </w:rPr>
              <w:t>Crystal Eye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R="2766CA62" w:rsidP="2766CA62" w:rsidRDefault="2766CA62" w14:paraId="4D2D5006" w14:textId="40DF8662">
            <w:pPr>
              <w:pStyle w:val="Table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 xml:space="preserve">Developed various features for SSLVPN Module (OpenVPN) such as LDAP Integration, Static IP setups, SSL Perceive and Bump and so on in Linux based Virtual Firewalls. </w:t>
            </w:r>
          </w:p>
          <w:p w:rsidR="2766CA62" w:rsidP="2766CA62" w:rsidRDefault="2766CA62" w14:paraId="4841BD3B" w14:textId="5982D35B">
            <w:pPr>
              <w:pStyle w:val="Table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>Designed system specification for various features of SSLVPN.</w:t>
            </w:r>
          </w:p>
          <w:p w:rsidR="2766CA62" w:rsidP="2766CA62" w:rsidRDefault="2766CA62" w14:paraId="33F6FF67" w14:textId="23DDBAEE">
            <w:pPr>
              <w:pStyle w:val="TableParagraph"/>
              <w:numPr>
                <w:ilvl w:val="0"/>
                <w:numId w:val="2"/>
              </w:numPr>
              <w:spacing w:after="120" w:afterAutospacing="off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>Collaborated with colleagues on code reviews via Git, test cases, documentation and general process enhancements.</w:t>
            </w:r>
          </w:p>
        </w:tc>
      </w:tr>
      <w:tr w:rsidR="2766CA62" w:rsidTr="2766CA62" w14:paraId="3829CDD0">
        <w:trPr>
          <w:trHeight w:val="347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R="2766CA62" w:rsidP="2766CA62" w:rsidRDefault="2766CA62" w14:paraId="7C2D26FC" w14:textId="2E5B1ED5">
            <w:pPr>
              <w:pStyle w:val="TableParagraph"/>
              <w:spacing w:line="267" w:lineRule="exact"/>
              <w:jc w:val="right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R="2766CA62" w:rsidP="2766CA62" w:rsidRDefault="2766CA62" w14:paraId="02FA91F2" w14:textId="5FFC86EC">
            <w:pPr>
              <w:pStyle w:val="TableParagraph"/>
              <w:spacing w:before="60" w:after="60" w:afterAutospacing="off" w:line="267" w:lineRule="exact"/>
              <w:ind w:left="391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SONICWALL INC.</w:t>
            </w:r>
          </w:p>
        </w:tc>
      </w:tr>
      <w:tr xmlns:wp14="http://schemas.microsoft.com/office/word/2010/wordml" w:rsidTr="2766CA62" w14:paraId="436D0B29" wp14:textId="77777777">
        <w:trPr>
          <w:trHeight w:val="247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14:paraId="6A05A80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46BB6268" wp14:textId="6415212D">
            <w:pPr>
              <w:pStyle w:val="TableParagraph"/>
              <w:spacing w:line="228" w:lineRule="exact"/>
              <w:ind w:left="391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Software Development Engineer (June 2015 – April 2020 | 4 Y 11 Months)</w:t>
            </w:r>
          </w:p>
        </w:tc>
      </w:tr>
      <w:tr xmlns:wp14="http://schemas.microsoft.com/office/word/2010/wordml" w:rsidTr="2766CA62" w14:paraId="2CAB3589" wp14:textId="77777777">
        <w:trPr>
          <w:trHeight w:val="1792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32A41C29" wp14:textId="77777777">
            <w:pPr>
              <w:pStyle w:val="TableParagraph"/>
              <w:spacing w:before="60" w:beforeAutospacing="off"/>
              <w:ind w:right="99"/>
              <w:jc w:val="right"/>
              <w:rPr>
                <w:i w:val="0"/>
                <w:iCs w:val="0"/>
                <w:sz w:val="20"/>
                <w:szCs w:val="20"/>
              </w:rPr>
            </w:pPr>
            <w:proofErr w:type="spellStart"/>
            <w:r w:rsidRPr="2766CA62" w:rsidR="2766CA62">
              <w:rPr>
                <w:i w:val="0"/>
                <w:iCs w:val="0"/>
                <w:sz w:val="20"/>
                <w:szCs w:val="20"/>
              </w:rPr>
              <w:t>SonicOS</w:t>
            </w:r>
            <w:proofErr w:type="spellEnd"/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11BB20CB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608"/>
              </w:tabs>
              <w:spacing w:before="60" w:beforeAutospacing="off" w:after="0" w:line="240" w:lineRule="auto"/>
              <w:ind w:left="607" w:right="104" w:hanging="360"/>
              <w:jc w:val="both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 xml:space="preserve">Developed an integration solution for </w:t>
            </w:r>
            <w:proofErr w:type="spellStart"/>
            <w:r w:rsidRPr="2766CA62" w:rsidR="2766CA62">
              <w:rPr>
                <w:sz w:val="20"/>
                <w:szCs w:val="20"/>
              </w:rPr>
              <w:t>SonicOS</w:t>
            </w:r>
            <w:proofErr w:type="spellEnd"/>
            <w:r w:rsidRPr="2766CA62" w:rsidR="2766CA62">
              <w:rPr>
                <w:sz w:val="20"/>
                <w:szCs w:val="20"/>
              </w:rPr>
              <w:t>, operating system running on firewalls, to integrate and manage SonicWall Switches with Firewalls, thereby, giving granular control to monitor every end-user through a single management interface with ease.</w:t>
            </w:r>
          </w:p>
          <w:p w:rsidP="2766CA62" w14:paraId="34640879" wp14:textId="2105DBD0">
            <w:pPr>
              <w:pStyle w:val="TableParagraph"/>
              <w:numPr>
                <w:ilvl w:val="0"/>
                <w:numId w:val="2"/>
              </w:numPr>
              <w:tabs>
                <w:tab w:val="left" w:leader="none" w:pos="608"/>
              </w:tabs>
              <w:spacing w:before="1" w:after="0" w:line="240" w:lineRule="auto"/>
              <w:ind w:left="607" w:right="110" w:hanging="360"/>
              <w:jc w:val="both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>Resolved several issues with Wire Mode Interfaces, Log Monitor, Syslog Monitoring, FTP Logging, TSR Export and so on in SonicOS</w:t>
            </w:r>
          </w:p>
          <w:p w:rsidP="2766CA62" w14:paraId="4FBB34D9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608"/>
              </w:tabs>
              <w:spacing w:before="0" w:beforeAutospacing="off" w:after="120" w:afterAutospacing="off" w:line="240" w:lineRule="auto"/>
              <w:ind w:left="607" w:right="107" w:hanging="36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Developed CLI and API interfaces to configure Flow Reporting, ARP Storm Limit, SonicWall Switch Integration and AWS Integration from</w:t>
            </w:r>
            <w:r w:rsidRPr="2766CA62">
              <w:rPr>
                <w:spacing w:val="-2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Firewalls.</w:t>
            </w:r>
          </w:p>
        </w:tc>
      </w:tr>
      <w:tr xmlns:wp14="http://schemas.microsoft.com/office/word/2010/wordml" w:rsidTr="2766CA62" w14:paraId="3C39035D" wp14:textId="77777777">
        <w:trPr>
          <w:trHeight w:val="589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2A276D54" wp14:textId="77777777">
            <w:pPr>
              <w:pStyle w:val="TableParagraph"/>
              <w:spacing w:before="60" w:beforeAutospacing="off"/>
              <w:ind w:right="103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 w:rsidR="2766CA62">
              <w:rPr>
                <w:i w:val="0"/>
                <w:iCs w:val="0"/>
                <w:sz w:val="20"/>
                <w:szCs w:val="20"/>
              </w:rPr>
              <w:t>Log Analyzers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0D82293B" wp14:textId="7328B8B6">
            <w:pPr>
              <w:pStyle w:val="TableParagraph"/>
              <w:spacing w:before="60" w:beforeAutospacing="off" w:after="120" w:afterAutospacing="off"/>
              <w:ind w:left="391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>Designed and Developed various web applications such as TSR Analysis Tool, EXP Viewer in Python 3.7, that parses various sections of log files using Regular Expressions and display output in a human-readable format.</w:t>
            </w:r>
          </w:p>
        </w:tc>
      </w:tr>
      <w:tr xmlns:wp14="http://schemas.microsoft.com/office/word/2010/wordml" w:rsidTr="2766CA62" w14:paraId="00E4B1AD" wp14:textId="77777777">
        <w:trPr>
          <w:trHeight w:val="847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0ADC415C" wp14:textId="77777777">
            <w:pPr>
              <w:pStyle w:val="TableParagraph"/>
              <w:spacing w:before="60" w:beforeAutospacing="off"/>
              <w:ind w:right="102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 w:rsidR="2766CA62">
              <w:rPr>
                <w:i w:val="0"/>
                <w:iCs w:val="0"/>
                <w:sz w:val="20"/>
                <w:szCs w:val="20"/>
              </w:rPr>
              <w:t>Migration Tool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6D4720FF" wp14:textId="77777777">
            <w:pPr>
              <w:pStyle w:val="TableParagraph"/>
              <w:spacing w:before="60" w:beforeAutospacing="off" w:after="120" w:afterAutospacing="off"/>
              <w:ind w:left="391" w:right="107"/>
              <w:jc w:val="both"/>
              <w:rPr>
                <w:i w:val="1"/>
                <w:iCs w:val="1"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Developed a Web Platform for customers of other vendors namely, Cisco, Check Point, Juniper, Fortinet, Palo Alto, WatchGuard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Sophos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migrate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easily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SonicWALL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by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converting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their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settings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EXP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format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that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can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be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 xml:space="preserve">used to import all old settings into their new </w:t>
            </w:r>
            <w:proofErr w:type="spellStart"/>
            <w:r w:rsidRPr="2766CA62">
              <w:rPr>
                <w:sz w:val="20"/>
                <w:szCs w:val="20"/>
              </w:rPr>
              <w:t>SonicWALLs</w:t>
            </w:r>
            <w:proofErr w:type="spellEnd"/>
            <w:r w:rsidRPr="2766CA62">
              <w:rPr>
                <w:sz w:val="20"/>
                <w:szCs w:val="20"/>
              </w:rPr>
              <w:t xml:space="preserve">. </w:t>
            </w:r>
            <w:r w:rsidRPr="2766CA62">
              <w:rPr>
                <w:i w:val="1"/>
                <w:iCs w:val="1"/>
                <w:sz w:val="20"/>
                <w:szCs w:val="20"/>
              </w:rPr>
              <w:t>URL:</w:t>
            </w:r>
            <w:r w:rsidRPr="2766CA62">
              <w:rPr>
                <w:i w:val="1"/>
                <w:iCs w:val="1"/>
                <w:spacing w:val="-8"/>
                <w:sz w:val="20"/>
                <w:szCs w:val="20"/>
              </w:rPr>
              <w:t xml:space="preserve"> </w:t>
            </w:r>
            <w:hyperlink r:id="R6b5a8cab0cef4149">
              <w:r w:rsidRPr="2766CA62">
                <w:rPr>
                  <w:i w:val="1"/>
                  <w:iCs w:val="1"/>
                  <w:sz w:val="20"/>
                  <w:szCs w:val="20"/>
                </w:rPr>
                <w:t>https://migratetool.global.sonicwall.com</w:t>
              </w:r>
            </w:hyperlink>
          </w:p>
        </w:tc>
      </w:tr>
      <w:tr xmlns:wp14="http://schemas.microsoft.com/office/word/2010/wordml" w:rsidTr="2766CA62" w14:paraId="3AEFD786" wp14:textId="77777777">
        <w:trPr>
          <w:trHeight w:val="531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73E334C5" wp14:textId="77777777">
            <w:pPr>
              <w:pStyle w:val="TableParagraph"/>
              <w:spacing w:before="60" w:beforeAutospacing="off"/>
              <w:ind w:right="102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 w:rsidR="2766CA62">
              <w:rPr>
                <w:i w:val="0"/>
                <w:iCs w:val="0"/>
                <w:sz w:val="20"/>
                <w:szCs w:val="20"/>
              </w:rPr>
              <w:t>Lab Portal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553DDA6B" wp14:textId="77777777">
            <w:pPr>
              <w:pStyle w:val="TableParagraph"/>
              <w:spacing w:before="60" w:beforeAutospacing="off" w:line="237" w:lineRule="auto"/>
              <w:ind w:left="391"/>
              <w:rPr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>Designed and Developed a web portal for Dell SonicWall Lab using HTML, CSS and JS that shows availability of various Networking Devices and Servers available in SonicWall Asia Pacific Region</w:t>
            </w:r>
          </w:p>
        </w:tc>
      </w:tr>
      <w:tr xmlns:wp14="http://schemas.microsoft.com/office/word/2010/wordml" w:rsidTr="2766CA62" w14:paraId="49CEABB6" wp14:textId="77777777">
        <w:trPr>
          <w:trHeight w:val="1140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2AD40A83" wp14:textId="77777777">
            <w:pPr>
              <w:pStyle w:val="TableParagraph"/>
              <w:spacing w:before="60" w:beforeAutospacing="off"/>
              <w:ind w:right="103"/>
              <w:jc w:val="right"/>
              <w:rPr>
                <w:i w:val="0"/>
                <w:iCs w:val="0"/>
                <w:sz w:val="20"/>
                <w:szCs w:val="20"/>
              </w:rPr>
            </w:pPr>
            <w:r w:rsidRPr="2766CA62" w:rsidR="2766CA62">
              <w:rPr>
                <w:i w:val="0"/>
                <w:iCs w:val="0"/>
                <w:sz w:val="20"/>
                <w:szCs w:val="20"/>
              </w:rPr>
              <w:t>Responsibilities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6C167C1D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607"/>
                <w:tab w:val="left" w:leader="none" w:pos="608"/>
              </w:tabs>
              <w:spacing w:before="60" w:beforeAutospacing="off" w:after="120" w:afterAutospacing="off" w:line="240" w:lineRule="auto"/>
              <w:ind w:left="607" w:right="120" w:hanging="360"/>
              <w:jc w:val="lef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Collaborated with other Engineers on code reviews, test case reviews and process enhancements. Facilitated problem diagnosis and prompt resolution for issues reported by</w:t>
            </w:r>
            <w:r w:rsidRPr="2766CA62">
              <w:rPr>
                <w:spacing w:val="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customers.</w:t>
            </w:r>
          </w:p>
          <w:p w:rsidP="2766CA62" w14:paraId="1852ADB6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607"/>
                <w:tab w:val="left" w:leader="none" w:pos="608"/>
              </w:tabs>
              <w:spacing w:before="60" w:beforeAutospacing="off" w:after="120" w:afterAutospacing="off" w:line="240" w:lineRule="auto"/>
              <w:ind w:left="607" w:right="110" w:hanging="360"/>
              <w:jc w:val="lef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Extensive</w:t>
            </w:r>
            <w:r w:rsidRPr="2766CA62">
              <w:rPr>
                <w:spacing w:val="-10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experience</w:t>
            </w:r>
            <w:r w:rsidRPr="2766CA62">
              <w:rPr>
                <w:spacing w:val="-10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replicating</w:t>
            </w:r>
            <w:r w:rsidRPr="2766CA62">
              <w:rPr>
                <w:spacing w:val="-9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customer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environments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including</w:t>
            </w:r>
            <w:r w:rsidRPr="2766CA62">
              <w:rPr>
                <w:spacing w:val="-9"/>
                <w:sz w:val="20"/>
                <w:szCs w:val="20"/>
              </w:rPr>
              <w:t xml:space="preserve"> Virtualization(vSphere), LAN Bridges, </w:t>
            </w:r>
            <w:r w:rsidRPr="2766CA62">
              <w:rPr>
                <w:sz w:val="20"/>
                <w:szCs w:val="20"/>
              </w:rPr>
              <w:t>SSL</w:t>
            </w:r>
            <w:r w:rsidRPr="2766CA62">
              <w:rPr>
                <w:spacing w:val="-9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applications,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RADIUS,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Content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Filtering, Load Balancing, VLAN, 802.1x, STP, Routing, VPN and so on to resolve issues in</w:t>
            </w:r>
            <w:r w:rsidRPr="2766CA62">
              <w:rPr>
                <w:spacing w:val="-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firewalls.</w:t>
            </w:r>
          </w:p>
        </w:tc>
      </w:tr>
      <w:tr xmlns:wp14="http://schemas.microsoft.com/office/word/2010/wordml" w:rsidTr="2766CA62" w14:paraId="6132AD7D" wp14:textId="77777777">
        <w:trPr>
          <w:trHeight w:val="660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07DEE553" wp14:textId="77777777">
            <w:pPr>
              <w:pStyle w:val="TableParagraph"/>
              <w:spacing w:before="120" w:beforeAutospacing="off" w:after="120" w:afterAutospacing="off"/>
              <w:ind w:right="99"/>
              <w:jc w:val="right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EDUCATION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13326927" wp14:textId="77777777">
            <w:pPr>
              <w:pStyle w:val="TableParagraph"/>
              <w:spacing w:before="120" w:beforeAutospacing="off" w:after="0" w:afterAutospacing="off"/>
              <w:ind w:left="247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Bachelor of Engineering in Computer Science &amp; Engineering from Visvesvaraya Technological University.</w:t>
            </w:r>
          </w:p>
          <w:p w:rsidP="2766CA62" w14:paraId="7F1238F1" wp14:textId="77777777">
            <w:pPr>
              <w:pStyle w:val="TableParagraph"/>
              <w:spacing w:before="0" w:beforeAutospacing="off" w:after="240" w:afterAutospacing="off"/>
              <w:ind w:left="247"/>
              <w:rPr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i w:val="1"/>
                <w:iCs w:val="1"/>
                <w:sz w:val="22"/>
                <w:szCs w:val="22"/>
              </w:rPr>
              <w:t>2011 – 2015, CGPA: 7.3/10, accredited by World Education Services, Toronto, ON</w:t>
            </w:r>
          </w:p>
        </w:tc>
      </w:tr>
      <w:tr xmlns:wp14="http://schemas.microsoft.com/office/word/2010/wordml" w:rsidTr="2766CA62" w14:paraId="3E8507AA" wp14:textId="77777777">
        <w:trPr>
          <w:trHeight w:val="1124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546917AE" wp14:textId="77777777">
            <w:pPr>
              <w:pStyle w:val="TableParagraph"/>
              <w:spacing w:before="240" w:beforeAutospacing="off"/>
              <w:ind w:right="100"/>
              <w:jc w:val="right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CERTIFICATIONS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R="2766CA62" w:rsidP="2766CA62" w:rsidRDefault="2766CA62" w14:paraId="3DB4B3C6" w14:textId="2FD5967B">
            <w:pPr>
              <w:pStyle w:val="TableParagraph"/>
              <w:numPr>
                <w:ilvl w:val="0"/>
                <w:numId w:val="4"/>
              </w:numPr>
              <w:spacing w:before="240" w:beforeAutospacing="off" w:after="0" w:line="240" w:lineRule="auto"/>
              <w:ind w:left="607" w:right="0" w:hanging="361"/>
              <w:jc w:val="left"/>
              <w:rPr>
                <w:i w:val="1"/>
                <w:iCs w:val="1"/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 xml:space="preserve">Crystal Certified Network Engineer </w:t>
            </w:r>
            <w:r w:rsidRPr="2766CA62" w:rsidR="2766CA62">
              <w:rPr>
                <w:i w:val="1"/>
                <w:iCs w:val="1"/>
                <w:sz w:val="20"/>
                <w:szCs w:val="20"/>
              </w:rPr>
              <w:t>(Red Piranha – April 2020)</w:t>
            </w:r>
          </w:p>
          <w:p w:rsidR="2766CA62" w:rsidP="2766CA62" w:rsidRDefault="2766CA62" w14:paraId="4EDD6ADB" w14:textId="3BAA7E0D">
            <w:pPr>
              <w:pStyle w:val="TableParagraph"/>
              <w:numPr>
                <w:ilvl w:val="0"/>
                <w:numId w:val="4"/>
              </w:numPr>
              <w:spacing w:before="0" w:beforeAutospacing="off" w:after="0" w:line="240" w:lineRule="auto"/>
              <w:ind w:left="607" w:right="0" w:hanging="361"/>
              <w:jc w:val="left"/>
              <w:rPr>
                <w:i w:val="1"/>
                <w:iCs w:val="1"/>
                <w:sz w:val="20"/>
                <w:szCs w:val="20"/>
              </w:rPr>
            </w:pPr>
            <w:r w:rsidRPr="2766CA62" w:rsidR="2766CA62">
              <w:rPr>
                <w:sz w:val="20"/>
                <w:szCs w:val="20"/>
              </w:rPr>
              <w:t xml:space="preserve">SonicWall Technical Master </w:t>
            </w:r>
            <w:r w:rsidRPr="2766CA62" w:rsidR="2766CA62">
              <w:rPr>
                <w:i w:val="1"/>
                <w:iCs w:val="1"/>
                <w:sz w:val="20"/>
                <w:szCs w:val="20"/>
              </w:rPr>
              <w:t xml:space="preserve">(STM </w:t>
            </w:r>
            <w:r w:rsidRPr="2766CA62" w:rsidR="2766CA62">
              <w:rPr>
                <w:i w:val="1"/>
                <w:iCs w:val="1"/>
                <w:sz w:val="20"/>
                <w:szCs w:val="20"/>
              </w:rPr>
              <w:t>– March</w:t>
            </w:r>
            <w:r w:rsidRPr="2766CA62" w:rsidR="2766CA62">
              <w:rPr>
                <w:i w:val="1"/>
                <w:iCs w:val="1"/>
                <w:sz w:val="20"/>
                <w:szCs w:val="20"/>
              </w:rPr>
              <w:t xml:space="preserve"> 2020)</w:t>
            </w:r>
          </w:p>
          <w:p w:rsidP="2766CA62" w14:paraId="503EE95F" wp14:textId="77777777">
            <w:pPr>
              <w:pStyle w:val="TableParagraph"/>
              <w:numPr>
                <w:ilvl w:val="0"/>
                <w:numId w:val="4"/>
              </w:numPr>
              <w:tabs>
                <w:tab w:val="left" w:leader="none" w:pos="607"/>
                <w:tab w:val="left" w:leader="none" w:pos="608"/>
              </w:tabs>
              <w:spacing w:before="0" w:beforeAutospacing="off" w:after="0" w:line="240" w:lineRule="auto"/>
              <w:ind w:left="607" w:right="0" w:hanging="361"/>
              <w:jc w:val="left"/>
              <w:rPr>
                <w:i w:val="1"/>
                <w:iCs w:val="1"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SonicWall Network Security Administrator </w:t>
            </w:r>
            <w:r w:rsidRPr="2766CA62">
              <w:rPr>
                <w:i w:val="1"/>
                <w:iCs w:val="1"/>
                <w:sz w:val="20"/>
                <w:szCs w:val="20"/>
              </w:rPr>
              <w:t>(SNSA – License #</w:t>
            </w:r>
            <w:r w:rsidRPr="2766CA62">
              <w:rPr>
                <w:i w:val="1"/>
                <w:iCs w:val="1"/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i w:val="1"/>
                <w:iCs w:val="1"/>
                <w:sz w:val="20"/>
                <w:szCs w:val="20"/>
              </w:rPr>
              <w:t>bd75d8d8051084bcbcf26328e7caff60)</w:t>
            </w:r>
          </w:p>
          <w:p w14:paraId="6F6F008D" wp14:textId="77777777">
            <w:pPr>
              <w:pStyle w:val="TableParagraph"/>
              <w:numPr>
                <w:ilvl w:val="0"/>
                <w:numId w:val="4"/>
              </w:numPr>
              <w:tabs>
                <w:tab w:val="left" w:leader="none" w:pos="607"/>
                <w:tab w:val="left" w:leader="none" w:pos="608"/>
              </w:tabs>
              <w:spacing w:before="0" w:after="0" w:line="240" w:lineRule="auto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SonicWALL Security Administrator </w:t>
            </w:r>
            <w:r>
              <w:rPr>
                <w:i/>
                <w:sz w:val="20"/>
              </w:rPr>
              <w:t>(CSSA - License #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54A9-2099-DE5E-4B52)</w:t>
            </w:r>
          </w:p>
          <w:p w14:paraId="10DC9F1E" wp14:textId="77777777">
            <w:pPr>
              <w:pStyle w:val="TableParagraph"/>
              <w:numPr>
                <w:ilvl w:val="0"/>
                <w:numId w:val="4"/>
              </w:numPr>
              <w:tabs>
                <w:tab w:val="left" w:leader="none" w:pos="607"/>
                <w:tab w:val="left" w:leader="none" w:pos="608"/>
              </w:tabs>
              <w:spacing w:before="2" w:after="0" w:line="255" w:lineRule="exact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Cisco Networking Associate </w:t>
            </w:r>
            <w:r>
              <w:rPr>
                <w:i/>
                <w:sz w:val="20"/>
              </w:rPr>
              <w:t>(CCNA - Course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Completed)</w:t>
            </w:r>
          </w:p>
          <w:p w14:paraId="09964309" wp14:textId="77777777">
            <w:pPr>
              <w:pStyle w:val="TableParagraph"/>
              <w:numPr>
                <w:ilvl w:val="0"/>
                <w:numId w:val="4"/>
              </w:numPr>
              <w:tabs>
                <w:tab w:val="left" w:leader="none" w:pos="607"/>
                <w:tab w:val="left" w:leader="none" w:pos="608"/>
              </w:tabs>
              <w:spacing w:before="0" w:after="0" w:line="240" w:lineRule="auto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White Hat Hacker </w:t>
            </w:r>
            <w:r>
              <w:rPr>
                <w:i/>
                <w:sz w:val="20"/>
              </w:rPr>
              <w:t>(CWHH – Certified till Level 2)</w:t>
            </w:r>
          </w:p>
        </w:tc>
      </w:tr>
      <w:tr xmlns:wp14="http://schemas.microsoft.com/office/word/2010/wordml" w:rsidTr="2766CA62" w14:paraId="59106724" wp14:textId="77777777">
        <w:trPr>
          <w:trHeight w:val="1129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:rsidP="2766CA62" w14:paraId="69990FE2" wp14:textId="77777777">
            <w:pPr>
              <w:pStyle w:val="TableParagraph"/>
              <w:spacing w:before="120" w:beforeAutospacing="off"/>
              <w:ind w:right="100"/>
              <w:jc w:val="right"/>
              <w:rPr>
                <w:b w:val="1"/>
                <w:bCs w:val="1"/>
                <w:sz w:val="22"/>
                <w:szCs w:val="22"/>
              </w:rPr>
            </w:pPr>
            <w:r w:rsidRPr="2766CA62" w:rsidR="2766CA62">
              <w:rPr>
                <w:b w:val="1"/>
                <w:bCs w:val="1"/>
                <w:sz w:val="22"/>
                <w:szCs w:val="22"/>
              </w:rPr>
              <w:t>ACHIEVEMENTS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:rsidP="2766CA62" w14:paraId="77A74053" wp14:textId="48C3FEC5">
            <w:pPr>
              <w:pStyle w:val="TableParagraph"/>
              <w:numPr>
                <w:ilvl w:val="0"/>
                <w:numId w:val="5"/>
              </w:numPr>
              <w:tabs>
                <w:tab w:val="left" w:leader="none" w:pos="607"/>
                <w:tab w:val="left" w:leader="none" w:pos="608"/>
              </w:tabs>
              <w:spacing w:before="120" w:beforeAutospacing="off" w:after="0" w:line="255" w:lineRule="exact"/>
              <w:ind w:left="607" w:right="0" w:hanging="361"/>
              <w:jc w:val="lef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Completed all Technical Tiers in SonicWall University FY’21</w:t>
            </w:r>
          </w:p>
          <w:p w:rsidP="2766CA62" w14:paraId="6B38186B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607"/>
                <w:tab w:val="left" w:leader="none" w:pos="608"/>
              </w:tabs>
              <w:spacing w:before="0" w:beforeAutospacing="off" w:after="0" w:line="255" w:lineRule="exact"/>
              <w:ind w:left="607" w:right="0" w:hanging="361"/>
              <w:jc w:val="lef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SonicWall Outstanding Contributor for Q4 FY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2019</w:t>
            </w:r>
          </w:p>
          <w:p w14:paraId="60D7AE0B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607"/>
                <w:tab w:val="left" w:leader="none" w:pos="608"/>
              </w:tabs>
              <w:spacing w:before="0" w:after="0" w:line="254" w:lineRule="exact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SonicWall Key Contributor for FY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2018</w:t>
            </w:r>
          </w:p>
          <w:p w14:paraId="3FB602D6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607"/>
                <w:tab w:val="left" w:leader="none" w:pos="608"/>
              </w:tabs>
              <w:spacing w:before="0" w:after="0" w:line="254" w:lineRule="exact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Won Q3 FY'16 Dell SonicWall Quarterly OSAT and NPS Championship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Award</w:t>
            </w:r>
          </w:p>
          <w:p w14:paraId="536864FC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607"/>
                <w:tab w:val="left" w:leader="none" w:pos="608"/>
              </w:tabs>
              <w:spacing w:before="0" w:after="0" w:line="240" w:lineRule="auto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IBNC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(Networking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Championship)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conducted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Association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Machinery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(ACM).</w:t>
            </w:r>
          </w:p>
        </w:tc>
      </w:tr>
      <w:tr xmlns:wp14="http://schemas.microsoft.com/office/word/2010/wordml" w:rsidTr="2766CA62" w14:paraId="6F39D11E" wp14:textId="77777777">
        <w:trPr>
          <w:trHeight w:val="1295" w:hRule="atLeast"/>
        </w:trPr>
        <w:tc>
          <w:tcPr>
            <w:tcW w:w="1800" w:type="dxa"/>
            <w:tcBorders>
              <w:right w:val="single" w:color="000000" w:themeColor="text1" w:sz="4" w:space="0"/>
            </w:tcBorders>
            <w:tcMar/>
          </w:tcPr>
          <w:p w14:paraId="15880D05" wp14:textId="77777777">
            <w:pPr>
              <w:pStyle w:val="TableParagraph"/>
              <w:spacing w:before="51"/>
              <w:ind w:right="101"/>
              <w:jc w:val="right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RESEARCH</w:t>
            </w:r>
          </w:p>
          <w:p w:rsidP="2766CA62" w14:paraId="7F04E3AF" wp14:textId="77777777">
            <w:pPr>
              <w:pStyle w:val="TableParagraph"/>
              <w:spacing w:before="1"/>
              <w:ind w:right="99"/>
              <w:jc w:val="right"/>
              <w:rPr>
                <w:b w:val="1"/>
                <w:bCs w:val="1"/>
                <w:sz w:val="22"/>
                <w:szCs w:val="22"/>
              </w:rPr>
            </w:pPr>
            <w:r w:rsidRPr="2766CA62">
              <w:rPr>
                <w:b w:val="1"/>
                <w:bCs w:val="1"/>
                <w:spacing w:val="-2"/>
                <w:sz w:val="22"/>
                <w:szCs w:val="22"/>
              </w:rPr>
              <w:t>PAPERS</w:t>
            </w:r>
          </w:p>
        </w:tc>
        <w:tc>
          <w:tcPr>
            <w:tcW w:w="9813" w:type="dxa"/>
            <w:tcBorders>
              <w:left w:val="single" w:color="000000" w:themeColor="text1" w:sz="4" w:space="0"/>
            </w:tcBorders>
            <w:tcMar/>
          </w:tcPr>
          <w:p w14:paraId="7CD87CD5" wp14:textId="77777777">
            <w:pPr>
              <w:pStyle w:val="TableParagraph"/>
              <w:numPr>
                <w:ilvl w:val="0"/>
                <w:numId w:val="6"/>
              </w:numPr>
              <w:tabs>
                <w:tab w:val="left" w:leader="none" w:pos="608"/>
              </w:tabs>
              <w:spacing w:before="55" w:after="0" w:line="240" w:lineRule="auto"/>
              <w:ind w:left="607" w:right="108" w:hanging="360"/>
              <w:jc w:val="both"/>
              <w:rPr>
                <w:sz w:val="20"/>
              </w:rPr>
            </w:pPr>
            <w:r>
              <w:rPr>
                <w:sz w:val="20"/>
              </w:rPr>
              <w:t>“Detection of HTTP Based Botnets with Network Analyzers using Classifiers and Domain Name Filters” in International Conference on Engineering, Science, Management and Advances in Research Technology, 2015, ISBN: 2278-0181, IF: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1.76</w:t>
            </w:r>
          </w:p>
          <w:p w:rsidP="2766CA62" w14:paraId="2A0131FE" wp14:textId="77777777">
            <w:pPr>
              <w:pStyle w:val="TableParagraph"/>
              <w:numPr>
                <w:ilvl w:val="0"/>
                <w:numId w:val="6"/>
              </w:numPr>
              <w:tabs>
                <w:tab w:val="left" w:leader="none" w:pos="608"/>
              </w:tabs>
              <w:spacing w:before="4" w:after="0" w:line="244" w:lineRule="exact"/>
              <w:ind w:left="607" w:right="109" w:hanging="36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“Interfacing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Automobiles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1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Smartphones”</w:t>
            </w:r>
            <w:r w:rsidRPr="2766CA62">
              <w:rPr>
                <w:spacing w:val="-10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National</w:t>
            </w:r>
            <w:r w:rsidRPr="2766CA62">
              <w:rPr>
                <w:spacing w:val="-1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Conference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on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Green</w:t>
            </w:r>
            <w:r w:rsidRPr="2766CA62">
              <w:rPr>
                <w:spacing w:val="-1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Computing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Technologies</w:t>
            </w:r>
            <w:r w:rsidRPr="2766CA62">
              <w:rPr>
                <w:spacing w:val="-12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(NCGCT), IJRET 2015, ISBN: 978-93-84935-31-3, IF:2.375</w:t>
            </w:r>
          </w:p>
        </w:tc>
      </w:tr>
    </w:tbl>
    <w:sectPr>
      <w:type w:val="continuous"/>
      <w:pgSz w:w="12240" w:h="15840" w:orient="portrait"/>
      <w:pgMar w:top="360" w:right="300" w:bottom="280" w:lef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28B5714A"/>
  <w15:docId w15:val="{619d0cb2-6c1d-4085-8671-08eb0a8d2fe7}"/>
  <w:rsids>
    <w:rsidRoot w:val="2766CA62"/>
    <w:rsid w:val="2766CA6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type="paragraph" w:styleId="Title">
    <w:name w:val="Title"/>
    <w:basedOn w:val="Normal"/>
    <w:uiPriority w:val="1"/>
    <w:qFormat/>
    <w:pPr>
      <w:spacing w:line="904" w:lineRule="exact"/>
      <w:ind w:left="2662" w:right="2047"/>
      <w:jc w:val="center"/>
    </w:pPr>
    <w:rPr>
      <w:rFonts w:ascii="Calibri Light" w:hAnsi="Calibri Light" w:eastAsia="Calibri Light" w:cs="Calibri Light"/>
      <w:sz w:val="80"/>
      <w:szCs w:val="80"/>
      <w:lang w:val="en-US" w:eastAsia="en-US" w:bidi="en-U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8" /><Relationship Type="http://schemas.openxmlformats.org/officeDocument/2006/relationships/hyperlink" Target="mailto:ravikumark815@gmail.com" TargetMode="External" Id="R5b4da2b929f84e51" /><Relationship Type="http://schemas.openxmlformats.org/officeDocument/2006/relationships/hyperlink" Target="https://www.linkedin.com/in/ravikumark815" TargetMode="External" Id="R4e216fc03cc54362" /><Relationship Type="http://schemas.openxmlformats.org/officeDocument/2006/relationships/hyperlink" Target="https://www.github.com/ravikumark815" TargetMode="External" Id="R672f43f0c50b4cef" /><Relationship Type="http://schemas.openxmlformats.org/officeDocument/2006/relationships/hyperlink" Target="https://migratetool.global.sonicwall.com/" TargetMode="External" Id="R6b5a8cab0cef4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Ravi Kumar K</dc:creator>
  <dcterms:created xsi:type="dcterms:W3CDTF">2020-04-16T01:20:30.0000000Z</dcterms:created>
  <dcterms:modified xsi:type="dcterms:W3CDTF">2020-06-21T05:18:12.7039777Z</dcterms:modified>
  <lastModifiedBy>Ravi 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2020-04-16T00:00:00Z</vt:filetime>
  </property>
</Properties>
</file>