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A </w:t>
      </w:r>
      <w:r w:rsidRPr="00C335CE">
        <w:rPr>
          <w:rFonts w:ascii="Times New Roman" w:eastAsia="Times New Roman" w:hAnsi="Times New Roman" w:cs="Times New Roman"/>
          <w:b/>
          <w:bCs/>
          <w:sz w:val="24"/>
          <w:szCs w:val="24"/>
          <w:lang w:eastAsia="en-IN"/>
        </w:rPr>
        <w:t>TestNG Retry Listener</w:t>
      </w:r>
      <w:r w:rsidRPr="00C335CE">
        <w:rPr>
          <w:rFonts w:ascii="Times New Roman" w:eastAsia="Times New Roman" w:hAnsi="Times New Roman" w:cs="Times New Roman"/>
          <w:sz w:val="24"/>
          <w:szCs w:val="24"/>
          <w:lang w:eastAsia="en-IN"/>
        </w:rPr>
        <w:t xml:space="preserve"> is a feature in TestNG that allows you to automatically retry failed tests a specified number of times before marking them as failed. This is useful in cases where tests might occasionally fail due to environmental issues, network fluctuations, or other intermittent issues, rather than a defect in the code itself.</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In TestNG, you can implement a retry mechanism by creating a custom retry analyzer using the </w:t>
      </w:r>
      <w:r w:rsidRPr="00C335CE">
        <w:rPr>
          <w:rFonts w:ascii="Courier New" w:eastAsia="Times New Roman" w:hAnsi="Courier New" w:cs="Courier New"/>
          <w:sz w:val="20"/>
          <w:szCs w:val="20"/>
          <w:lang w:eastAsia="en-IN"/>
        </w:rPr>
        <w:t>IRetryAnalyzer</w:t>
      </w:r>
      <w:r w:rsidRPr="00C335CE">
        <w:rPr>
          <w:rFonts w:ascii="Times New Roman" w:eastAsia="Times New Roman" w:hAnsi="Times New Roman" w:cs="Times New Roman"/>
          <w:sz w:val="24"/>
          <w:szCs w:val="24"/>
          <w:lang w:eastAsia="en-IN"/>
        </w:rPr>
        <w:t xml:space="preserve"> interface. This interface provides the flexibility to define a retry policy for failed tests. Let's go through the setup and usage of a TestNG retry listener.</w:t>
      </w:r>
    </w:p>
    <w:p w:rsidR="00C335CE" w:rsidRPr="00C335CE" w:rsidRDefault="00C335CE" w:rsidP="00C335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5CE">
        <w:rPr>
          <w:rFonts w:ascii="Times New Roman" w:eastAsia="Times New Roman" w:hAnsi="Times New Roman" w:cs="Times New Roman"/>
          <w:b/>
          <w:bCs/>
          <w:sz w:val="27"/>
          <w:szCs w:val="27"/>
          <w:lang w:eastAsia="en-IN"/>
        </w:rPr>
        <w:t>1. Implementing a Retry Analyzer</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To create a retry listener, you need to implement the </w:t>
      </w:r>
      <w:r w:rsidRPr="00C335CE">
        <w:rPr>
          <w:rFonts w:ascii="Courier New" w:eastAsia="Times New Roman" w:hAnsi="Courier New" w:cs="Courier New"/>
          <w:sz w:val="20"/>
          <w:szCs w:val="20"/>
          <w:lang w:eastAsia="en-IN"/>
        </w:rPr>
        <w:t>IRetryAnalyzer</w:t>
      </w:r>
      <w:r w:rsidRPr="00C335CE">
        <w:rPr>
          <w:rFonts w:ascii="Times New Roman" w:eastAsia="Times New Roman" w:hAnsi="Times New Roman" w:cs="Times New Roman"/>
          <w:sz w:val="24"/>
          <w:szCs w:val="24"/>
          <w:lang w:eastAsia="en-IN"/>
        </w:rPr>
        <w:t xml:space="preserve"> interface, which has a single method </w:t>
      </w:r>
      <w:r w:rsidRPr="00C335CE">
        <w:rPr>
          <w:rFonts w:ascii="Courier New" w:eastAsia="Times New Roman" w:hAnsi="Courier New" w:cs="Courier New"/>
          <w:sz w:val="20"/>
          <w:szCs w:val="20"/>
          <w:lang w:eastAsia="en-IN"/>
        </w:rPr>
        <w:t>retry(ITestResult result)</w:t>
      </w:r>
      <w:r w:rsidRPr="00C335CE">
        <w:rPr>
          <w:rFonts w:ascii="Times New Roman" w:eastAsia="Times New Roman" w:hAnsi="Times New Roman" w:cs="Times New Roman"/>
          <w:sz w:val="24"/>
          <w:szCs w:val="24"/>
          <w:lang w:eastAsia="en-IN"/>
        </w:rPr>
        <w: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w:t>
      </w:r>
      <w:bookmarkStart w:id="0" w:name="_GoBack"/>
      <w:bookmarkEnd w:id="0"/>
      <w:r w:rsidRPr="00C335CE">
        <w:rPr>
          <w:rFonts w:ascii="Courier New" w:eastAsia="Times New Roman" w:hAnsi="Courier New" w:cs="Courier New"/>
          <w:sz w:val="20"/>
          <w:szCs w:val="20"/>
          <w:lang w:eastAsia="en-IN"/>
        </w:rPr>
        <w:t>stng.IRetryAnalyzer;</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org.testng.ITestResult;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public class RetryAnalyzer implements IRetryAnalyzer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private int retryCount = 0;</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private static final int maxRetryCount = 3;</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@Override</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public boolean retry(ITestResult result)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if (retryCount &lt; maxRetryCount)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retryCount++;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return true; // Test will be retried</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return false; // Test will not be retried</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In this example:</w:t>
      </w:r>
    </w:p>
    <w:p w:rsidR="00C335CE" w:rsidRPr="00C335CE" w:rsidRDefault="00C335CE" w:rsidP="00C335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Courier New" w:eastAsia="Times New Roman" w:hAnsi="Courier New" w:cs="Courier New"/>
          <w:sz w:val="20"/>
          <w:szCs w:val="20"/>
          <w:lang w:eastAsia="en-IN"/>
        </w:rPr>
        <w:t>retryCount</w:t>
      </w:r>
      <w:r w:rsidRPr="00C335CE">
        <w:rPr>
          <w:rFonts w:ascii="Times New Roman" w:eastAsia="Times New Roman" w:hAnsi="Times New Roman" w:cs="Times New Roman"/>
          <w:sz w:val="24"/>
          <w:szCs w:val="24"/>
          <w:lang w:eastAsia="en-IN"/>
        </w:rPr>
        <w:t xml:space="preserve"> tracks the number of attempts.</w:t>
      </w:r>
    </w:p>
    <w:p w:rsidR="00C335CE" w:rsidRPr="00C335CE" w:rsidRDefault="00C335CE" w:rsidP="00C335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Courier New" w:eastAsia="Times New Roman" w:hAnsi="Courier New" w:cs="Courier New"/>
          <w:sz w:val="20"/>
          <w:szCs w:val="20"/>
          <w:lang w:eastAsia="en-IN"/>
        </w:rPr>
        <w:t>maxRetryCount</w:t>
      </w:r>
      <w:r w:rsidRPr="00C335CE">
        <w:rPr>
          <w:rFonts w:ascii="Times New Roman" w:eastAsia="Times New Roman" w:hAnsi="Times New Roman" w:cs="Times New Roman"/>
          <w:sz w:val="24"/>
          <w:szCs w:val="24"/>
          <w:lang w:eastAsia="en-IN"/>
        </w:rPr>
        <w:t xml:space="preserve"> specifies the maximum number of retries allowed.</w:t>
      </w:r>
    </w:p>
    <w:p w:rsidR="00C335CE" w:rsidRPr="00C335CE" w:rsidRDefault="00C335CE" w:rsidP="00C335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5CE">
        <w:rPr>
          <w:rFonts w:ascii="Times New Roman" w:eastAsia="Times New Roman" w:hAnsi="Times New Roman" w:cs="Times New Roman"/>
          <w:b/>
          <w:bCs/>
          <w:sz w:val="27"/>
          <w:szCs w:val="27"/>
          <w:lang w:eastAsia="en-IN"/>
        </w:rPr>
        <w:t>2. Applying the Retry Analyzer to a Test Method</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To apply the retry analyzer to specific test methods, use the </w:t>
      </w:r>
      <w:r w:rsidRPr="00C335CE">
        <w:rPr>
          <w:rFonts w:ascii="Courier New" w:eastAsia="Times New Roman" w:hAnsi="Courier New" w:cs="Courier New"/>
          <w:sz w:val="20"/>
          <w:szCs w:val="20"/>
          <w:lang w:eastAsia="en-IN"/>
        </w:rPr>
        <w:t>@Test</w:t>
      </w:r>
      <w:r w:rsidRPr="00C335CE">
        <w:rPr>
          <w:rFonts w:ascii="Times New Roman" w:eastAsia="Times New Roman" w:hAnsi="Times New Roman" w:cs="Times New Roman"/>
          <w:sz w:val="24"/>
          <w:szCs w:val="24"/>
          <w:lang w:eastAsia="en-IN"/>
        </w:rPr>
        <w:t xml:space="preserve"> annotation's </w:t>
      </w:r>
      <w:r w:rsidRPr="00C335CE">
        <w:rPr>
          <w:rFonts w:ascii="Courier New" w:eastAsia="Times New Roman" w:hAnsi="Courier New" w:cs="Courier New"/>
          <w:sz w:val="20"/>
          <w:szCs w:val="20"/>
          <w:lang w:eastAsia="en-IN"/>
        </w:rPr>
        <w:t>retryAnalyzer</w:t>
      </w:r>
      <w:r w:rsidRPr="00C335CE">
        <w:rPr>
          <w:rFonts w:ascii="Times New Roman" w:eastAsia="Times New Roman" w:hAnsi="Times New Roman" w:cs="Times New Roman"/>
          <w:sz w:val="24"/>
          <w:szCs w:val="24"/>
          <w:lang w:eastAsia="en-IN"/>
        </w:rPr>
        <w:t xml:space="preserve"> attribute:</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org.testng.annotations.Test;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public class MyTest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@Test(retryAnalyzer = RetryAnalyzer.class)</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public void testMethod()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 Test code here</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w:t>
      </w:r>
    </w:p>
    <w:p w:rsid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This setup will automatically retry </w:t>
      </w:r>
      <w:r w:rsidRPr="00C335CE">
        <w:rPr>
          <w:rFonts w:ascii="Courier New" w:eastAsia="Times New Roman" w:hAnsi="Courier New" w:cs="Courier New"/>
          <w:sz w:val="20"/>
          <w:szCs w:val="20"/>
          <w:lang w:eastAsia="en-IN"/>
        </w:rPr>
        <w:t>testMethod</w:t>
      </w:r>
      <w:r w:rsidRPr="00C335CE">
        <w:rPr>
          <w:rFonts w:ascii="Times New Roman" w:eastAsia="Times New Roman" w:hAnsi="Times New Roman" w:cs="Times New Roman"/>
          <w:sz w:val="24"/>
          <w:szCs w:val="24"/>
          <w:lang w:eastAsia="en-IN"/>
        </w:rPr>
        <w:t xml:space="preserve"> up to 3 times if it fails.</w:t>
      </w:r>
    </w:p>
    <w:p w:rsidR="00571C9A" w:rsidRPr="00C335CE" w:rsidRDefault="00571C9A" w:rsidP="00C335CE">
      <w:pPr>
        <w:spacing w:before="100" w:beforeAutospacing="1" w:after="100" w:afterAutospacing="1" w:line="240" w:lineRule="auto"/>
        <w:rPr>
          <w:rFonts w:ascii="Times New Roman" w:eastAsia="Times New Roman" w:hAnsi="Times New Roman" w:cs="Times New Roman"/>
          <w:sz w:val="24"/>
          <w:szCs w:val="24"/>
          <w:lang w:eastAsia="en-IN"/>
        </w:rPr>
      </w:pPr>
    </w:p>
    <w:p w:rsidR="00C335CE" w:rsidRPr="00C335CE" w:rsidRDefault="00C335CE" w:rsidP="00C335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5CE">
        <w:rPr>
          <w:rFonts w:ascii="Times New Roman" w:eastAsia="Times New Roman" w:hAnsi="Times New Roman" w:cs="Times New Roman"/>
          <w:b/>
          <w:bCs/>
          <w:sz w:val="27"/>
          <w:szCs w:val="27"/>
          <w:lang w:eastAsia="en-IN"/>
        </w:rPr>
        <w:lastRenderedPageBreak/>
        <w:t>3. Applying Retry Analyzer Globally (Using Listeners)</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If you want to apply the retry mechanism to all test methods in a suite or across classes, you can use an </w:t>
      </w:r>
      <w:r w:rsidRPr="00C335CE">
        <w:rPr>
          <w:rFonts w:ascii="Times New Roman" w:eastAsia="Times New Roman" w:hAnsi="Times New Roman" w:cs="Times New Roman"/>
          <w:b/>
          <w:bCs/>
          <w:sz w:val="24"/>
          <w:szCs w:val="24"/>
          <w:lang w:eastAsia="en-IN"/>
        </w:rPr>
        <w:t>annotation transformer</w:t>
      </w:r>
      <w:r w:rsidRPr="00C335CE">
        <w:rPr>
          <w:rFonts w:ascii="Times New Roman" w:eastAsia="Times New Roman" w:hAnsi="Times New Roman" w:cs="Times New Roman"/>
          <w:sz w:val="24"/>
          <w:szCs w:val="24"/>
          <w:lang w:eastAsia="en-IN"/>
        </w:rPr>
        <w:t>. This will allow you to set the retry analyzer globally instead of specifying it on each test method.</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org.testng.IAnnotationTransformer;</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org.testng.IRetryAnalyzer;</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org.testng.annotations.ITestAnnotation;</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public class RetryListener implements IAnnotationTransformer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@Override</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public void transform(ITestAnnotation annotation, Class testClass,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Constructor testConstructor, Method testMethod)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IRetryAnalyzer retry = annotation.getRetryAnalyzer();</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if (retry == null)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annotation.setRetryAnalyzer(RetryAnalyzer.class);</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Then, add this listener in your </w:t>
      </w:r>
      <w:r w:rsidRPr="00C335CE">
        <w:rPr>
          <w:rFonts w:ascii="Courier New" w:eastAsia="Times New Roman" w:hAnsi="Courier New" w:cs="Courier New"/>
          <w:sz w:val="20"/>
          <w:szCs w:val="20"/>
          <w:lang w:eastAsia="en-IN"/>
        </w:rPr>
        <w:t>testng.xml</w:t>
      </w:r>
      <w:r w:rsidRPr="00C335CE">
        <w:rPr>
          <w:rFonts w:ascii="Times New Roman" w:eastAsia="Times New Roman" w:hAnsi="Times New Roman" w:cs="Times New Roman"/>
          <w:sz w:val="24"/>
          <w:szCs w:val="24"/>
          <w:lang w:eastAsia="en-IN"/>
        </w:rPr>
        <w:t xml:space="preserve"> file to apply it to the entire suite:</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xml</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&lt;listeners&gt;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&lt;listener class-name="com.example.RetryListener"/&gt;</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&lt;/listeners&gt;</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 xml:space="preserve">Or you can add it using the </w:t>
      </w:r>
      <w:r w:rsidRPr="00C335CE">
        <w:rPr>
          <w:rFonts w:ascii="Courier New" w:eastAsia="Times New Roman" w:hAnsi="Courier New" w:cs="Courier New"/>
          <w:sz w:val="20"/>
          <w:szCs w:val="20"/>
          <w:lang w:eastAsia="en-IN"/>
        </w:rPr>
        <w:t>@Listeners</w:t>
      </w:r>
      <w:r w:rsidRPr="00C335CE">
        <w:rPr>
          <w:rFonts w:ascii="Times New Roman" w:eastAsia="Times New Roman" w:hAnsi="Times New Roman" w:cs="Times New Roman"/>
          <w:sz w:val="24"/>
          <w:szCs w:val="24"/>
          <w:lang w:eastAsia="en-IN"/>
        </w:rPr>
        <w:t xml:space="preserve"> annotation at the class level:</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import org.testng.annotations.Listeners;</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@Listeners(RetryListener.class)</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public class MyTest {</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 xml:space="preserve">    // Test methods</w:t>
      </w:r>
    </w:p>
    <w:p w:rsidR="00C335CE" w:rsidRPr="00C335CE" w:rsidRDefault="00C335CE" w:rsidP="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5CE">
        <w:rPr>
          <w:rFonts w:ascii="Courier New" w:eastAsia="Times New Roman" w:hAnsi="Courier New" w:cs="Courier New"/>
          <w:sz w:val="20"/>
          <w:szCs w:val="20"/>
          <w:lang w:eastAsia="en-IN"/>
        </w:rPr>
        <w:t>}</w:t>
      </w:r>
    </w:p>
    <w:p w:rsidR="00C335CE" w:rsidRPr="00C335CE" w:rsidRDefault="00C335CE" w:rsidP="00C335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5CE">
        <w:rPr>
          <w:rFonts w:ascii="Times New Roman" w:eastAsia="Times New Roman" w:hAnsi="Times New Roman" w:cs="Times New Roman"/>
          <w:b/>
          <w:bCs/>
          <w:sz w:val="27"/>
          <w:szCs w:val="27"/>
          <w:lang w:eastAsia="en-IN"/>
        </w:rPr>
        <w:t>4. Benefits of a Retry Listener</w:t>
      </w:r>
    </w:p>
    <w:p w:rsidR="00C335CE" w:rsidRPr="00C335CE" w:rsidRDefault="00C335CE" w:rsidP="00C335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b/>
          <w:bCs/>
          <w:sz w:val="24"/>
          <w:szCs w:val="24"/>
          <w:lang w:eastAsia="en-IN"/>
        </w:rPr>
        <w:t>Stabilizes Test Suites</w:t>
      </w:r>
      <w:r w:rsidRPr="00C335CE">
        <w:rPr>
          <w:rFonts w:ascii="Times New Roman" w:eastAsia="Times New Roman" w:hAnsi="Times New Roman" w:cs="Times New Roman"/>
          <w:sz w:val="24"/>
          <w:szCs w:val="24"/>
          <w:lang w:eastAsia="en-IN"/>
        </w:rPr>
        <w:t>: Retries prevent flaky tests from causing suite failures due to transient issues.</w:t>
      </w:r>
    </w:p>
    <w:p w:rsidR="00C335CE" w:rsidRPr="00C335CE" w:rsidRDefault="00C335CE" w:rsidP="00C335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b/>
          <w:bCs/>
          <w:sz w:val="24"/>
          <w:szCs w:val="24"/>
          <w:lang w:eastAsia="en-IN"/>
        </w:rPr>
        <w:t>Less Manual Intervention</w:t>
      </w:r>
      <w:r w:rsidRPr="00C335CE">
        <w:rPr>
          <w:rFonts w:ascii="Times New Roman" w:eastAsia="Times New Roman" w:hAnsi="Times New Roman" w:cs="Times New Roman"/>
          <w:sz w:val="24"/>
          <w:szCs w:val="24"/>
          <w:lang w:eastAsia="en-IN"/>
        </w:rPr>
        <w:t>: Reduces the need to rerun failed tests manually, which can save time in CI/CD pipelines.</w:t>
      </w:r>
    </w:p>
    <w:p w:rsidR="00C335CE" w:rsidRPr="00C335CE" w:rsidRDefault="00C335CE" w:rsidP="00C335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b/>
          <w:bCs/>
          <w:sz w:val="24"/>
          <w:szCs w:val="24"/>
          <w:lang w:eastAsia="en-IN"/>
        </w:rPr>
        <w:t>Customizable Retry Logic</w:t>
      </w:r>
      <w:r w:rsidRPr="00C335CE">
        <w:rPr>
          <w:rFonts w:ascii="Times New Roman" w:eastAsia="Times New Roman" w:hAnsi="Times New Roman" w:cs="Times New Roman"/>
          <w:sz w:val="24"/>
          <w:szCs w:val="24"/>
          <w:lang w:eastAsia="en-IN"/>
        </w:rPr>
        <w:t>: You can set specific retry counts or even conditions to retry based on specific exceptions or test outcomes.</w:t>
      </w:r>
    </w:p>
    <w:p w:rsidR="00C335CE" w:rsidRPr="00C335CE" w:rsidRDefault="00C335CE" w:rsidP="00C335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5CE">
        <w:rPr>
          <w:rFonts w:ascii="Times New Roman" w:eastAsia="Times New Roman" w:hAnsi="Times New Roman" w:cs="Times New Roman"/>
          <w:b/>
          <w:bCs/>
          <w:sz w:val="27"/>
          <w:szCs w:val="27"/>
          <w:lang w:eastAsia="en-IN"/>
        </w:rPr>
        <w:t>5. Example Use Case</w:t>
      </w:r>
    </w:p>
    <w:p w:rsidR="00C335CE" w:rsidRPr="00C335CE" w:rsidRDefault="00C335CE" w:rsidP="00C335CE">
      <w:pPr>
        <w:spacing w:before="100" w:beforeAutospacing="1" w:after="100" w:afterAutospacing="1" w:line="240" w:lineRule="auto"/>
        <w:rPr>
          <w:rFonts w:ascii="Times New Roman" w:eastAsia="Times New Roman" w:hAnsi="Times New Roman" w:cs="Times New Roman"/>
          <w:sz w:val="24"/>
          <w:szCs w:val="24"/>
          <w:lang w:eastAsia="en-IN"/>
        </w:rPr>
      </w:pPr>
      <w:r w:rsidRPr="00C335CE">
        <w:rPr>
          <w:rFonts w:ascii="Times New Roman" w:eastAsia="Times New Roman" w:hAnsi="Times New Roman" w:cs="Times New Roman"/>
          <w:sz w:val="24"/>
          <w:szCs w:val="24"/>
          <w:lang w:eastAsia="en-IN"/>
        </w:rPr>
        <w:t>Suppose a test depends on external resources (like APIs or databases) that occasionally face network issues. A retry mechanism can catch these intermittent failures by re-running the test, improving the reliability of test results in these cases.</w:t>
      </w:r>
    </w:p>
    <w:p w:rsidR="000136D9" w:rsidRDefault="000136D9"/>
    <w:sectPr w:rsidR="0001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7BD"/>
    <w:multiLevelType w:val="multilevel"/>
    <w:tmpl w:val="093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615ED"/>
    <w:multiLevelType w:val="multilevel"/>
    <w:tmpl w:val="BB6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CE"/>
    <w:rsid w:val="000136D9"/>
    <w:rsid w:val="00571C9A"/>
    <w:rsid w:val="00900CE2"/>
    <w:rsid w:val="00C335CE"/>
    <w:rsid w:val="00F97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B9C5B-CEFD-40EC-90FE-BEBE7A8C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35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5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3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35CE"/>
    <w:rPr>
      <w:b/>
      <w:bCs/>
    </w:rPr>
  </w:style>
  <w:style w:type="character" w:styleId="HTMLCode">
    <w:name w:val="HTML Code"/>
    <w:basedOn w:val="DefaultParagraphFont"/>
    <w:uiPriority w:val="99"/>
    <w:semiHidden/>
    <w:unhideWhenUsed/>
    <w:rsid w:val="00C335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5CE"/>
    <w:rPr>
      <w:rFonts w:ascii="Courier New" w:eastAsia="Times New Roman" w:hAnsi="Courier New" w:cs="Courier New"/>
      <w:sz w:val="20"/>
      <w:szCs w:val="20"/>
      <w:lang w:eastAsia="en-IN"/>
    </w:rPr>
  </w:style>
  <w:style w:type="character" w:customStyle="1" w:styleId="hljs-keyword">
    <w:name w:val="hljs-keyword"/>
    <w:basedOn w:val="DefaultParagraphFont"/>
    <w:rsid w:val="00C335CE"/>
  </w:style>
  <w:style w:type="character" w:customStyle="1" w:styleId="hljs-title">
    <w:name w:val="hljs-title"/>
    <w:basedOn w:val="DefaultParagraphFont"/>
    <w:rsid w:val="00C335CE"/>
  </w:style>
  <w:style w:type="character" w:customStyle="1" w:styleId="hljs-type">
    <w:name w:val="hljs-type"/>
    <w:basedOn w:val="DefaultParagraphFont"/>
    <w:rsid w:val="00C335CE"/>
  </w:style>
  <w:style w:type="character" w:customStyle="1" w:styleId="hljs-variable">
    <w:name w:val="hljs-variable"/>
    <w:basedOn w:val="DefaultParagraphFont"/>
    <w:rsid w:val="00C335CE"/>
  </w:style>
  <w:style w:type="character" w:customStyle="1" w:styleId="hljs-operator">
    <w:name w:val="hljs-operator"/>
    <w:basedOn w:val="DefaultParagraphFont"/>
    <w:rsid w:val="00C335CE"/>
  </w:style>
  <w:style w:type="character" w:customStyle="1" w:styleId="hljs-number">
    <w:name w:val="hljs-number"/>
    <w:basedOn w:val="DefaultParagraphFont"/>
    <w:rsid w:val="00C335CE"/>
  </w:style>
  <w:style w:type="character" w:customStyle="1" w:styleId="hljs-meta">
    <w:name w:val="hljs-meta"/>
    <w:basedOn w:val="DefaultParagraphFont"/>
    <w:rsid w:val="00C335CE"/>
  </w:style>
  <w:style w:type="character" w:customStyle="1" w:styleId="hljs-params">
    <w:name w:val="hljs-params"/>
    <w:basedOn w:val="DefaultParagraphFont"/>
    <w:rsid w:val="00C335CE"/>
  </w:style>
  <w:style w:type="character" w:customStyle="1" w:styleId="hljs-literal">
    <w:name w:val="hljs-literal"/>
    <w:basedOn w:val="DefaultParagraphFont"/>
    <w:rsid w:val="00C335CE"/>
  </w:style>
  <w:style w:type="character" w:customStyle="1" w:styleId="hljs-comment">
    <w:name w:val="hljs-comment"/>
    <w:basedOn w:val="DefaultParagraphFont"/>
    <w:rsid w:val="00C335CE"/>
  </w:style>
  <w:style w:type="character" w:customStyle="1" w:styleId="hljs-tag">
    <w:name w:val="hljs-tag"/>
    <w:basedOn w:val="DefaultParagraphFont"/>
    <w:rsid w:val="00C335CE"/>
  </w:style>
  <w:style w:type="character" w:customStyle="1" w:styleId="hljs-name">
    <w:name w:val="hljs-name"/>
    <w:basedOn w:val="DefaultParagraphFont"/>
    <w:rsid w:val="00C335CE"/>
  </w:style>
  <w:style w:type="character" w:customStyle="1" w:styleId="hljs-attr">
    <w:name w:val="hljs-attr"/>
    <w:basedOn w:val="DefaultParagraphFont"/>
    <w:rsid w:val="00C335CE"/>
  </w:style>
  <w:style w:type="character" w:customStyle="1" w:styleId="hljs-string">
    <w:name w:val="hljs-string"/>
    <w:basedOn w:val="DefaultParagraphFont"/>
    <w:rsid w:val="00C33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321049">
      <w:bodyDiv w:val="1"/>
      <w:marLeft w:val="0"/>
      <w:marRight w:val="0"/>
      <w:marTop w:val="0"/>
      <w:marBottom w:val="0"/>
      <w:divBdr>
        <w:top w:val="none" w:sz="0" w:space="0" w:color="auto"/>
        <w:left w:val="none" w:sz="0" w:space="0" w:color="auto"/>
        <w:bottom w:val="none" w:sz="0" w:space="0" w:color="auto"/>
        <w:right w:val="none" w:sz="0" w:space="0" w:color="auto"/>
      </w:divBdr>
      <w:divsChild>
        <w:div w:id="778644109">
          <w:marLeft w:val="0"/>
          <w:marRight w:val="0"/>
          <w:marTop w:val="0"/>
          <w:marBottom w:val="0"/>
          <w:divBdr>
            <w:top w:val="none" w:sz="0" w:space="0" w:color="auto"/>
            <w:left w:val="none" w:sz="0" w:space="0" w:color="auto"/>
            <w:bottom w:val="none" w:sz="0" w:space="0" w:color="auto"/>
            <w:right w:val="none" w:sz="0" w:space="0" w:color="auto"/>
          </w:divBdr>
          <w:divsChild>
            <w:div w:id="186144100">
              <w:marLeft w:val="0"/>
              <w:marRight w:val="0"/>
              <w:marTop w:val="0"/>
              <w:marBottom w:val="0"/>
              <w:divBdr>
                <w:top w:val="none" w:sz="0" w:space="0" w:color="auto"/>
                <w:left w:val="none" w:sz="0" w:space="0" w:color="auto"/>
                <w:bottom w:val="none" w:sz="0" w:space="0" w:color="auto"/>
                <w:right w:val="none" w:sz="0" w:space="0" w:color="auto"/>
              </w:divBdr>
            </w:div>
            <w:div w:id="1449660970">
              <w:marLeft w:val="0"/>
              <w:marRight w:val="0"/>
              <w:marTop w:val="0"/>
              <w:marBottom w:val="0"/>
              <w:divBdr>
                <w:top w:val="none" w:sz="0" w:space="0" w:color="auto"/>
                <w:left w:val="none" w:sz="0" w:space="0" w:color="auto"/>
                <w:bottom w:val="none" w:sz="0" w:space="0" w:color="auto"/>
                <w:right w:val="none" w:sz="0" w:space="0" w:color="auto"/>
              </w:divBdr>
              <w:divsChild>
                <w:div w:id="615604383">
                  <w:marLeft w:val="0"/>
                  <w:marRight w:val="0"/>
                  <w:marTop w:val="0"/>
                  <w:marBottom w:val="0"/>
                  <w:divBdr>
                    <w:top w:val="none" w:sz="0" w:space="0" w:color="auto"/>
                    <w:left w:val="none" w:sz="0" w:space="0" w:color="auto"/>
                    <w:bottom w:val="none" w:sz="0" w:space="0" w:color="auto"/>
                    <w:right w:val="none" w:sz="0" w:space="0" w:color="auto"/>
                  </w:divBdr>
                  <w:divsChild>
                    <w:div w:id="2883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365">
              <w:marLeft w:val="0"/>
              <w:marRight w:val="0"/>
              <w:marTop w:val="0"/>
              <w:marBottom w:val="0"/>
              <w:divBdr>
                <w:top w:val="none" w:sz="0" w:space="0" w:color="auto"/>
                <w:left w:val="none" w:sz="0" w:space="0" w:color="auto"/>
                <w:bottom w:val="none" w:sz="0" w:space="0" w:color="auto"/>
                <w:right w:val="none" w:sz="0" w:space="0" w:color="auto"/>
              </w:divBdr>
            </w:div>
          </w:divsChild>
        </w:div>
        <w:div w:id="741408929">
          <w:marLeft w:val="0"/>
          <w:marRight w:val="0"/>
          <w:marTop w:val="0"/>
          <w:marBottom w:val="0"/>
          <w:divBdr>
            <w:top w:val="none" w:sz="0" w:space="0" w:color="auto"/>
            <w:left w:val="none" w:sz="0" w:space="0" w:color="auto"/>
            <w:bottom w:val="none" w:sz="0" w:space="0" w:color="auto"/>
            <w:right w:val="none" w:sz="0" w:space="0" w:color="auto"/>
          </w:divBdr>
          <w:divsChild>
            <w:div w:id="1050954312">
              <w:marLeft w:val="0"/>
              <w:marRight w:val="0"/>
              <w:marTop w:val="0"/>
              <w:marBottom w:val="0"/>
              <w:divBdr>
                <w:top w:val="none" w:sz="0" w:space="0" w:color="auto"/>
                <w:left w:val="none" w:sz="0" w:space="0" w:color="auto"/>
                <w:bottom w:val="none" w:sz="0" w:space="0" w:color="auto"/>
                <w:right w:val="none" w:sz="0" w:space="0" w:color="auto"/>
              </w:divBdr>
            </w:div>
            <w:div w:id="1551528518">
              <w:marLeft w:val="0"/>
              <w:marRight w:val="0"/>
              <w:marTop w:val="0"/>
              <w:marBottom w:val="0"/>
              <w:divBdr>
                <w:top w:val="none" w:sz="0" w:space="0" w:color="auto"/>
                <w:left w:val="none" w:sz="0" w:space="0" w:color="auto"/>
                <w:bottom w:val="none" w:sz="0" w:space="0" w:color="auto"/>
                <w:right w:val="none" w:sz="0" w:space="0" w:color="auto"/>
              </w:divBdr>
              <w:divsChild>
                <w:div w:id="1838031476">
                  <w:marLeft w:val="0"/>
                  <w:marRight w:val="0"/>
                  <w:marTop w:val="0"/>
                  <w:marBottom w:val="0"/>
                  <w:divBdr>
                    <w:top w:val="none" w:sz="0" w:space="0" w:color="auto"/>
                    <w:left w:val="none" w:sz="0" w:space="0" w:color="auto"/>
                    <w:bottom w:val="none" w:sz="0" w:space="0" w:color="auto"/>
                    <w:right w:val="none" w:sz="0" w:space="0" w:color="auto"/>
                  </w:divBdr>
                  <w:divsChild>
                    <w:div w:id="13030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983">
              <w:marLeft w:val="0"/>
              <w:marRight w:val="0"/>
              <w:marTop w:val="0"/>
              <w:marBottom w:val="0"/>
              <w:divBdr>
                <w:top w:val="none" w:sz="0" w:space="0" w:color="auto"/>
                <w:left w:val="none" w:sz="0" w:space="0" w:color="auto"/>
                <w:bottom w:val="none" w:sz="0" w:space="0" w:color="auto"/>
                <w:right w:val="none" w:sz="0" w:space="0" w:color="auto"/>
              </w:divBdr>
            </w:div>
          </w:divsChild>
        </w:div>
        <w:div w:id="2113041989">
          <w:marLeft w:val="0"/>
          <w:marRight w:val="0"/>
          <w:marTop w:val="0"/>
          <w:marBottom w:val="0"/>
          <w:divBdr>
            <w:top w:val="none" w:sz="0" w:space="0" w:color="auto"/>
            <w:left w:val="none" w:sz="0" w:space="0" w:color="auto"/>
            <w:bottom w:val="none" w:sz="0" w:space="0" w:color="auto"/>
            <w:right w:val="none" w:sz="0" w:space="0" w:color="auto"/>
          </w:divBdr>
          <w:divsChild>
            <w:div w:id="980689818">
              <w:marLeft w:val="0"/>
              <w:marRight w:val="0"/>
              <w:marTop w:val="0"/>
              <w:marBottom w:val="0"/>
              <w:divBdr>
                <w:top w:val="none" w:sz="0" w:space="0" w:color="auto"/>
                <w:left w:val="none" w:sz="0" w:space="0" w:color="auto"/>
                <w:bottom w:val="none" w:sz="0" w:space="0" w:color="auto"/>
                <w:right w:val="none" w:sz="0" w:space="0" w:color="auto"/>
              </w:divBdr>
            </w:div>
            <w:div w:id="327640364">
              <w:marLeft w:val="0"/>
              <w:marRight w:val="0"/>
              <w:marTop w:val="0"/>
              <w:marBottom w:val="0"/>
              <w:divBdr>
                <w:top w:val="none" w:sz="0" w:space="0" w:color="auto"/>
                <w:left w:val="none" w:sz="0" w:space="0" w:color="auto"/>
                <w:bottom w:val="none" w:sz="0" w:space="0" w:color="auto"/>
                <w:right w:val="none" w:sz="0" w:space="0" w:color="auto"/>
              </w:divBdr>
              <w:divsChild>
                <w:div w:id="1262839205">
                  <w:marLeft w:val="0"/>
                  <w:marRight w:val="0"/>
                  <w:marTop w:val="0"/>
                  <w:marBottom w:val="0"/>
                  <w:divBdr>
                    <w:top w:val="none" w:sz="0" w:space="0" w:color="auto"/>
                    <w:left w:val="none" w:sz="0" w:space="0" w:color="auto"/>
                    <w:bottom w:val="none" w:sz="0" w:space="0" w:color="auto"/>
                    <w:right w:val="none" w:sz="0" w:space="0" w:color="auto"/>
                  </w:divBdr>
                  <w:divsChild>
                    <w:div w:id="14031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179">
              <w:marLeft w:val="0"/>
              <w:marRight w:val="0"/>
              <w:marTop w:val="0"/>
              <w:marBottom w:val="0"/>
              <w:divBdr>
                <w:top w:val="none" w:sz="0" w:space="0" w:color="auto"/>
                <w:left w:val="none" w:sz="0" w:space="0" w:color="auto"/>
                <w:bottom w:val="none" w:sz="0" w:space="0" w:color="auto"/>
                <w:right w:val="none" w:sz="0" w:space="0" w:color="auto"/>
              </w:divBdr>
            </w:div>
          </w:divsChild>
        </w:div>
        <w:div w:id="2136412742">
          <w:marLeft w:val="0"/>
          <w:marRight w:val="0"/>
          <w:marTop w:val="0"/>
          <w:marBottom w:val="0"/>
          <w:divBdr>
            <w:top w:val="none" w:sz="0" w:space="0" w:color="auto"/>
            <w:left w:val="none" w:sz="0" w:space="0" w:color="auto"/>
            <w:bottom w:val="none" w:sz="0" w:space="0" w:color="auto"/>
            <w:right w:val="none" w:sz="0" w:space="0" w:color="auto"/>
          </w:divBdr>
          <w:divsChild>
            <w:div w:id="1688798517">
              <w:marLeft w:val="0"/>
              <w:marRight w:val="0"/>
              <w:marTop w:val="0"/>
              <w:marBottom w:val="0"/>
              <w:divBdr>
                <w:top w:val="none" w:sz="0" w:space="0" w:color="auto"/>
                <w:left w:val="none" w:sz="0" w:space="0" w:color="auto"/>
                <w:bottom w:val="none" w:sz="0" w:space="0" w:color="auto"/>
                <w:right w:val="none" w:sz="0" w:space="0" w:color="auto"/>
              </w:divBdr>
            </w:div>
            <w:div w:id="419452979">
              <w:marLeft w:val="0"/>
              <w:marRight w:val="0"/>
              <w:marTop w:val="0"/>
              <w:marBottom w:val="0"/>
              <w:divBdr>
                <w:top w:val="none" w:sz="0" w:space="0" w:color="auto"/>
                <w:left w:val="none" w:sz="0" w:space="0" w:color="auto"/>
                <w:bottom w:val="none" w:sz="0" w:space="0" w:color="auto"/>
                <w:right w:val="none" w:sz="0" w:space="0" w:color="auto"/>
              </w:divBdr>
              <w:divsChild>
                <w:div w:id="1176185453">
                  <w:marLeft w:val="0"/>
                  <w:marRight w:val="0"/>
                  <w:marTop w:val="0"/>
                  <w:marBottom w:val="0"/>
                  <w:divBdr>
                    <w:top w:val="none" w:sz="0" w:space="0" w:color="auto"/>
                    <w:left w:val="none" w:sz="0" w:space="0" w:color="auto"/>
                    <w:bottom w:val="none" w:sz="0" w:space="0" w:color="auto"/>
                    <w:right w:val="none" w:sz="0" w:space="0" w:color="auto"/>
                  </w:divBdr>
                  <w:divsChild>
                    <w:div w:id="9862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198">
              <w:marLeft w:val="0"/>
              <w:marRight w:val="0"/>
              <w:marTop w:val="0"/>
              <w:marBottom w:val="0"/>
              <w:divBdr>
                <w:top w:val="none" w:sz="0" w:space="0" w:color="auto"/>
                <w:left w:val="none" w:sz="0" w:space="0" w:color="auto"/>
                <w:bottom w:val="none" w:sz="0" w:space="0" w:color="auto"/>
                <w:right w:val="none" w:sz="0" w:space="0" w:color="auto"/>
              </w:divBdr>
            </w:div>
          </w:divsChild>
        </w:div>
        <w:div w:id="1317344247">
          <w:marLeft w:val="0"/>
          <w:marRight w:val="0"/>
          <w:marTop w:val="0"/>
          <w:marBottom w:val="0"/>
          <w:divBdr>
            <w:top w:val="none" w:sz="0" w:space="0" w:color="auto"/>
            <w:left w:val="none" w:sz="0" w:space="0" w:color="auto"/>
            <w:bottom w:val="none" w:sz="0" w:space="0" w:color="auto"/>
            <w:right w:val="none" w:sz="0" w:space="0" w:color="auto"/>
          </w:divBdr>
          <w:divsChild>
            <w:div w:id="518350796">
              <w:marLeft w:val="0"/>
              <w:marRight w:val="0"/>
              <w:marTop w:val="0"/>
              <w:marBottom w:val="0"/>
              <w:divBdr>
                <w:top w:val="none" w:sz="0" w:space="0" w:color="auto"/>
                <w:left w:val="none" w:sz="0" w:space="0" w:color="auto"/>
                <w:bottom w:val="none" w:sz="0" w:space="0" w:color="auto"/>
                <w:right w:val="none" w:sz="0" w:space="0" w:color="auto"/>
              </w:divBdr>
            </w:div>
            <w:div w:id="736974067">
              <w:marLeft w:val="0"/>
              <w:marRight w:val="0"/>
              <w:marTop w:val="0"/>
              <w:marBottom w:val="0"/>
              <w:divBdr>
                <w:top w:val="none" w:sz="0" w:space="0" w:color="auto"/>
                <w:left w:val="none" w:sz="0" w:space="0" w:color="auto"/>
                <w:bottom w:val="none" w:sz="0" w:space="0" w:color="auto"/>
                <w:right w:val="none" w:sz="0" w:space="0" w:color="auto"/>
              </w:divBdr>
              <w:divsChild>
                <w:div w:id="120657292">
                  <w:marLeft w:val="0"/>
                  <w:marRight w:val="0"/>
                  <w:marTop w:val="0"/>
                  <w:marBottom w:val="0"/>
                  <w:divBdr>
                    <w:top w:val="none" w:sz="0" w:space="0" w:color="auto"/>
                    <w:left w:val="none" w:sz="0" w:space="0" w:color="auto"/>
                    <w:bottom w:val="none" w:sz="0" w:space="0" w:color="auto"/>
                    <w:right w:val="none" w:sz="0" w:space="0" w:color="auto"/>
                  </w:divBdr>
                  <w:divsChild>
                    <w:div w:id="634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2024-11-14T02:40:00Z</dcterms:created>
  <dcterms:modified xsi:type="dcterms:W3CDTF">2024-11-14T02:44:00Z</dcterms:modified>
</cp:coreProperties>
</file>