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A738" w14:textId="77777777" w:rsidR="000900EF" w:rsidRPr="00971551" w:rsidRDefault="000900EF" w:rsidP="000900EF">
      <w:pPr>
        <w:spacing w:after="0"/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 w:rsidRPr="00971551">
        <w:rPr>
          <w:rFonts w:ascii="Calibri" w:hAnsi="Calibri" w:cs="Calibri"/>
          <w:b/>
          <w:bCs/>
          <w:color w:val="156082" w:themeColor="accent1"/>
          <w:sz w:val="36"/>
          <w:szCs w:val="36"/>
        </w:rPr>
        <w:t>RAVI KUMAR</w:t>
      </w:r>
    </w:p>
    <w:p w14:paraId="4E102E6C" w14:textId="139F1A72" w:rsidR="00B853D3" w:rsidRPr="006B1DC1" w:rsidRDefault="00574E17" w:rsidP="000900EF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6B1DC1">
        <w:rPr>
          <w:rFonts w:ascii="Calibri" w:hAnsi="Calibri" w:cs="Calibri"/>
          <w:b/>
          <w:bCs/>
          <w:sz w:val="28"/>
          <w:szCs w:val="28"/>
        </w:rPr>
        <w:t>Lead Business Analyst | Senior Functional Consultant</w:t>
      </w:r>
    </w:p>
    <w:p w14:paraId="404E0467" w14:textId="258393D2" w:rsidR="00A871C5" w:rsidRPr="00807DAA" w:rsidRDefault="0006189B" w:rsidP="000900EF">
      <w:pPr>
        <w:spacing w:after="0"/>
        <w:rPr>
          <w:rFonts w:ascii="Calibri" w:hAnsi="Calibri" w:cs="Calibri"/>
        </w:rPr>
      </w:pPr>
      <w:r w:rsidRPr="00807DAA">
        <w:rPr>
          <w:rFonts w:ascii="Calibri" w:hAnsi="Calibri" w:cs="Calibri"/>
          <w:sz w:val="22"/>
          <w:szCs w:val="22"/>
        </w:rPr>
        <w:t>Business Transformation • Analytics • Payments</w:t>
      </w:r>
      <w:r w:rsidR="00A871C5" w:rsidRPr="00807DAA">
        <w:rPr>
          <w:rFonts w:ascii="Calibri" w:hAnsi="Calibri" w:cs="Calibri"/>
          <w:sz w:val="22"/>
          <w:szCs w:val="22"/>
        </w:rPr>
        <w:t xml:space="preserve"> &amp; Finance</w:t>
      </w:r>
      <w:r w:rsidRPr="00807DAA">
        <w:rPr>
          <w:rFonts w:ascii="Calibri" w:hAnsi="Calibri" w:cs="Calibri"/>
          <w:sz w:val="22"/>
          <w:szCs w:val="22"/>
        </w:rPr>
        <w:t xml:space="preserve"> •</w:t>
      </w:r>
      <w:r w:rsidR="00A871C5" w:rsidRPr="00807DAA">
        <w:rPr>
          <w:rFonts w:ascii="Calibri" w:hAnsi="Calibri" w:cs="Calibri"/>
          <w:sz w:val="22"/>
          <w:szCs w:val="22"/>
        </w:rPr>
        <w:t xml:space="preserve"> </w:t>
      </w:r>
      <w:r w:rsidR="00A871C5" w:rsidRPr="00807DAA">
        <w:rPr>
          <w:rFonts w:ascii="Calibri" w:hAnsi="Calibri" w:cs="Calibri"/>
          <w:sz w:val="22"/>
          <w:szCs w:val="22"/>
        </w:rPr>
        <w:t xml:space="preserve">Media • </w:t>
      </w:r>
      <w:r w:rsidR="00A871C5" w:rsidRPr="00807DAA">
        <w:rPr>
          <w:rFonts w:ascii="Calibri" w:hAnsi="Calibri" w:cs="Calibri"/>
          <w:sz w:val="22"/>
          <w:szCs w:val="22"/>
        </w:rPr>
        <w:t>Highways</w:t>
      </w:r>
      <w:r w:rsidR="00A871C5" w:rsidRPr="00807DAA">
        <w:rPr>
          <w:rFonts w:ascii="Calibri" w:hAnsi="Calibri" w:cs="Calibri"/>
          <w:sz w:val="22"/>
          <w:szCs w:val="22"/>
        </w:rPr>
        <w:t xml:space="preserve"> • </w:t>
      </w:r>
      <w:r w:rsidRPr="00807DAA">
        <w:rPr>
          <w:rFonts w:ascii="Calibri" w:hAnsi="Calibri" w:cs="Calibri"/>
          <w:sz w:val="22"/>
          <w:szCs w:val="22"/>
        </w:rPr>
        <w:t>Tolling</w:t>
      </w:r>
      <w:r w:rsidR="00A871C5" w:rsidRPr="00807DAA">
        <w:rPr>
          <w:rFonts w:ascii="Calibri" w:hAnsi="Calibri" w:cs="Calibri"/>
          <w:sz w:val="22"/>
          <w:szCs w:val="22"/>
        </w:rPr>
        <w:t xml:space="preserve"> </w:t>
      </w:r>
      <w:r w:rsidRPr="00807DAA">
        <w:rPr>
          <w:rFonts w:ascii="Calibri" w:hAnsi="Calibri" w:cs="Calibri"/>
          <w:sz w:val="22"/>
          <w:szCs w:val="22"/>
        </w:rPr>
        <w:t>• Security</w:t>
      </w:r>
    </w:p>
    <w:p w14:paraId="4BD102FF" w14:textId="5CFC6557" w:rsidR="000900EF" w:rsidRPr="006B1DC1" w:rsidRDefault="00F77528" w:rsidP="000900EF">
      <w:pPr>
        <w:spacing w:after="0"/>
        <w:rPr>
          <w:rFonts w:ascii="Calibri" w:hAnsi="Calibri" w:cs="Calibri"/>
          <w:sz w:val="22"/>
          <w:szCs w:val="22"/>
        </w:rPr>
      </w:pPr>
      <w:r w:rsidRPr="004852BD">
        <w:rPr>
          <w:rFonts w:ascii="Calibri" w:hAnsi="Calibri" w:cs="Calibri"/>
          <w:sz w:val="22"/>
          <w:szCs w:val="22"/>
        </w:rPr>
        <w:t>New Delhi (NCR) | LinkedIn: linkedin.com/in/kumar-ravin | Email: kumar.ravin526@gmail.com | Phone: 9013614377</w:t>
      </w:r>
      <w:r w:rsidR="004661FE" w:rsidRPr="006B1DC1">
        <w:rPr>
          <w:rFonts w:ascii="Calibri" w:hAnsi="Calibri" w:cs="Calibri"/>
          <w:sz w:val="22"/>
          <w:szCs w:val="22"/>
        </w:rPr>
        <w:pict w14:anchorId="74842547">
          <v:rect id="_x0000_i1025" style="width:0;height:.75pt" o:hralign="center" o:hrstd="t" o:hr="t" fillcolor="#a0a0a0" stroked="f"/>
        </w:pict>
      </w:r>
    </w:p>
    <w:p w14:paraId="530D5A15" w14:textId="59F4F450" w:rsidR="008A4ED6" w:rsidRDefault="000900EF" w:rsidP="000900EF">
      <w:pPr>
        <w:spacing w:after="0"/>
        <w:rPr>
          <w:rFonts w:ascii="Calibri" w:hAnsi="Calibri" w:cs="Calibri"/>
          <w:sz w:val="22"/>
          <w:szCs w:val="22"/>
        </w:rPr>
      </w:pPr>
      <w:r w:rsidRPr="006E5BFC">
        <w:rPr>
          <w:rFonts w:ascii="Calibri" w:hAnsi="Calibri" w:cs="Calibri"/>
          <w:b/>
          <w:bCs/>
        </w:rPr>
        <w:t>PROFESSIONAL SUMMARY</w:t>
      </w:r>
      <w:r w:rsidRPr="006B1DC1">
        <w:rPr>
          <w:rFonts w:ascii="Calibri" w:hAnsi="Calibri" w:cs="Calibri"/>
          <w:sz w:val="22"/>
          <w:szCs w:val="22"/>
        </w:rPr>
        <w:br/>
      </w:r>
      <w:r w:rsidR="008A4ED6" w:rsidRPr="006B1DC1">
        <w:rPr>
          <w:rFonts w:ascii="Calibri" w:hAnsi="Calibri" w:cs="Calibri"/>
          <w:sz w:val="22"/>
          <w:szCs w:val="22"/>
        </w:rPr>
        <w:t xml:space="preserve">Lead Business Analyst and Senior Functional Consultant with </w:t>
      </w:r>
      <w:r w:rsidR="008A4ED6" w:rsidRPr="006B1DC1">
        <w:rPr>
          <w:rFonts w:ascii="Calibri" w:hAnsi="Calibri" w:cs="Calibri"/>
          <w:b/>
          <w:bCs/>
          <w:sz w:val="22"/>
          <w:szCs w:val="22"/>
        </w:rPr>
        <w:t>12+ years of experience</w:t>
      </w:r>
      <w:r w:rsidR="008A4ED6" w:rsidRPr="006B1DC1">
        <w:rPr>
          <w:rFonts w:ascii="Calibri" w:hAnsi="Calibri" w:cs="Calibri"/>
          <w:sz w:val="22"/>
          <w:szCs w:val="22"/>
        </w:rPr>
        <w:t xml:space="preserve"> delivering large-scale business transformation initiatives across </w:t>
      </w:r>
      <w:r w:rsidR="008A4ED6" w:rsidRPr="006B1DC1">
        <w:rPr>
          <w:rFonts w:ascii="Calibri" w:hAnsi="Calibri" w:cs="Calibri"/>
          <w:b/>
          <w:bCs/>
          <w:sz w:val="22"/>
          <w:szCs w:val="22"/>
        </w:rPr>
        <w:t>Payments, FASTag &amp; Tolling, Highways Infrastructure, Media, Finance, and Security Systems</w:t>
      </w:r>
      <w:r w:rsidR="008A4ED6" w:rsidRPr="006B1DC1">
        <w:rPr>
          <w:rFonts w:ascii="Calibri" w:hAnsi="Calibri" w:cs="Calibri"/>
          <w:sz w:val="22"/>
          <w:szCs w:val="22"/>
        </w:rPr>
        <w:t xml:space="preserve">. Strong expertise in </w:t>
      </w:r>
      <w:r w:rsidR="008A4ED6" w:rsidRPr="006B1DC1">
        <w:rPr>
          <w:rFonts w:ascii="Calibri" w:hAnsi="Calibri" w:cs="Calibri"/>
          <w:b/>
          <w:bCs/>
          <w:sz w:val="22"/>
          <w:szCs w:val="22"/>
        </w:rPr>
        <w:t>problem structuring, stakeholder management, analytics-driven decision support, and regulatory-aligned requirement definition</w:t>
      </w:r>
      <w:r w:rsidR="008A4ED6" w:rsidRPr="006B1DC1">
        <w:rPr>
          <w:rFonts w:ascii="Calibri" w:hAnsi="Calibri" w:cs="Calibri"/>
          <w:sz w:val="22"/>
          <w:szCs w:val="22"/>
        </w:rPr>
        <w:t>.</w:t>
      </w:r>
    </w:p>
    <w:p w14:paraId="51F4F4BE" w14:textId="77777777" w:rsidR="00F26855" w:rsidRPr="006B1DC1" w:rsidRDefault="00F26855" w:rsidP="000900EF">
      <w:pPr>
        <w:spacing w:after="0"/>
        <w:rPr>
          <w:rFonts w:ascii="Calibri" w:hAnsi="Calibri" w:cs="Calibri"/>
          <w:sz w:val="22"/>
          <w:szCs w:val="22"/>
        </w:rPr>
      </w:pPr>
    </w:p>
    <w:p w14:paraId="23363174" w14:textId="34DAA883" w:rsidR="00F24C4A" w:rsidRPr="006B1DC1" w:rsidRDefault="00F24C4A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Proven ability to work with </w:t>
      </w:r>
      <w:r w:rsidRPr="006B1DC1">
        <w:rPr>
          <w:rFonts w:ascii="Calibri" w:hAnsi="Calibri" w:cs="Calibri"/>
          <w:b/>
          <w:bCs/>
          <w:sz w:val="22"/>
          <w:szCs w:val="22"/>
        </w:rPr>
        <w:t>C-level stakeholders, global clients, and multi-vendor delivery teams</w:t>
      </w:r>
      <w:r w:rsidRPr="006B1DC1">
        <w:rPr>
          <w:rFonts w:ascii="Calibri" w:hAnsi="Calibri" w:cs="Calibri"/>
          <w:sz w:val="22"/>
          <w:szCs w:val="22"/>
        </w:rPr>
        <w:t xml:space="preserve">, translating complex business needs into implementable solutions. Experienced in </w:t>
      </w:r>
      <w:r w:rsidRPr="006B1DC1">
        <w:rPr>
          <w:rFonts w:ascii="Calibri" w:hAnsi="Calibri" w:cs="Calibri"/>
          <w:b/>
          <w:bCs/>
          <w:sz w:val="22"/>
          <w:szCs w:val="22"/>
        </w:rPr>
        <w:t>mentoring BA teams</w:t>
      </w:r>
      <w:r w:rsidRPr="006B1DC1">
        <w:rPr>
          <w:rFonts w:ascii="Calibri" w:hAnsi="Calibri" w:cs="Calibri"/>
          <w:sz w:val="22"/>
          <w:szCs w:val="22"/>
        </w:rPr>
        <w:t>, driving operational efficiency, and supporting enterprise-wide cost optimization and digital modernization programs.</w:t>
      </w:r>
    </w:p>
    <w:p w14:paraId="637E290D" w14:textId="77777777" w:rsidR="000900EF" w:rsidRPr="006B1DC1" w:rsidRDefault="004661FE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pict w14:anchorId="0C96FC92">
          <v:rect id="_x0000_i1026" style="width:0;height:.75pt" o:hralign="center" o:hrstd="t" o:hr="t" fillcolor="#a0a0a0" stroked="f"/>
        </w:pict>
      </w:r>
    </w:p>
    <w:p w14:paraId="79F9D1B4" w14:textId="73D23CC8" w:rsidR="000900EF" w:rsidRPr="006E5BFC" w:rsidRDefault="005A6B00" w:rsidP="000900EF">
      <w:pPr>
        <w:spacing w:after="0"/>
        <w:rPr>
          <w:rFonts w:ascii="Calibri" w:hAnsi="Calibri" w:cs="Calibri"/>
        </w:rPr>
      </w:pPr>
      <w:r w:rsidRPr="006E5BFC">
        <w:rPr>
          <w:rFonts w:ascii="Calibri" w:hAnsi="Calibri" w:cs="Calibri"/>
          <w:b/>
          <w:bCs/>
        </w:rPr>
        <w:t>CORE COMPETENCIES</w:t>
      </w:r>
    </w:p>
    <w:p w14:paraId="689FD319" w14:textId="34136DB8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Lead Business Analysis &amp; Functional Consulting</w:t>
      </w:r>
    </w:p>
    <w:p w14:paraId="7D8B9308" w14:textId="413BAD10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Business Transformation &amp; Process Reengineering</w:t>
      </w:r>
    </w:p>
    <w:p w14:paraId="57EE5EA4" w14:textId="35930DC6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Client &amp; Stakeholder Management (C-level, Global)</w:t>
      </w:r>
    </w:p>
    <w:p w14:paraId="2C7FCC68" w14:textId="218ED3E6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Requirements Definition (BRD, FRD, SRS)</w:t>
      </w:r>
    </w:p>
    <w:p w14:paraId="2AFD2367" w14:textId="76206796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Agile &amp; Scrum Delivery (Azure DevOps, Jira)</w:t>
      </w:r>
    </w:p>
    <w:p w14:paraId="62C8AF53" w14:textId="1D141FD3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Payments, FASTag, Tolling &amp; Audit Systems</w:t>
      </w:r>
    </w:p>
    <w:p w14:paraId="03271276" w14:textId="09390281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Analytics, Reporting &amp; Executive Dashboards</w:t>
      </w:r>
    </w:p>
    <w:p w14:paraId="353419D6" w14:textId="65CF8780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ERP, API &amp; Third-Party Integrations</w:t>
      </w:r>
    </w:p>
    <w:p w14:paraId="08BB6971" w14:textId="2079E593" w:rsidR="00757A46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UAT Strategy, Governance &amp; Rollouts</w:t>
      </w:r>
    </w:p>
    <w:p w14:paraId="43D78A9A" w14:textId="18C8CF49" w:rsidR="005A6B00" w:rsidRPr="006B1DC1" w:rsidRDefault="00757A46" w:rsidP="00757A46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BA Team Mentorship &amp; Quality Review</w:t>
      </w:r>
    </w:p>
    <w:p w14:paraId="6A5E0F11" w14:textId="77777777" w:rsidR="000900EF" w:rsidRPr="006B1DC1" w:rsidRDefault="004661FE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pict w14:anchorId="1764368C">
          <v:rect id="_x0000_i1027" style="width:0;height:.75pt" o:hralign="center" o:hrstd="t" o:hr="t" fillcolor="#a0a0a0" stroked="f"/>
        </w:pict>
      </w:r>
    </w:p>
    <w:p w14:paraId="38FA3821" w14:textId="74AD8069" w:rsidR="008073C1" w:rsidRPr="006E5BFC" w:rsidRDefault="006E5BFC" w:rsidP="008073C1">
      <w:pPr>
        <w:spacing w:after="0"/>
        <w:rPr>
          <w:rFonts w:ascii="Calibri" w:hAnsi="Calibri" w:cs="Calibri"/>
          <w:b/>
          <w:bCs/>
        </w:rPr>
      </w:pPr>
      <w:r w:rsidRPr="006E5BFC">
        <w:rPr>
          <w:rFonts w:ascii="Calibri" w:hAnsi="Calibri" w:cs="Calibri"/>
          <w:b/>
          <w:bCs/>
        </w:rPr>
        <w:t>NOTABLE ACCOMPLISHMENTS</w:t>
      </w:r>
    </w:p>
    <w:p w14:paraId="7248173D" w14:textId="77777777" w:rsidR="008073C1" w:rsidRPr="006B1DC1" w:rsidRDefault="008073C1" w:rsidP="008073C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Automated end-to-end ERP-to-third-party integrations, achieving 100% workflow automation and reducing manual effort by over 50%.</w:t>
      </w:r>
    </w:p>
    <w:p w14:paraId="52B0636A" w14:textId="77777777" w:rsidR="008073C1" w:rsidRPr="006B1DC1" w:rsidRDefault="008073C1" w:rsidP="008073C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Delivered actionable insights with predictive analytics resulting in a 45% operational efficiency gain.</w:t>
      </w:r>
    </w:p>
    <w:p w14:paraId="53E2B4D8" w14:textId="77777777" w:rsidR="008073C1" w:rsidRPr="006B1DC1" w:rsidRDefault="008073C1" w:rsidP="008073C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Launched cross-departmental data literacy training that fostered a data-centric culture and improved reporting quality.</w:t>
      </w:r>
    </w:p>
    <w:p w14:paraId="3B40AC6B" w14:textId="77777777" w:rsidR="008073C1" w:rsidRPr="006B1DC1" w:rsidRDefault="008073C1" w:rsidP="008073C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Led process reengineering initiatives contributing to a $2M cost-saving program at the enterprise level.</w:t>
      </w:r>
    </w:p>
    <w:p w14:paraId="3B235891" w14:textId="77777777" w:rsidR="008073C1" w:rsidRPr="006B1DC1" w:rsidRDefault="008073C1" w:rsidP="008073C1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Managed product rollouts and UAT for high-impact clients, driving successful adoption of digital solutions.</w:t>
      </w:r>
    </w:p>
    <w:p w14:paraId="591CDAF3" w14:textId="5D716507" w:rsidR="008073C1" w:rsidRPr="006B1DC1" w:rsidRDefault="004661FE" w:rsidP="000900E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pict w14:anchorId="77ADB122">
          <v:rect id="_x0000_i1028" style="width:0;height:.75pt" o:hralign="center" o:hrstd="t" o:hr="t" fillcolor="#a0a0a0" stroked="f"/>
        </w:pict>
      </w:r>
    </w:p>
    <w:p w14:paraId="3574E4DB" w14:textId="6D9A3D4C" w:rsidR="000900EF" w:rsidRPr="006E5BFC" w:rsidRDefault="006029D8" w:rsidP="000900EF">
      <w:pPr>
        <w:spacing w:after="0"/>
        <w:rPr>
          <w:rFonts w:ascii="Calibri" w:hAnsi="Calibri" w:cs="Calibri"/>
        </w:rPr>
      </w:pPr>
      <w:r w:rsidRPr="006E5BFC">
        <w:rPr>
          <w:rFonts w:ascii="Calibri" w:hAnsi="Calibri" w:cs="Calibri"/>
          <w:b/>
          <w:bCs/>
        </w:rPr>
        <w:t>PROFESSIONAL</w:t>
      </w:r>
      <w:r w:rsidR="000900EF" w:rsidRPr="006E5BFC">
        <w:rPr>
          <w:rFonts w:ascii="Calibri" w:hAnsi="Calibri" w:cs="Calibri"/>
          <w:b/>
          <w:bCs/>
        </w:rPr>
        <w:t xml:space="preserve"> EXPERIENCE</w:t>
      </w:r>
    </w:p>
    <w:p w14:paraId="201CD336" w14:textId="7FB103E8" w:rsidR="00B01269" w:rsidRPr="006B1DC1" w:rsidRDefault="000900EF" w:rsidP="00B01269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Product Owner / Lead Business Analyst</w:t>
      </w:r>
      <w:r w:rsidRPr="006B1DC1">
        <w:rPr>
          <w:rFonts w:ascii="Calibri" w:hAnsi="Calibri" w:cs="Calibri"/>
          <w:sz w:val="22"/>
          <w:szCs w:val="22"/>
        </w:rPr>
        <w:br/>
      </w:r>
      <w:r w:rsidR="00B01269" w:rsidRPr="00F26855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ViaPlus (VINCI Highways)</w:t>
      </w:r>
      <w:r w:rsidR="00B01269" w:rsidRPr="006B1DC1">
        <w:rPr>
          <w:rFonts w:ascii="Calibri" w:hAnsi="Calibri" w:cs="Calibri"/>
          <w:sz w:val="22"/>
          <w:szCs w:val="22"/>
        </w:rPr>
        <w:t xml:space="preserve"> – India | Oct 2024 – Present</w:t>
      </w:r>
    </w:p>
    <w:p w14:paraId="56E8F08B" w14:textId="77777777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Lead business analysis and functional consulting for </w:t>
      </w:r>
      <w:r w:rsidRPr="006B1DC1">
        <w:rPr>
          <w:rFonts w:ascii="Calibri" w:hAnsi="Calibri" w:cs="Calibri"/>
          <w:b/>
          <w:bCs/>
          <w:sz w:val="22"/>
          <w:szCs w:val="22"/>
        </w:rPr>
        <w:t>national-scale tolling, FASTag, and back-office platforms</w:t>
      </w:r>
      <w:r w:rsidRPr="006B1DC1">
        <w:rPr>
          <w:rFonts w:ascii="Calibri" w:hAnsi="Calibri" w:cs="Calibri"/>
          <w:sz w:val="22"/>
          <w:szCs w:val="22"/>
        </w:rPr>
        <w:t>, working with global business and technology stakeholders.</w:t>
      </w:r>
    </w:p>
    <w:p w14:paraId="01B256FA" w14:textId="77777777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Drive </w:t>
      </w:r>
      <w:r w:rsidRPr="006B1DC1">
        <w:rPr>
          <w:rFonts w:ascii="Calibri" w:hAnsi="Calibri" w:cs="Calibri"/>
          <w:b/>
          <w:bCs/>
          <w:sz w:val="22"/>
          <w:szCs w:val="22"/>
        </w:rPr>
        <w:t>requirements definition (BRD, FRD)</w:t>
      </w:r>
      <w:r w:rsidRPr="006B1DC1">
        <w:rPr>
          <w:rFonts w:ascii="Calibri" w:hAnsi="Calibri" w:cs="Calibri"/>
          <w:sz w:val="22"/>
          <w:szCs w:val="22"/>
        </w:rPr>
        <w:t xml:space="preserve"> aligned to regulatory, operational, and client expectations across highway and payments ecosystems.</w:t>
      </w:r>
    </w:p>
    <w:p w14:paraId="6341E0E3" w14:textId="77777777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Manage and prioritize product backlog, ensuring alignment between business priorities and delivery timelines.</w:t>
      </w:r>
    </w:p>
    <w:p w14:paraId="3C9E9BCE" w14:textId="77777777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Coordinate with development, QA, and external vendors to ensure smooth Agile execution and release governance.</w:t>
      </w:r>
    </w:p>
    <w:p w14:paraId="13937DCB" w14:textId="77777777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Led integrations with </w:t>
      </w:r>
      <w:r w:rsidRPr="006B1DC1">
        <w:rPr>
          <w:rFonts w:ascii="Calibri" w:hAnsi="Calibri" w:cs="Calibri"/>
          <w:b/>
          <w:bCs/>
          <w:sz w:val="22"/>
          <w:szCs w:val="22"/>
        </w:rPr>
        <w:t>NPCI, NHAI, UIDAI, and third-party partners,</w:t>
      </w:r>
      <w:r w:rsidRPr="006B1DC1">
        <w:rPr>
          <w:rFonts w:ascii="Calibri" w:hAnsi="Calibri" w:cs="Calibri"/>
          <w:sz w:val="22"/>
          <w:szCs w:val="22"/>
        </w:rPr>
        <w:t xml:space="preserve"> supporting secure payments, compliance, and operational automation.</w:t>
      </w:r>
    </w:p>
    <w:p w14:paraId="2DC183BD" w14:textId="77777777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Enabled </w:t>
      </w:r>
      <w:r w:rsidRPr="006B1DC1">
        <w:rPr>
          <w:rFonts w:ascii="Calibri" w:hAnsi="Calibri" w:cs="Calibri"/>
          <w:b/>
          <w:bCs/>
          <w:sz w:val="22"/>
          <w:szCs w:val="22"/>
        </w:rPr>
        <w:t>~40% improvement in operational workflows</w:t>
      </w:r>
      <w:r w:rsidRPr="006B1DC1">
        <w:rPr>
          <w:rFonts w:ascii="Calibri" w:hAnsi="Calibri" w:cs="Calibri"/>
          <w:sz w:val="22"/>
          <w:szCs w:val="22"/>
        </w:rPr>
        <w:t xml:space="preserve"> through process automation and functional redesign.</w:t>
      </w:r>
    </w:p>
    <w:p w14:paraId="0504C5D5" w14:textId="53E5B0EE" w:rsidR="00B01269" w:rsidRPr="006B1DC1" w:rsidRDefault="00B01269" w:rsidP="00B01269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Led UAT planning and execution for FASTag back-office systems supporting </w:t>
      </w:r>
      <w:r w:rsidRPr="006B1DC1">
        <w:rPr>
          <w:rFonts w:ascii="Calibri" w:hAnsi="Calibri" w:cs="Calibri"/>
          <w:b/>
          <w:bCs/>
          <w:sz w:val="22"/>
          <w:szCs w:val="22"/>
        </w:rPr>
        <w:t>ICICI Bank operations</w:t>
      </w:r>
      <w:r w:rsidRPr="006B1DC1">
        <w:rPr>
          <w:rFonts w:ascii="Calibri" w:hAnsi="Calibri" w:cs="Calibri"/>
          <w:sz w:val="22"/>
          <w:szCs w:val="22"/>
        </w:rPr>
        <w:t>.</w:t>
      </w:r>
    </w:p>
    <w:p w14:paraId="52CA0B81" w14:textId="77777777" w:rsidR="00B853D3" w:rsidRDefault="00B853D3" w:rsidP="000900EF">
      <w:pPr>
        <w:spacing w:after="0"/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</w:p>
    <w:p w14:paraId="452AF096" w14:textId="5DD1C045" w:rsidR="000900EF" w:rsidRPr="006B1DC1" w:rsidRDefault="000900EF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Manager Technology – Business Analysis</w:t>
      </w:r>
      <w:r w:rsidRPr="006B1DC1">
        <w:rPr>
          <w:rFonts w:ascii="Calibri" w:hAnsi="Calibri" w:cs="Calibri"/>
          <w:sz w:val="22"/>
          <w:szCs w:val="22"/>
        </w:rPr>
        <w:br/>
      </w:r>
      <w:r w:rsidRPr="00F26855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Publicis Sapient</w:t>
      </w:r>
      <w:r w:rsidRPr="006B1DC1">
        <w:rPr>
          <w:rFonts w:ascii="Calibri" w:hAnsi="Calibri" w:cs="Calibri"/>
          <w:sz w:val="22"/>
          <w:szCs w:val="22"/>
        </w:rPr>
        <w:t>, Gurugram, India | Jul 2019 – Oct 2024</w:t>
      </w:r>
    </w:p>
    <w:p w14:paraId="1311F037" w14:textId="21E61432" w:rsidR="00FC6D4E" w:rsidRPr="006B1DC1" w:rsidRDefault="00FC6D4E" w:rsidP="00FC6D4E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Delivered business analysis and consulting support for </w:t>
      </w:r>
      <w:r w:rsidRPr="006B1DC1">
        <w:rPr>
          <w:rFonts w:ascii="Calibri" w:hAnsi="Calibri" w:cs="Calibri"/>
          <w:b/>
          <w:bCs/>
          <w:sz w:val="22"/>
          <w:szCs w:val="22"/>
        </w:rPr>
        <w:t>large-scale global transformation programs</w:t>
      </w:r>
      <w:r w:rsidRPr="006B1DC1">
        <w:rPr>
          <w:rFonts w:ascii="Calibri" w:hAnsi="Calibri" w:cs="Calibri"/>
          <w:sz w:val="22"/>
          <w:szCs w:val="22"/>
        </w:rPr>
        <w:t xml:space="preserve"> across Media and Finance domains.</w:t>
      </w:r>
    </w:p>
    <w:p w14:paraId="5720FC04" w14:textId="271FEF04" w:rsidR="00FC6D4E" w:rsidRPr="006B1DC1" w:rsidRDefault="00FC6D4E" w:rsidP="00FC6D4E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Partnered with senior client stakeholders to define </w:t>
      </w:r>
      <w:r w:rsidRPr="006B1DC1">
        <w:rPr>
          <w:rFonts w:ascii="Calibri" w:hAnsi="Calibri" w:cs="Calibri"/>
          <w:b/>
          <w:bCs/>
          <w:sz w:val="22"/>
          <w:szCs w:val="22"/>
        </w:rPr>
        <w:t>analytics-driven decision frameworks</w:t>
      </w:r>
      <w:r w:rsidRPr="006B1DC1">
        <w:rPr>
          <w:rFonts w:ascii="Calibri" w:hAnsi="Calibri" w:cs="Calibri"/>
          <w:sz w:val="22"/>
          <w:szCs w:val="22"/>
        </w:rPr>
        <w:t xml:space="preserve"> and reporting strategies.</w:t>
      </w:r>
    </w:p>
    <w:p w14:paraId="37771578" w14:textId="72E61BEC" w:rsidR="00FC6D4E" w:rsidRPr="006B1DC1" w:rsidRDefault="00FC6D4E" w:rsidP="00FC6D4E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Delivered </w:t>
      </w:r>
      <w:r w:rsidRPr="006B1DC1">
        <w:rPr>
          <w:rFonts w:ascii="Calibri" w:hAnsi="Calibri" w:cs="Calibri"/>
          <w:b/>
          <w:bCs/>
          <w:sz w:val="22"/>
          <w:szCs w:val="22"/>
        </w:rPr>
        <w:t>Power BI–based executive dashboards and predictive analytics</w:t>
      </w:r>
      <w:r w:rsidRPr="006B1DC1">
        <w:rPr>
          <w:rFonts w:ascii="Calibri" w:hAnsi="Calibri" w:cs="Calibri"/>
          <w:sz w:val="22"/>
          <w:szCs w:val="22"/>
        </w:rPr>
        <w:t>, contributing to ~25% operational efficiency improvements.</w:t>
      </w:r>
    </w:p>
    <w:p w14:paraId="273ABCAD" w14:textId="5D1CE287" w:rsidR="00FC6D4E" w:rsidRPr="006B1DC1" w:rsidRDefault="00FC6D4E" w:rsidP="00FC6D4E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Owned </w:t>
      </w:r>
      <w:r w:rsidRPr="006B1DC1">
        <w:rPr>
          <w:rFonts w:ascii="Calibri" w:hAnsi="Calibri" w:cs="Calibri"/>
          <w:b/>
          <w:bCs/>
          <w:sz w:val="22"/>
          <w:szCs w:val="22"/>
        </w:rPr>
        <w:t>C-level reporting streams</w:t>
      </w:r>
      <w:r w:rsidRPr="006B1DC1">
        <w:rPr>
          <w:rFonts w:ascii="Calibri" w:hAnsi="Calibri" w:cs="Calibri"/>
          <w:sz w:val="22"/>
          <w:szCs w:val="22"/>
        </w:rPr>
        <w:t xml:space="preserve">, automating manual </w:t>
      </w:r>
      <w:proofErr w:type="gramStart"/>
      <w:r w:rsidRPr="006B1DC1">
        <w:rPr>
          <w:rFonts w:ascii="Calibri" w:hAnsi="Calibri" w:cs="Calibri"/>
          <w:sz w:val="22"/>
          <w:szCs w:val="22"/>
        </w:rPr>
        <w:t>processes</w:t>
      </w:r>
      <w:proofErr w:type="gramEnd"/>
      <w:r w:rsidRPr="006B1DC1">
        <w:rPr>
          <w:rFonts w:ascii="Calibri" w:hAnsi="Calibri" w:cs="Calibri"/>
          <w:sz w:val="22"/>
          <w:szCs w:val="22"/>
        </w:rPr>
        <w:t xml:space="preserve"> and improving accuracy and turnaround times.</w:t>
      </w:r>
    </w:p>
    <w:p w14:paraId="244EE0DB" w14:textId="4388508A" w:rsidR="00FC6D4E" w:rsidRPr="006B1DC1" w:rsidRDefault="00FC6D4E" w:rsidP="00FC6D4E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Mentored and reviewed deliverables of </w:t>
      </w:r>
      <w:r w:rsidRPr="006B1DC1">
        <w:rPr>
          <w:rFonts w:ascii="Calibri" w:hAnsi="Calibri" w:cs="Calibri"/>
          <w:b/>
          <w:bCs/>
          <w:sz w:val="22"/>
          <w:szCs w:val="22"/>
        </w:rPr>
        <w:t>5–7 Business Analysts</w:t>
      </w:r>
      <w:r w:rsidRPr="006B1DC1">
        <w:rPr>
          <w:rFonts w:ascii="Calibri" w:hAnsi="Calibri" w:cs="Calibri"/>
          <w:sz w:val="22"/>
          <w:szCs w:val="22"/>
        </w:rPr>
        <w:t>, ensuring consistency, quality, and stakeholder readiness.</w:t>
      </w:r>
    </w:p>
    <w:p w14:paraId="43A210AB" w14:textId="0115088E" w:rsidR="00FC6D4E" w:rsidRDefault="00FC6D4E" w:rsidP="00FC6D4E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Contributed to </w:t>
      </w:r>
      <w:r w:rsidRPr="006B1DC1">
        <w:rPr>
          <w:rFonts w:ascii="Calibri" w:hAnsi="Calibri" w:cs="Calibri"/>
          <w:b/>
          <w:bCs/>
          <w:sz w:val="22"/>
          <w:szCs w:val="22"/>
        </w:rPr>
        <w:t>$20M+ cost optimization initiatives</w:t>
      </w:r>
      <w:r w:rsidRPr="006B1DC1">
        <w:rPr>
          <w:rFonts w:ascii="Calibri" w:hAnsi="Calibri" w:cs="Calibri"/>
          <w:sz w:val="22"/>
          <w:szCs w:val="22"/>
        </w:rPr>
        <w:t xml:space="preserve"> through business process reengineering and automation-led improvements.</w:t>
      </w:r>
    </w:p>
    <w:p w14:paraId="02E960B7" w14:textId="77777777" w:rsidR="00036087" w:rsidRPr="006B1DC1" w:rsidRDefault="00036087" w:rsidP="00036087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384324A7" w14:textId="77777777" w:rsidR="000900EF" w:rsidRPr="006B1DC1" w:rsidRDefault="000900EF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Business Intelligence Analyst</w:t>
      </w:r>
      <w:r w:rsidRPr="006B1DC1">
        <w:rPr>
          <w:rFonts w:ascii="Calibri" w:hAnsi="Calibri" w:cs="Calibri"/>
          <w:sz w:val="22"/>
          <w:szCs w:val="22"/>
        </w:rPr>
        <w:br/>
      </w:r>
      <w:r w:rsidRPr="00F26855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Artech Infosystems Pvt. Ltd</w:t>
      </w:r>
      <w:r w:rsidRPr="006B1DC1">
        <w:rPr>
          <w:rFonts w:ascii="Calibri" w:hAnsi="Calibri" w:cs="Calibri"/>
          <w:sz w:val="22"/>
          <w:szCs w:val="22"/>
        </w:rPr>
        <w:t>., Noida, India | Feb 2018 – Jul 2019</w:t>
      </w:r>
    </w:p>
    <w:p w14:paraId="3B1BAD77" w14:textId="77777777" w:rsidR="00302583" w:rsidRPr="006B1DC1" w:rsidRDefault="00302583" w:rsidP="00302583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Designed and delivered BI solutions to support leadership decision-making and operational performance tracking.</w:t>
      </w:r>
    </w:p>
    <w:p w14:paraId="01989921" w14:textId="4F639A1A" w:rsidR="00302583" w:rsidRPr="006B1DC1" w:rsidRDefault="00302583" w:rsidP="00302583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Developed SQL and Power BI data models supporting new process implementations and reporting requirements.</w:t>
      </w:r>
    </w:p>
    <w:p w14:paraId="21AF14DD" w14:textId="77777777" w:rsidR="00036087" w:rsidRDefault="00036087" w:rsidP="000900EF">
      <w:pPr>
        <w:spacing w:after="0"/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</w:p>
    <w:p w14:paraId="01840226" w14:textId="4E2FFAA3" w:rsidR="000900EF" w:rsidRPr="006B1DC1" w:rsidRDefault="000900EF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Product Lead</w:t>
      </w:r>
      <w:r w:rsidRPr="006B1DC1">
        <w:rPr>
          <w:rFonts w:ascii="Calibri" w:hAnsi="Calibri" w:cs="Calibri"/>
          <w:sz w:val="22"/>
          <w:szCs w:val="22"/>
        </w:rPr>
        <w:br/>
      </w:r>
      <w:r w:rsidRPr="00F26855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Metro Infrasys Pvt. Ltd</w:t>
      </w:r>
      <w:r w:rsidRPr="006B1DC1">
        <w:rPr>
          <w:rFonts w:ascii="Calibri" w:hAnsi="Calibri" w:cs="Calibri"/>
          <w:sz w:val="22"/>
          <w:szCs w:val="22"/>
        </w:rPr>
        <w:t>., Manesar, India | Jun 2015 – Feb 2018</w:t>
      </w:r>
    </w:p>
    <w:p w14:paraId="7E2F0C02" w14:textId="0D547EBE" w:rsidR="00445E80" w:rsidRPr="006B1DC1" w:rsidRDefault="00445E80" w:rsidP="00445E80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Led functional analysis and process automation initiatives </w:t>
      </w:r>
      <w:r w:rsidRPr="006B1DC1">
        <w:rPr>
          <w:rFonts w:ascii="Calibri" w:hAnsi="Calibri" w:cs="Calibri"/>
          <w:b/>
          <w:bCs/>
          <w:sz w:val="22"/>
          <w:szCs w:val="22"/>
        </w:rPr>
        <w:t>for highway tolling and safety management systems.</w:t>
      </w:r>
    </w:p>
    <w:p w14:paraId="40531CF5" w14:textId="5CBDB7FF" w:rsidR="000900EF" w:rsidRPr="006B1DC1" w:rsidRDefault="00445E80" w:rsidP="00445E80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>Worked closely with engineering teams to translate business and operational needs into scalable system solutions.</w:t>
      </w:r>
    </w:p>
    <w:p w14:paraId="694BDD49" w14:textId="77777777" w:rsidR="00036087" w:rsidRDefault="00036087" w:rsidP="000900EF">
      <w:pPr>
        <w:spacing w:after="0"/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</w:p>
    <w:p w14:paraId="4F8AC2D6" w14:textId="54C01E01" w:rsidR="000900EF" w:rsidRPr="006B1DC1" w:rsidRDefault="000900EF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Software Developer</w:t>
      </w:r>
      <w:r w:rsidRPr="006B1DC1">
        <w:rPr>
          <w:rFonts w:ascii="Calibri" w:hAnsi="Calibri" w:cs="Calibri"/>
          <w:sz w:val="22"/>
          <w:szCs w:val="22"/>
        </w:rPr>
        <w:br/>
      </w:r>
      <w:r w:rsidRPr="00F26855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ESSI Integrated Technologies</w:t>
      </w:r>
      <w:r w:rsidRPr="006B1DC1">
        <w:rPr>
          <w:rFonts w:ascii="Calibri" w:hAnsi="Calibri" w:cs="Calibri"/>
          <w:sz w:val="22"/>
          <w:szCs w:val="22"/>
        </w:rPr>
        <w:t>, New Delhi, India | Sep 2013 – Jun 2015</w:t>
      </w:r>
    </w:p>
    <w:p w14:paraId="29EC1582" w14:textId="7D0D25E3" w:rsidR="00A03142" w:rsidRPr="006B1DC1" w:rsidRDefault="00A03142" w:rsidP="000900EF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t xml:space="preserve">Developed and supported web and ERP applications for </w:t>
      </w:r>
      <w:r w:rsidRPr="006B1DC1">
        <w:rPr>
          <w:rFonts w:ascii="Calibri" w:hAnsi="Calibri" w:cs="Calibri"/>
          <w:b/>
          <w:bCs/>
          <w:sz w:val="22"/>
          <w:szCs w:val="22"/>
        </w:rPr>
        <w:t>security and real-time business systems,</w:t>
      </w:r>
      <w:r w:rsidRPr="006B1DC1">
        <w:rPr>
          <w:rFonts w:ascii="Calibri" w:hAnsi="Calibri" w:cs="Calibri"/>
          <w:sz w:val="22"/>
          <w:szCs w:val="22"/>
        </w:rPr>
        <w:t xml:space="preserve"> collaborating with business and technical stakeholders.</w:t>
      </w:r>
    </w:p>
    <w:p w14:paraId="4C0F2DEF" w14:textId="77777777" w:rsidR="000900EF" w:rsidRPr="006B1DC1" w:rsidRDefault="004661FE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pict w14:anchorId="7A8D539A">
          <v:rect id="_x0000_i1029" style="width:0;height:.75pt" o:hralign="center" o:hrstd="t" o:hr="t" fillcolor="#a0a0a0" stroked="f"/>
        </w:pict>
      </w:r>
    </w:p>
    <w:p w14:paraId="7D62054F" w14:textId="6A159615" w:rsidR="000900EF" w:rsidRPr="006B1DC1" w:rsidRDefault="00676777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SELECTED ENGAGEMENTS/</w:t>
      </w:r>
      <w:r w:rsidR="000900EF" w:rsidRPr="006B1DC1">
        <w:rPr>
          <w:rFonts w:ascii="Calibri" w:hAnsi="Calibri" w:cs="Calibri"/>
          <w:b/>
          <w:bCs/>
          <w:sz w:val="22"/>
          <w:szCs w:val="22"/>
        </w:rPr>
        <w:t>PROJECTS</w:t>
      </w:r>
    </w:p>
    <w:p w14:paraId="190C4728" w14:textId="3B0209E6" w:rsidR="001A114D" w:rsidRPr="006B1DC1" w:rsidRDefault="001A114D" w:rsidP="001A114D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FASTag &amp; Tolling Platforms (India, Greece, USA)</w:t>
      </w:r>
      <w:r w:rsidRPr="006B1DC1">
        <w:rPr>
          <w:rFonts w:ascii="Calibri" w:hAnsi="Calibri" w:cs="Calibri"/>
          <w:sz w:val="22"/>
          <w:szCs w:val="22"/>
        </w:rPr>
        <w:t xml:space="preserve"> – Lead BA / Functional Consultant for back-office, audit, and revenue systems</w:t>
      </w:r>
    </w:p>
    <w:p w14:paraId="6F37FA85" w14:textId="26EEF93E" w:rsidR="001A114D" w:rsidRPr="006B1DC1" w:rsidRDefault="001A114D" w:rsidP="001A114D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CEBA-Next (ICICI Bank)</w:t>
      </w:r>
      <w:r w:rsidRPr="006B1DC1">
        <w:rPr>
          <w:rFonts w:ascii="Calibri" w:hAnsi="Calibri" w:cs="Calibri"/>
          <w:sz w:val="22"/>
          <w:szCs w:val="22"/>
        </w:rPr>
        <w:t xml:space="preserve"> – Lead Product Owner &amp; BA for digital FASTag back-office transformation</w:t>
      </w:r>
    </w:p>
    <w:p w14:paraId="0449F301" w14:textId="4A29CB29" w:rsidR="001A114D" w:rsidRPr="006B1DC1" w:rsidRDefault="001A114D" w:rsidP="001A114D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Global Media ERP Transformation</w:t>
      </w:r>
      <w:r w:rsidRPr="006B1DC1">
        <w:rPr>
          <w:rFonts w:ascii="Calibri" w:hAnsi="Calibri" w:cs="Calibri"/>
          <w:sz w:val="22"/>
          <w:szCs w:val="22"/>
        </w:rPr>
        <w:t xml:space="preserve"> – Multi-geo ERP process integration across three continents</w:t>
      </w:r>
    </w:p>
    <w:p w14:paraId="58E6CA83" w14:textId="4CD5EA71" w:rsidR="0048510E" w:rsidRPr="006B1DC1" w:rsidRDefault="001A114D" w:rsidP="001A114D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Executive BI &amp; Analytics Programs</w:t>
      </w:r>
      <w:r w:rsidRPr="006B1DC1">
        <w:rPr>
          <w:rFonts w:ascii="Calibri" w:hAnsi="Calibri" w:cs="Calibri"/>
          <w:sz w:val="22"/>
          <w:szCs w:val="22"/>
        </w:rPr>
        <w:t xml:space="preserve"> – Automated C-level dashboards across multiple business verticals</w:t>
      </w:r>
    </w:p>
    <w:p w14:paraId="007A0740" w14:textId="77777777" w:rsidR="000900EF" w:rsidRPr="006B1DC1" w:rsidRDefault="004661FE" w:rsidP="000900EF">
      <w:p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pict w14:anchorId="1ACD245F">
          <v:rect id="_x0000_i1074" style="width:0;height:.75pt" o:hralign="center" o:hrstd="t" o:hr="t" fillcolor="#a0a0a0" stroked="f"/>
        </w:pict>
      </w:r>
    </w:p>
    <w:p w14:paraId="22DF5C7A" w14:textId="7318325B" w:rsidR="00A00C5B" w:rsidRPr="006B1DC1" w:rsidRDefault="00A00C5B" w:rsidP="000900E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TOOLS &amp; TECHNOLOGIES</w:t>
      </w:r>
    </w:p>
    <w:p w14:paraId="1845D8E3" w14:textId="3B5A5C7B" w:rsidR="00C27AD3" w:rsidRPr="006B1DC1" w:rsidRDefault="00C27AD3" w:rsidP="00C27AD3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Delivery &amp; Collaboration</w:t>
      </w:r>
      <w:r w:rsidRPr="006B1DC1">
        <w:rPr>
          <w:rFonts w:ascii="Calibri" w:hAnsi="Calibri" w:cs="Calibri"/>
          <w:sz w:val="22"/>
          <w:szCs w:val="22"/>
        </w:rPr>
        <w:t xml:space="preserve">: Azure DevOps, Jira, Visio, Draw.io, </w:t>
      </w:r>
      <w:r w:rsidR="001D3FD0" w:rsidRPr="006B1DC1">
        <w:rPr>
          <w:rFonts w:ascii="Calibri" w:hAnsi="Calibri" w:cs="Calibri"/>
          <w:sz w:val="22"/>
          <w:szCs w:val="22"/>
        </w:rPr>
        <w:t>Lucid chart</w:t>
      </w:r>
    </w:p>
    <w:p w14:paraId="35B85326" w14:textId="48D5E930" w:rsidR="00C27AD3" w:rsidRPr="006B1DC1" w:rsidRDefault="00C27AD3" w:rsidP="00C27AD3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Data &amp; Analytics:</w:t>
      </w:r>
      <w:r w:rsidRPr="006B1DC1">
        <w:rPr>
          <w:rFonts w:ascii="Calibri" w:hAnsi="Calibri" w:cs="Calibri"/>
          <w:sz w:val="22"/>
          <w:szCs w:val="22"/>
        </w:rPr>
        <w:t xml:space="preserve"> SQL, Power BI, Excel</w:t>
      </w:r>
      <w:r w:rsidR="005E0F28">
        <w:rPr>
          <w:rFonts w:ascii="Calibri" w:hAnsi="Calibri" w:cs="Calibri"/>
          <w:sz w:val="22"/>
          <w:szCs w:val="22"/>
        </w:rPr>
        <w:t>, Mongo DB, Python</w:t>
      </w:r>
    </w:p>
    <w:p w14:paraId="60DD7D1D" w14:textId="0DFA63F0" w:rsidR="00C27AD3" w:rsidRPr="006B1DC1" w:rsidRDefault="00C27AD3" w:rsidP="00C27AD3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Enterprise Systems</w:t>
      </w:r>
      <w:r w:rsidRPr="006B1DC1">
        <w:rPr>
          <w:rFonts w:ascii="Calibri" w:hAnsi="Calibri" w:cs="Calibri"/>
          <w:sz w:val="22"/>
          <w:szCs w:val="22"/>
        </w:rPr>
        <w:t>: SAP, Salesforce, ERP Platforms</w:t>
      </w:r>
    </w:p>
    <w:p w14:paraId="17DC0C2E" w14:textId="2C15A3C5" w:rsidR="00C27AD3" w:rsidRDefault="00C27AD3" w:rsidP="00C27AD3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Cloud</w:t>
      </w:r>
      <w:r w:rsidRPr="006B1DC1">
        <w:rPr>
          <w:rFonts w:ascii="Calibri" w:hAnsi="Calibri" w:cs="Calibri"/>
          <w:sz w:val="22"/>
          <w:szCs w:val="22"/>
        </w:rPr>
        <w:t>: Azure, AWS (working knowledge)</w:t>
      </w:r>
    </w:p>
    <w:p w14:paraId="2E87836F" w14:textId="593646B9" w:rsidR="0048510E" w:rsidRPr="006B1DC1" w:rsidRDefault="00E42FAD" w:rsidP="000900E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6B1DC1">
        <w:rPr>
          <w:rFonts w:ascii="Calibri" w:hAnsi="Calibri" w:cs="Calibri"/>
          <w:sz w:val="22"/>
          <w:szCs w:val="22"/>
        </w:rPr>
        <w:pict w14:anchorId="1FC810B9">
          <v:rect id="_x0000_i1075" style="width:0;height:.75pt" o:hralign="center" o:hrstd="t" o:hr="t" fillcolor="#a0a0a0" stroked="f"/>
        </w:pict>
      </w:r>
      <w:r w:rsidR="002C3E72" w:rsidRPr="006B1DC1">
        <w:rPr>
          <w:rFonts w:ascii="Calibri" w:hAnsi="Calibri" w:cs="Calibri"/>
          <w:b/>
          <w:bCs/>
          <w:sz w:val="22"/>
          <w:szCs w:val="22"/>
        </w:rPr>
        <w:t xml:space="preserve">EDUCATION &amp; </w:t>
      </w:r>
      <w:r w:rsidR="000900EF" w:rsidRPr="006B1DC1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0BFE3C61" w14:textId="32885957" w:rsidR="002C3E72" w:rsidRPr="006B1DC1" w:rsidRDefault="002C3E72" w:rsidP="002C3E72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B.Sc. Computer Science</w:t>
      </w:r>
      <w:r w:rsidRPr="006B1DC1">
        <w:rPr>
          <w:rFonts w:ascii="Calibri" w:hAnsi="Calibri" w:cs="Calibri"/>
          <w:sz w:val="22"/>
          <w:szCs w:val="22"/>
        </w:rPr>
        <w:t>, CMJ University</w:t>
      </w:r>
    </w:p>
    <w:p w14:paraId="73C0FC7D" w14:textId="77777777" w:rsidR="00935731" w:rsidRDefault="002C3E72" w:rsidP="002C3E72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6B1DC1">
        <w:rPr>
          <w:rFonts w:ascii="Calibri" w:hAnsi="Calibri" w:cs="Calibri"/>
          <w:b/>
          <w:bCs/>
          <w:sz w:val="22"/>
          <w:szCs w:val="22"/>
        </w:rPr>
        <w:t>O-Level &amp; A-Level Certification</w:t>
      </w:r>
      <w:r w:rsidRPr="006B1DC1">
        <w:rPr>
          <w:rFonts w:ascii="Calibri" w:hAnsi="Calibri" w:cs="Calibri"/>
          <w:sz w:val="22"/>
          <w:szCs w:val="22"/>
        </w:rPr>
        <w:t>, NIELIT</w:t>
      </w:r>
    </w:p>
    <w:p w14:paraId="1FC9FEDC" w14:textId="6BE812B6" w:rsidR="0048510E" w:rsidRPr="006B1DC1" w:rsidRDefault="00935731" w:rsidP="002C3E72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ITES&amp;M Diploma, </w:t>
      </w:r>
      <w:r w:rsidR="0094065F">
        <w:rPr>
          <w:rFonts w:ascii="Calibri" w:hAnsi="Calibri" w:cs="Calibri"/>
          <w:sz w:val="22"/>
          <w:szCs w:val="22"/>
        </w:rPr>
        <w:t>Integrated Institute of Technology</w:t>
      </w:r>
      <w:r w:rsidR="0048510E" w:rsidRPr="006B1DC1">
        <w:rPr>
          <w:rFonts w:ascii="Calibri" w:hAnsi="Calibri" w:cs="Calibri"/>
          <w:sz w:val="22"/>
          <w:szCs w:val="22"/>
        </w:rPr>
        <w:t xml:space="preserve"> </w:t>
      </w:r>
    </w:p>
    <w:p w14:paraId="6569A645" w14:textId="4E2CB3DC" w:rsidR="000900EF" w:rsidRPr="006B1DC1" w:rsidRDefault="000900EF" w:rsidP="000900EF">
      <w:pPr>
        <w:spacing w:after="0"/>
        <w:rPr>
          <w:rFonts w:ascii="Calibri" w:hAnsi="Calibri" w:cs="Calibri"/>
          <w:sz w:val="22"/>
          <w:szCs w:val="22"/>
        </w:rPr>
      </w:pPr>
    </w:p>
    <w:sectPr w:rsidR="000900EF" w:rsidRPr="006B1DC1" w:rsidSect="000900EF">
      <w:pgSz w:w="11906" w:h="16838"/>
      <w:pgMar w:top="426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D66"/>
    <w:multiLevelType w:val="multilevel"/>
    <w:tmpl w:val="4A6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864DC"/>
    <w:multiLevelType w:val="multilevel"/>
    <w:tmpl w:val="3BC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418BF"/>
    <w:multiLevelType w:val="multilevel"/>
    <w:tmpl w:val="356E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485F40"/>
    <w:multiLevelType w:val="multilevel"/>
    <w:tmpl w:val="E61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97944"/>
    <w:multiLevelType w:val="multilevel"/>
    <w:tmpl w:val="0AE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BC1620"/>
    <w:multiLevelType w:val="multilevel"/>
    <w:tmpl w:val="105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D1259A"/>
    <w:multiLevelType w:val="hybridMultilevel"/>
    <w:tmpl w:val="5B8C9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11F58"/>
    <w:multiLevelType w:val="multilevel"/>
    <w:tmpl w:val="560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816F66"/>
    <w:multiLevelType w:val="multilevel"/>
    <w:tmpl w:val="C28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973491"/>
    <w:multiLevelType w:val="multilevel"/>
    <w:tmpl w:val="DF5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F809BB"/>
    <w:multiLevelType w:val="multilevel"/>
    <w:tmpl w:val="D5D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B07CE0"/>
    <w:multiLevelType w:val="multilevel"/>
    <w:tmpl w:val="F1E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A66C3A"/>
    <w:multiLevelType w:val="multilevel"/>
    <w:tmpl w:val="943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F51ACD"/>
    <w:multiLevelType w:val="multilevel"/>
    <w:tmpl w:val="BDD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0A31CC"/>
    <w:multiLevelType w:val="multilevel"/>
    <w:tmpl w:val="35A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953A3E"/>
    <w:multiLevelType w:val="multilevel"/>
    <w:tmpl w:val="4F2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7903"/>
    <w:multiLevelType w:val="multilevel"/>
    <w:tmpl w:val="645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EB7884"/>
    <w:multiLevelType w:val="multilevel"/>
    <w:tmpl w:val="7E6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AA2033"/>
    <w:multiLevelType w:val="multilevel"/>
    <w:tmpl w:val="EBF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8D1316"/>
    <w:multiLevelType w:val="multilevel"/>
    <w:tmpl w:val="B30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6103C6"/>
    <w:multiLevelType w:val="multilevel"/>
    <w:tmpl w:val="CED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9E6177"/>
    <w:multiLevelType w:val="multilevel"/>
    <w:tmpl w:val="AD06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B860FA"/>
    <w:multiLevelType w:val="multilevel"/>
    <w:tmpl w:val="6A9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565707">
    <w:abstractNumId w:val="19"/>
  </w:num>
  <w:num w:numId="2" w16cid:durableId="1944338340">
    <w:abstractNumId w:val="22"/>
  </w:num>
  <w:num w:numId="3" w16cid:durableId="1974827868">
    <w:abstractNumId w:val="10"/>
  </w:num>
  <w:num w:numId="4" w16cid:durableId="1347632174">
    <w:abstractNumId w:val="11"/>
  </w:num>
  <w:num w:numId="5" w16cid:durableId="886069174">
    <w:abstractNumId w:val="20"/>
  </w:num>
  <w:num w:numId="6" w16cid:durableId="1936866576">
    <w:abstractNumId w:val="5"/>
  </w:num>
  <w:num w:numId="7" w16cid:durableId="874149200">
    <w:abstractNumId w:val="9"/>
  </w:num>
  <w:num w:numId="8" w16cid:durableId="979042995">
    <w:abstractNumId w:val="15"/>
  </w:num>
  <w:num w:numId="9" w16cid:durableId="760569678">
    <w:abstractNumId w:val="8"/>
  </w:num>
  <w:num w:numId="10" w16cid:durableId="588271860">
    <w:abstractNumId w:val="0"/>
  </w:num>
  <w:num w:numId="11" w16cid:durableId="483741563">
    <w:abstractNumId w:val="17"/>
  </w:num>
  <w:num w:numId="12" w16cid:durableId="1493331675">
    <w:abstractNumId w:val="21"/>
  </w:num>
  <w:num w:numId="13" w16cid:durableId="201524947">
    <w:abstractNumId w:val="2"/>
  </w:num>
  <w:num w:numId="14" w16cid:durableId="161942309">
    <w:abstractNumId w:val="1"/>
  </w:num>
  <w:num w:numId="15" w16cid:durableId="66584830">
    <w:abstractNumId w:val="13"/>
  </w:num>
  <w:num w:numId="16" w16cid:durableId="1843927436">
    <w:abstractNumId w:val="7"/>
  </w:num>
  <w:num w:numId="17" w16cid:durableId="869342682">
    <w:abstractNumId w:val="12"/>
  </w:num>
  <w:num w:numId="18" w16cid:durableId="555553337">
    <w:abstractNumId w:val="18"/>
  </w:num>
  <w:num w:numId="19" w16cid:durableId="710106483">
    <w:abstractNumId w:val="14"/>
  </w:num>
  <w:num w:numId="20" w16cid:durableId="1348562377">
    <w:abstractNumId w:val="16"/>
  </w:num>
  <w:num w:numId="21" w16cid:durableId="1330787612">
    <w:abstractNumId w:val="4"/>
  </w:num>
  <w:num w:numId="22" w16cid:durableId="344216219">
    <w:abstractNumId w:val="3"/>
  </w:num>
  <w:num w:numId="23" w16cid:durableId="980109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EF"/>
    <w:rsid w:val="00013E9B"/>
    <w:rsid w:val="00036087"/>
    <w:rsid w:val="0006189B"/>
    <w:rsid w:val="00065294"/>
    <w:rsid w:val="000679C6"/>
    <w:rsid w:val="000900EF"/>
    <w:rsid w:val="000B1281"/>
    <w:rsid w:val="000C1EC4"/>
    <w:rsid w:val="000E5C66"/>
    <w:rsid w:val="001036F0"/>
    <w:rsid w:val="00103799"/>
    <w:rsid w:val="00132C42"/>
    <w:rsid w:val="00133D17"/>
    <w:rsid w:val="00155ADC"/>
    <w:rsid w:val="0017696C"/>
    <w:rsid w:val="00196AC3"/>
    <w:rsid w:val="001A114D"/>
    <w:rsid w:val="001C00AD"/>
    <w:rsid w:val="001D15B8"/>
    <w:rsid w:val="001D3FD0"/>
    <w:rsid w:val="001E3074"/>
    <w:rsid w:val="00212D44"/>
    <w:rsid w:val="002159A2"/>
    <w:rsid w:val="00224573"/>
    <w:rsid w:val="002817AC"/>
    <w:rsid w:val="002C3E72"/>
    <w:rsid w:val="002D60A8"/>
    <w:rsid w:val="00302583"/>
    <w:rsid w:val="00363913"/>
    <w:rsid w:val="00366F04"/>
    <w:rsid w:val="003C7504"/>
    <w:rsid w:val="003F12E3"/>
    <w:rsid w:val="004077F8"/>
    <w:rsid w:val="0042149B"/>
    <w:rsid w:val="00426D09"/>
    <w:rsid w:val="00445E80"/>
    <w:rsid w:val="0048510E"/>
    <w:rsid w:val="004852BD"/>
    <w:rsid w:val="00545639"/>
    <w:rsid w:val="00574E17"/>
    <w:rsid w:val="005A6B00"/>
    <w:rsid w:val="005B48CD"/>
    <w:rsid w:val="005E0F28"/>
    <w:rsid w:val="005F7D1D"/>
    <w:rsid w:val="006029D8"/>
    <w:rsid w:val="00614126"/>
    <w:rsid w:val="00624FE7"/>
    <w:rsid w:val="00630467"/>
    <w:rsid w:val="006352FC"/>
    <w:rsid w:val="006649E9"/>
    <w:rsid w:val="00674AEB"/>
    <w:rsid w:val="00676777"/>
    <w:rsid w:val="006B1DC1"/>
    <w:rsid w:val="006E5BFC"/>
    <w:rsid w:val="00743202"/>
    <w:rsid w:val="00757A46"/>
    <w:rsid w:val="0078373F"/>
    <w:rsid w:val="008073C1"/>
    <w:rsid w:val="00807DAA"/>
    <w:rsid w:val="008176E5"/>
    <w:rsid w:val="0084053F"/>
    <w:rsid w:val="008A4ED6"/>
    <w:rsid w:val="008A70B9"/>
    <w:rsid w:val="0092063B"/>
    <w:rsid w:val="00935731"/>
    <w:rsid w:val="0094065F"/>
    <w:rsid w:val="00942224"/>
    <w:rsid w:val="00971551"/>
    <w:rsid w:val="009B58AF"/>
    <w:rsid w:val="009C5D3B"/>
    <w:rsid w:val="009D69FC"/>
    <w:rsid w:val="009F0994"/>
    <w:rsid w:val="00A00C5B"/>
    <w:rsid w:val="00A01066"/>
    <w:rsid w:val="00A03142"/>
    <w:rsid w:val="00A11AED"/>
    <w:rsid w:val="00A2186D"/>
    <w:rsid w:val="00A871C5"/>
    <w:rsid w:val="00B01269"/>
    <w:rsid w:val="00B11B52"/>
    <w:rsid w:val="00B4437C"/>
    <w:rsid w:val="00B504B3"/>
    <w:rsid w:val="00B56783"/>
    <w:rsid w:val="00B81722"/>
    <w:rsid w:val="00B853D3"/>
    <w:rsid w:val="00BA19CA"/>
    <w:rsid w:val="00BD1A25"/>
    <w:rsid w:val="00BE53DC"/>
    <w:rsid w:val="00BF1131"/>
    <w:rsid w:val="00BF5C56"/>
    <w:rsid w:val="00C10B27"/>
    <w:rsid w:val="00C12FA8"/>
    <w:rsid w:val="00C27AD3"/>
    <w:rsid w:val="00C70A2C"/>
    <w:rsid w:val="00CA1EB2"/>
    <w:rsid w:val="00CB294C"/>
    <w:rsid w:val="00CF57CE"/>
    <w:rsid w:val="00D31373"/>
    <w:rsid w:val="00D31F77"/>
    <w:rsid w:val="00D61833"/>
    <w:rsid w:val="00D65102"/>
    <w:rsid w:val="00E42FAD"/>
    <w:rsid w:val="00E4707D"/>
    <w:rsid w:val="00ED0605"/>
    <w:rsid w:val="00F01890"/>
    <w:rsid w:val="00F16C69"/>
    <w:rsid w:val="00F24C4A"/>
    <w:rsid w:val="00F26855"/>
    <w:rsid w:val="00F4389F"/>
    <w:rsid w:val="00F77528"/>
    <w:rsid w:val="00FA27F1"/>
    <w:rsid w:val="00FC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6342"/>
  <w15:chartTrackingRefBased/>
  <w15:docId w15:val="{C80A3D07-D9EA-43B4-88E6-C4BBDA22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719</Words>
  <Characters>4820</Characters>
  <Application>Microsoft Office Word</Application>
  <DocSecurity>0</DocSecurity>
  <Lines>104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9</cp:revision>
  <cp:lastPrinted>2025-12-23T19:34:00Z</cp:lastPrinted>
  <dcterms:created xsi:type="dcterms:W3CDTF">2026-01-20T11:11:00Z</dcterms:created>
  <dcterms:modified xsi:type="dcterms:W3CDTF">2026-01-20T11:17:00Z</dcterms:modified>
</cp:coreProperties>
</file>