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1A" w:rsidRDefault="00793B1A" w:rsidP="007B1637">
      <w:pPr>
        <w:pStyle w:val="Heading1"/>
        <w:jc w:val="center"/>
        <w:rPr>
          <w:sz w:val="32"/>
          <w:szCs w:val="32"/>
          <w:u w:val="single"/>
        </w:rPr>
      </w:pPr>
      <w:r w:rsidRPr="007B1637">
        <w:rPr>
          <w:sz w:val="32"/>
          <w:szCs w:val="32"/>
          <w:u w:val="single"/>
        </w:rPr>
        <w:t>Cashman Practical Session</w:t>
      </w:r>
    </w:p>
    <w:p w:rsidR="007B1637" w:rsidRDefault="007B1637" w:rsidP="00D923FD">
      <w:pPr>
        <w:pStyle w:val="NoSpacing"/>
      </w:pPr>
    </w:p>
    <w:p w:rsidR="00D923FD" w:rsidRDefault="00D923FD" w:rsidP="007B1637">
      <w:pPr>
        <w:spacing w:after="200" w:line="276" w:lineRule="auto"/>
      </w:pPr>
      <w:bookmarkStart w:id="0" w:name="_GoBack"/>
      <w:bookmarkEnd w:id="0"/>
    </w:p>
    <w:p w:rsidR="002F28B5" w:rsidRPr="002F28B5" w:rsidRDefault="00E525CC" w:rsidP="002F28B5">
      <w:pPr>
        <w:pStyle w:val="Heading2"/>
        <w:rPr>
          <w:rFonts w:ascii="Trebuchet MS" w:hAnsi="Trebuchet MS"/>
        </w:rPr>
      </w:pPr>
      <w:bookmarkStart w:id="1" w:name="2"/>
      <w:bookmarkEnd w:id="1"/>
      <w:proofErr w:type="spellStart"/>
      <w:r>
        <w:rPr>
          <w:rFonts w:ascii="Trebuchet MS" w:hAnsi="Trebuchet MS"/>
        </w:rPr>
        <w:t>CashMan</w:t>
      </w:r>
      <w:proofErr w:type="spellEnd"/>
      <w:r>
        <w:rPr>
          <w:rFonts w:ascii="Trebuchet MS" w:hAnsi="Trebuchet MS"/>
        </w:rPr>
        <w:t xml:space="preserve"> 3001</w:t>
      </w:r>
    </w:p>
    <w:p w:rsidR="002F28B5" w:rsidRPr="002F28B5" w:rsidRDefault="002F28B5" w:rsidP="002F28B5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bookmarkStart w:id="2" w:name="3"/>
      <w:bookmarkEnd w:id="2"/>
      <w:r w:rsidRPr="002F28B5">
        <w:rPr>
          <w:rFonts w:ascii="Trebuchet MS" w:hAnsi="Trebuchet MS"/>
          <w:sz w:val="29"/>
          <w:szCs w:val="29"/>
        </w:rPr>
        <w:t>Candidate Instructions</w:t>
      </w:r>
    </w:p>
    <w:p w:rsidR="002F28B5" w:rsidRPr="002F28B5" w:rsidRDefault="00533E14" w:rsidP="007B1637">
      <w:pPr>
        <w:pStyle w:val="NormalWeb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should create an </w:t>
      </w:r>
      <w:r w:rsidR="00E525CC">
        <w:rPr>
          <w:rFonts w:ascii="Trebuchet MS" w:hAnsi="Trebuchet MS"/>
          <w:sz w:val="20"/>
          <w:szCs w:val="20"/>
        </w:rPr>
        <w:t>application</w:t>
      </w:r>
      <w:r w:rsidR="002F28B5" w:rsidRPr="002F28B5">
        <w:rPr>
          <w:rFonts w:ascii="Trebuchet MS" w:hAnsi="Trebuchet MS"/>
          <w:sz w:val="20"/>
          <w:szCs w:val="20"/>
        </w:rPr>
        <w:t xml:space="preserve"> that addresses the assignment problem. </w:t>
      </w:r>
      <w:r w:rsidR="00122C69">
        <w:rPr>
          <w:rFonts w:ascii="Trebuchet MS" w:hAnsi="Trebuchet MS"/>
          <w:sz w:val="20"/>
          <w:szCs w:val="20"/>
        </w:rPr>
        <w:t>Y</w:t>
      </w:r>
      <w:r w:rsidR="002F28B5" w:rsidRPr="002F28B5">
        <w:rPr>
          <w:rFonts w:ascii="Trebuchet MS" w:hAnsi="Trebuchet MS"/>
          <w:sz w:val="20"/>
          <w:szCs w:val="20"/>
        </w:rPr>
        <w:t xml:space="preserve">ou will be given </w:t>
      </w:r>
      <w:r w:rsidR="00B74DCC">
        <w:rPr>
          <w:rFonts w:ascii="Trebuchet MS" w:hAnsi="Trebuchet MS"/>
          <w:sz w:val="20"/>
          <w:szCs w:val="20"/>
        </w:rPr>
        <w:t xml:space="preserve">7 </w:t>
      </w:r>
      <w:r w:rsidR="00557B65">
        <w:rPr>
          <w:rFonts w:ascii="Trebuchet MS" w:hAnsi="Trebuchet MS"/>
          <w:sz w:val="20"/>
          <w:szCs w:val="20"/>
        </w:rPr>
        <w:t>days</w:t>
      </w:r>
      <w:r w:rsidR="002F28B5" w:rsidRPr="002F28B5">
        <w:rPr>
          <w:rFonts w:ascii="Trebuchet MS" w:hAnsi="Trebuchet MS"/>
          <w:sz w:val="20"/>
          <w:szCs w:val="20"/>
        </w:rPr>
        <w:t xml:space="preserve"> to complete the solution. </w:t>
      </w:r>
    </w:p>
    <w:p w:rsidR="002F28B5" w:rsidRPr="002F28B5" w:rsidRDefault="002F28B5" w:rsidP="002F28B5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Once complete, please submit the assignment via email.</w:t>
      </w:r>
    </w:p>
    <w:p w:rsidR="002F28B5" w:rsidRPr="002F28B5" w:rsidRDefault="00122C69" w:rsidP="002F28B5">
      <w:pPr>
        <w:pStyle w:val="NormalWeb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will need to </w:t>
      </w:r>
      <w:r w:rsidR="002F28B5" w:rsidRPr="002F28B5">
        <w:rPr>
          <w:rFonts w:ascii="Trebuchet MS" w:hAnsi="Trebuchet MS"/>
          <w:sz w:val="20"/>
          <w:szCs w:val="20"/>
        </w:rPr>
        <w:t>supply:</w:t>
      </w:r>
    </w:p>
    <w:p w:rsidR="002F28B5" w:rsidRPr="002F28B5" w:rsidRDefault="002F28B5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All Source code </w:t>
      </w:r>
    </w:p>
    <w:p w:rsidR="00F77FB7" w:rsidRDefault="00F77FB7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Automated build</w:t>
      </w:r>
    </w:p>
    <w:p w:rsidR="002F28B5" w:rsidRPr="002F28B5" w:rsidRDefault="00F77FB7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Automated test suite</w:t>
      </w:r>
    </w:p>
    <w:p w:rsidR="002F28B5" w:rsidRPr="002F28B5" w:rsidRDefault="002F28B5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All libraries that are used. Including any third party libraries used </w:t>
      </w:r>
    </w:p>
    <w:p w:rsidR="00F77FB7" w:rsidRDefault="00F77FB7" w:rsidP="00F77FB7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Instructions</w:t>
      </w:r>
      <w:r w:rsidRPr="002F28B5">
        <w:rPr>
          <w:rFonts w:ascii="Trebuchet MS" w:hAnsi="Trebuchet MS"/>
          <w:sz w:val="20"/>
          <w:szCs w:val="20"/>
        </w:rPr>
        <w:t xml:space="preserve"> on how to build the application </w:t>
      </w:r>
    </w:p>
    <w:p w:rsidR="00F77FB7" w:rsidRPr="00F77FB7" w:rsidRDefault="008E243E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 w:rsidRPr="00F77FB7">
        <w:rPr>
          <w:rFonts w:ascii="Trebuchet MS" w:hAnsi="Trebuchet MS"/>
          <w:sz w:val="20"/>
          <w:szCs w:val="20"/>
        </w:rPr>
        <w:t>Instructions</w:t>
      </w:r>
      <w:r w:rsidR="002F28B5" w:rsidRPr="00F77FB7">
        <w:rPr>
          <w:rFonts w:ascii="Trebuchet MS" w:hAnsi="Trebuchet MS"/>
          <w:sz w:val="20"/>
          <w:szCs w:val="20"/>
        </w:rPr>
        <w:t xml:space="preserve"> on how to execute the application </w:t>
      </w:r>
    </w:p>
    <w:p w:rsidR="002F28B5" w:rsidRPr="002F28B5" w:rsidRDefault="00BD0943" w:rsidP="002F28B5">
      <w:pPr>
        <w:rPr>
          <w:rFonts w:ascii="Trebuchet MS" w:hAnsi="Trebuchet MS"/>
        </w:rPr>
      </w:pPr>
      <w:r>
        <w:rPr>
          <w:rFonts w:ascii="Trebuchet MS" w:hAnsi="Trebuchet MS"/>
        </w:rPr>
        <w:pict>
          <v:rect id="_x0000_i1025" style="width:0;height:.75pt" o:hralign="center" o:hrstd="t" o:hrnoshade="t" o:hr="t" fillcolor="#aca899" stroked="f"/>
        </w:pict>
      </w:r>
    </w:p>
    <w:p w:rsidR="002F28B5" w:rsidRPr="002F28B5" w:rsidRDefault="002F28B5" w:rsidP="002F28B5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bookmarkStart w:id="3" w:name="4"/>
      <w:bookmarkEnd w:id="3"/>
      <w:r w:rsidRPr="002F28B5">
        <w:rPr>
          <w:rFonts w:ascii="Trebuchet MS" w:hAnsi="Trebuchet MS"/>
          <w:sz w:val="29"/>
          <w:szCs w:val="29"/>
        </w:rPr>
        <w:t>Assessment Guide</w:t>
      </w:r>
    </w:p>
    <w:p w:rsidR="002F28B5" w:rsidRPr="0013062F" w:rsidRDefault="002F28B5" w:rsidP="0013062F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The candidate assignment is not a "pass-or-fail" exercise. Instead, it is one of the tools used by Suncorp to assess the suitability of a candidate for a position. </w:t>
      </w:r>
      <w:r w:rsidR="00D5770D">
        <w:rPr>
          <w:rFonts w:ascii="Trebuchet MS" w:hAnsi="Trebuchet MS"/>
          <w:sz w:val="20"/>
          <w:szCs w:val="20"/>
        </w:rPr>
        <w:t>T</w:t>
      </w:r>
      <w:r w:rsidR="00F77FB7">
        <w:rPr>
          <w:rFonts w:ascii="Trebuchet MS" w:hAnsi="Trebuchet MS"/>
          <w:sz w:val="20"/>
          <w:szCs w:val="20"/>
        </w:rPr>
        <w:t xml:space="preserve">hrough the code you write we will be looking to understand what you think constitutes well-crafted and maintainable </w:t>
      </w:r>
      <w:r w:rsidR="00B74DCC">
        <w:rPr>
          <w:rFonts w:ascii="Trebuchet MS" w:hAnsi="Trebuchet MS"/>
          <w:sz w:val="20"/>
          <w:szCs w:val="20"/>
        </w:rPr>
        <w:t xml:space="preserve">Java </w:t>
      </w:r>
      <w:r w:rsidR="00F77FB7">
        <w:rPr>
          <w:rFonts w:ascii="Trebuchet MS" w:hAnsi="Trebuchet MS"/>
          <w:sz w:val="20"/>
          <w:szCs w:val="20"/>
        </w:rPr>
        <w:t>software.</w:t>
      </w:r>
      <w:r w:rsidR="00D5770D">
        <w:rPr>
          <w:rFonts w:ascii="Trebuchet MS" w:hAnsi="Trebuchet MS"/>
          <w:sz w:val="20"/>
          <w:szCs w:val="20"/>
        </w:rPr>
        <w:t xml:space="preserve">  </w:t>
      </w:r>
    </w:p>
    <w:p w:rsidR="002F28B5" w:rsidRPr="002F28B5" w:rsidRDefault="00122C69" w:rsidP="002F28B5">
      <w:pPr>
        <w:pStyle w:val="NormalWeb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 minimum</w:t>
      </w:r>
      <w:r w:rsidR="002F28B5" w:rsidRPr="002F28B5">
        <w:rPr>
          <w:rFonts w:ascii="Trebuchet MS" w:hAnsi="Trebuchet MS"/>
          <w:sz w:val="20"/>
          <w:szCs w:val="20"/>
        </w:rPr>
        <w:t xml:space="preserve"> code deliverables are:</w:t>
      </w:r>
    </w:p>
    <w:p w:rsidR="002F28B5" w:rsidRPr="002F28B5" w:rsidRDefault="002F28B5" w:rsidP="007A6D16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Source code</w:t>
      </w:r>
    </w:p>
    <w:p w:rsidR="0013062F" w:rsidRDefault="00EA4932" w:rsidP="00E525CC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13062F">
        <w:rPr>
          <w:rFonts w:ascii="Trebuchet MS" w:hAnsi="Trebuchet MS"/>
          <w:sz w:val="20"/>
          <w:szCs w:val="20"/>
        </w:rPr>
        <w:t>Automa</w:t>
      </w:r>
      <w:r w:rsidR="0013062F" w:rsidRPr="0013062F">
        <w:rPr>
          <w:rFonts w:ascii="Trebuchet MS" w:hAnsi="Trebuchet MS"/>
          <w:sz w:val="20"/>
          <w:szCs w:val="20"/>
        </w:rPr>
        <w:t>ted test suite</w:t>
      </w:r>
    </w:p>
    <w:p w:rsidR="00E525CC" w:rsidRPr="0013062F" w:rsidRDefault="0013062F" w:rsidP="00E525CC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Automated build (including any tools you prefer to use to aid in the creation and maintenance of your software</w:t>
      </w:r>
      <w:r w:rsidR="00F77FB7">
        <w:rPr>
          <w:rFonts w:ascii="Trebuchet MS" w:hAnsi="Trebuchet MS"/>
          <w:sz w:val="20"/>
          <w:szCs w:val="20"/>
        </w:rPr>
        <w:t xml:space="preserve"> e.g. static analysis utilities</w:t>
      </w:r>
      <w:r>
        <w:rPr>
          <w:rFonts w:ascii="Trebuchet MS" w:hAnsi="Trebuchet MS"/>
          <w:sz w:val="20"/>
          <w:szCs w:val="20"/>
        </w:rPr>
        <w:t>)</w:t>
      </w:r>
    </w:p>
    <w:p w:rsidR="004921EC" w:rsidRPr="002F28B5" w:rsidRDefault="004921EC" w:rsidP="00E525CC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We will ask you how long it took to produce your solution</w:t>
      </w:r>
      <w:r w:rsidR="008E243E">
        <w:rPr>
          <w:rFonts w:ascii="Trebuchet MS" w:hAnsi="Trebuchet MS"/>
          <w:sz w:val="20"/>
          <w:szCs w:val="20"/>
        </w:rPr>
        <w:t>, or if you were unable to complete it, how long you expect it would take to complete</w:t>
      </w:r>
    </w:p>
    <w:p w:rsidR="002F28B5" w:rsidRPr="002F28B5" w:rsidRDefault="002F28B5" w:rsidP="002F28B5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It is not required that you complete the entire problem</w:t>
      </w:r>
      <w:r w:rsidR="008E243E">
        <w:rPr>
          <w:rFonts w:ascii="Trebuchet MS" w:hAnsi="Trebuchet MS"/>
          <w:sz w:val="20"/>
          <w:szCs w:val="20"/>
        </w:rPr>
        <w:t>, however</w:t>
      </w:r>
      <w:r w:rsidRPr="002F28B5">
        <w:rPr>
          <w:rFonts w:ascii="Trebuchet MS" w:hAnsi="Trebuchet MS"/>
          <w:sz w:val="20"/>
          <w:szCs w:val="20"/>
        </w:rPr>
        <w:t xml:space="preserve"> it is required that you outline incomplete or incorrect aspects </w:t>
      </w:r>
      <w:r w:rsidR="008E243E">
        <w:rPr>
          <w:rFonts w:ascii="Trebuchet MS" w:hAnsi="Trebuchet MS"/>
          <w:sz w:val="20"/>
          <w:szCs w:val="20"/>
        </w:rPr>
        <w:t xml:space="preserve">of your solution. </w:t>
      </w:r>
      <w:r w:rsidR="00122C69">
        <w:rPr>
          <w:rFonts w:ascii="Trebuchet MS" w:hAnsi="Trebuchet MS"/>
          <w:sz w:val="20"/>
          <w:szCs w:val="20"/>
        </w:rPr>
        <w:t>The recommended amount of time to spend on this problem is 4 hours.</w:t>
      </w:r>
    </w:p>
    <w:p w:rsidR="002F28B5" w:rsidRPr="002F28B5" w:rsidRDefault="002F28B5" w:rsidP="007B1637">
      <w:pPr>
        <w:pStyle w:val="NormalWeb"/>
        <w:rPr>
          <w:rFonts w:ascii="Trebuchet MS" w:hAnsi="Trebuchet MS"/>
        </w:rPr>
      </w:pPr>
      <w:r w:rsidRPr="002F28B5">
        <w:rPr>
          <w:rFonts w:ascii="Trebuchet MS" w:hAnsi="Trebuchet MS"/>
          <w:sz w:val="20"/>
          <w:szCs w:val="20"/>
        </w:rPr>
        <w:t>Feedback on your assessment will be available on request.</w:t>
      </w:r>
      <w:hyperlink r:id="rId6" w:history="1"/>
    </w:p>
    <w:p w:rsidR="002F28B5" w:rsidRPr="002F28B5" w:rsidRDefault="00BD0943" w:rsidP="002F28B5">
      <w:pPr>
        <w:rPr>
          <w:rFonts w:ascii="Trebuchet MS" w:hAnsi="Trebuchet MS"/>
        </w:rPr>
      </w:pPr>
      <w:r>
        <w:rPr>
          <w:rFonts w:ascii="Trebuchet MS" w:hAnsi="Trebuchet MS"/>
        </w:rPr>
        <w:pict>
          <v:rect id="_x0000_i1026" style="width:0;height:.75pt" o:hralign="center" o:hrstd="t" o:hrnoshade="t" o:hr="t" fillcolor="#aca899" stroked="f"/>
        </w:pict>
      </w:r>
    </w:p>
    <w:p w:rsidR="002F28B5" w:rsidRPr="002F28B5" w:rsidRDefault="002F28B5" w:rsidP="002F28B5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bookmarkStart w:id="4" w:name="5"/>
      <w:bookmarkEnd w:id="4"/>
      <w:r w:rsidRPr="002F28B5">
        <w:rPr>
          <w:rFonts w:ascii="Trebuchet MS" w:hAnsi="Trebuchet MS"/>
          <w:sz w:val="29"/>
          <w:szCs w:val="29"/>
        </w:rPr>
        <w:t>Problem Summary</w:t>
      </w:r>
    </w:p>
    <w:p w:rsidR="004871AB" w:rsidRDefault="00F16526" w:rsidP="004871AB">
      <w:pPr>
        <w:pStyle w:val="NormalWeb"/>
        <w:rPr>
          <w:rFonts w:ascii="Trebuchet MS" w:hAnsi="Trebuchet MS"/>
          <w:sz w:val="20"/>
          <w:szCs w:val="20"/>
        </w:rPr>
      </w:pPr>
      <w:r w:rsidRPr="00F16526">
        <w:rPr>
          <w:rFonts w:ascii="Trebuchet MS" w:hAnsi="Trebuchet MS"/>
          <w:sz w:val="20"/>
          <w:szCs w:val="20"/>
        </w:rPr>
        <w:t xml:space="preserve">You </w:t>
      </w:r>
      <w:r>
        <w:rPr>
          <w:rFonts w:ascii="Trebuchet MS" w:hAnsi="Trebuchet MS"/>
          <w:sz w:val="20"/>
          <w:szCs w:val="20"/>
        </w:rPr>
        <w:t>are required to design/develop a cash dispensing application for use in an ATM or similar device.</w:t>
      </w:r>
      <w:r w:rsidR="004871AB">
        <w:rPr>
          <w:rFonts w:ascii="Trebuchet MS" w:hAnsi="Trebuchet MS"/>
          <w:sz w:val="20"/>
          <w:szCs w:val="20"/>
        </w:rPr>
        <w:t xml:space="preserve">  </w:t>
      </w:r>
      <w:r w:rsidR="004871AB" w:rsidRPr="002F28B5">
        <w:rPr>
          <w:rFonts w:ascii="Trebuchet MS" w:hAnsi="Trebuchet MS"/>
          <w:sz w:val="20"/>
          <w:szCs w:val="20"/>
        </w:rPr>
        <w:t xml:space="preserve">There is no need to request authorisation or availability of funds. The </w:t>
      </w:r>
      <w:r w:rsidR="004871AB">
        <w:rPr>
          <w:rFonts w:ascii="Trebuchet MS" w:hAnsi="Trebuchet MS"/>
          <w:sz w:val="20"/>
          <w:szCs w:val="20"/>
        </w:rPr>
        <w:t xml:space="preserve">application </w:t>
      </w:r>
      <w:r w:rsidR="004871AB" w:rsidRPr="002F28B5">
        <w:rPr>
          <w:rFonts w:ascii="Trebuchet MS" w:hAnsi="Trebuchet MS"/>
          <w:sz w:val="20"/>
          <w:szCs w:val="20"/>
        </w:rPr>
        <w:t>should assume that all requests are legitimate; there will be other components of the system that will do things such as communicating with bank accounts and authorising withdrawals.</w:t>
      </w:r>
    </w:p>
    <w:p w:rsidR="002F28B5" w:rsidRPr="002F28B5" w:rsidRDefault="00F16526" w:rsidP="002F28B5">
      <w:pPr>
        <w:pStyle w:val="Heading4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Mandatory </w:t>
      </w:r>
      <w:r w:rsidR="002F28B5" w:rsidRPr="002F28B5">
        <w:rPr>
          <w:rFonts w:ascii="Trebuchet MS" w:hAnsi="Trebuchet MS"/>
        </w:rPr>
        <w:t>Feature Set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The device will have a supply of cash (physical bank notes) available.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It must know how many of each type of bank note it has. It should be able to report back how much of each note it has.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It should be possible to tell it that it has so many of each type of note during initialisation. After initialisation, it is only possible to add or remove notes. </w:t>
      </w:r>
    </w:p>
    <w:p w:rsidR="00F16526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It must support </w:t>
      </w:r>
      <w:r w:rsidR="00F16526">
        <w:rPr>
          <w:rFonts w:ascii="Trebuchet MS" w:hAnsi="Trebuchet MS"/>
          <w:sz w:val="20"/>
          <w:szCs w:val="20"/>
        </w:rPr>
        <w:t xml:space="preserve">$20 and $50 </w:t>
      </w:r>
      <w:r w:rsidRPr="002F28B5">
        <w:rPr>
          <w:rFonts w:ascii="Trebuchet MS" w:hAnsi="Trebuchet MS"/>
          <w:sz w:val="20"/>
          <w:szCs w:val="20"/>
        </w:rPr>
        <w:t xml:space="preserve">Australian denominations.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It should be able to dispense legal combinations of notes. For example, a request for $100 can be satisfied by either five $20 notes or 2 $50</w:t>
      </w:r>
      <w:r w:rsidR="004A02E4">
        <w:rPr>
          <w:rFonts w:ascii="Trebuchet MS" w:hAnsi="Trebuchet MS"/>
          <w:sz w:val="20"/>
          <w:szCs w:val="20"/>
        </w:rPr>
        <w:t xml:space="preserve"> notes</w:t>
      </w:r>
      <w:r w:rsidRPr="002F28B5">
        <w:rPr>
          <w:rFonts w:ascii="Trebuchet MS" w:hAnsi="Trebuchet MS"/>
          <w:sz w:val="20"/>
          <w:szCs w:val="20"/>
        </w:rPr>
        <w:t xml:space="preserve">. It is not required to present a list of options.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If a request can not be </w:t>
      </w:r>
      <w:r w:rsidR="003E38B0" w:rsidRPr="002F28B5">
        <w:rPr>
          <w:rFonts w:ascii="Trebuchet MS" w:hAnsi="Trebuchet MS"/>
          <w:sz w:val="20"/>
          <w:szCs w:val="20"/>
        </w:rPr>
        <w:t>satisfied</w:t>
      </w:r>
      <w:r w:rsidRPr="002F28B5">
        <w:rPr>
          <w:rFonts w:ascii="Trebuchet MS" w:hAnsi="Trebuchet MS"/>
          <w:sz w:val="20"/>
          <w:szCs w:val="20"/>
        </w:rPr>
        <w:t xml:space="preserve"> due to failure to find a suitable combination of notes, it should report an error condition in some fashion. For example, in an ATM with only $20 and $50 notes, it is not possible to dispense $30.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Dispensing money should reduce the amount of available cash in the machine.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Failure to dispense money due to an error should not reduce the amount of available cash in the machine. </w:t>
      </w:r>
    </w:p>
    <w:p w:rsidR="002F28B5" w:rsidRPr="002F28B5" w:rsidRDefault="002F28B5" w:rsidP="002F28B5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For an ATM-style of machine (with $20 and $50 notes), the following dispensed amounts are of particular interest: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$20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$40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$50 </w:t>
      </w:r>
    </w:p>
    <w:p w:rsidR="00F16526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$70</w:t>
      </w:r>
    </w:p>
    <w:p w:rsidR="002F28B5" w:rsidRPr="002F28B5" w:rsidRDefault="00F16526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$80</w:t>
      </w:r>
      <w:r w:rsidR="002F28B5" w:rsidRPr="002F28B5">
        <w:rPr>
          <w:rFonts w:ascii="Trebuchet MS" w:hAnsi="Trebuchet MS"/>
          <w:sz w:val="20"/>
          <w:szCs w:val="20"/>
        </w:rPr>
        <w:t xml:space="preserve">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$100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$150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$60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$110 </w:t>
      </w:r>
    </w:p>
    <w:p w:rsidR="002F28B5" w:rsidRPr="002F28B5" w:rsidRDefault="002F28B5" w:rsidP="007B1637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$200, when there is only 3x$50 notes and 8x$20 notes available.</w:t>
      </w:r>
    </w:p>
    <w:p w:rsidR="002F28B5" w:rsidRDefault="00F16526" w:rsidP="002F28B5">
      <w:pPr>
        <w:pStyle w:val="Heading4"/>
        <w:rPr>
          <w:rFonts w:ascii="Trebuchet MS" w:hAnsi="Trebuchet MS"/>
        </w:rPr>
      </w:pPr>
      <w:r w:rsidRPr="00F16526">
        <w:rPr>
          <w:rFonts w:ascii="Trebuchet MS" w:hAnsi="Trebuchet MS"/>
        </w:rPr>
        <w:t xml:space="preserve">Optional </w:t>
      </w:r>
      <w:r w:rsidR="002F28B5" w:rsidRPr="00F16526">
        <w:rPr>
          <w:rFonts w:ascii="Trebuchet MS" w:hAnsi="Trebuchet MS"/>
        </w:rPr>
        <w:t>Feature</w:t>
      </w:r>
      <w:r>
        <w:rPr>
          <w:rFonts w:ascii="Trebuchet MS" w:hAnsi="Trebuchet MS"/>
        </w:rPr>
        <w:t xml:space="preserve"> Set</w:t>
      </w:r>
    </w:p>
    <w:p w:rsidR="00F16526" w:rsidRDefault="00F16526" w:rsidP="00F1652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</w:t>
      </w:r>
      <w:r w:rsidRPr="002F28B5">
        <w:rPr>
          <w:rFonts w:ascii="Trebuchet MS" w:hAnsi="Trebuchet MS"/>
          <w:sz w:val="20"/>
          <w:szCs w:val="20"/>
        </w:rPr>
        <w:t xml:space="preserve">upport all </w:t>
      </w:r>
      <w:r>
        <w:rPr>
          <w:rFonts w:ascii="Trebuchet MS" w:hAnsi="Trebuchet MS"/>
          <w:sz w:val="20"/>
          <w:szCs w:val="20"/>
        </w:rPr>
        <w:t xml:space="preserve">other </w:t>
      </w:r>
      <w:r w:rsidRPr="002F28B5">
        <w:rPr>
          <w:rFonts w:ascii="Trebuchet MS" w:hAnsi="Trebuchet MS"/>
          <w:sz w:val="20"/>
          <w:szCs w:val="20"/>
        </w:rPr>
        <w:t xml:space="preserve">legal Australian </w:t>
      </w:r>
      <w:r>
        <w:rPr>
          <w:rFonts w:ascii="Trebuchet MS" w:hAnsi="Trebuchet MS"/>
          <w:sz w:val="20"/>
          <w:szCs w:val="20"/>
        </w:rPr>
        <w:t>denominations and coinage</w:t>
      </w:r>
      <w:r w:rsidRPr="002F28B5">
        <w:rPr>
          <w:rFonts w:ascii="Trebuchet MS" w:hAnsi="Trebuchet MS"/>
          <w:sz w:val="20"/>
          <w:szCs w:val="20"/>
        </w:rPr>
        <w:t xml:space="preserve">. </w:t>
      </w:r>
    </w:p>
    <w:p w:rsidR="00F16526" w:rsidRPr="002F28B5" w:rsidRDefault="00F16526" w:rsidP="00F1652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The controller should dispense combinations of cash that leave options open. For example, if it could serve up either 5 $20 notes or 2 $50 notes to satisfy a request for $100, but it only has 5 $20 notes left, it should serve the 2 $50 notes. </w:t>
      </w:r>
    </w:p>
    <w:p w:rsidR="00F16526" w:rsidRDefault="00F16526" w:rsidP="00F1652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The controller needs to be able to inform other interested objects of activity. Threshold notification in particular is desirable, so that the ATM can be re</w:t>
      </w:r>
      <w:r>
        <w:rPr>
          <w:rFonts w:ascii="Trebuchet MS" w:hAnsi="Trebuchet MS"/>
          <w:sz w:val="20"/>
          <w:szCs w:val="20"/>
        </w:rPr>
        <w:t>-</w:t>
      </w:r>
      <w:r w:rsidRPr="002F28B5">
        <w:rPr>
          <w:rFonts w:ascii="Trebuchet MS" w:hAnsi="Trebuchet MS"/>
          <w:sz w:val="20"/>
          <w:szCs w:val="20"/>
        </w:rPr>
        <w:t xml:space="preserve">supplied before it runs out of cash. </w:t>
      </w:r>
    </w:p>
    <w:p w:rsidR="002F28B5" w:rsidRPr="002F28B5" w:rsidRDefault="004871AB" w:rsidP="002F28B5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Persistence of the controller is </w:t>
      </w:r>
      <w:r>
        <w:rPr>
          <w:rFonts w:ascii="Trebuchet MS" w:hAnsi="Trebuchet MS"/>
          <w:sz w:val="20"/>
          <w:szCs w:val="20"/>
        </w:rPr>
        <w:t xml:space="preserve">optional </w:t>
      </w:r>
      <w:r w:rsidRPr="002F28B5">
        <w:rPr>
          <w:rFonts w:ascii="Trebuchet MS" w:hAnsi="Trebuchet MS"/>
          <w:sz w:val="20"/>
          <w:szCs w:val="20"/>
        </w:rPr>
        <w:t>at this time. It can be kept in memory. However, it should go through a distinct initialisation period where it is told the current available amounts prior to being used.</w:t>
      </w:r>
    </w:p>
    <w:sectPr w:rsidR="002F28B5" w:rsidRPr="002F28B5" w:rsidSect="007B163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6EA"/>
    <w:multiLevelType w:val="hybridMultilevel"/>
    <w:tmpl w:val="F43665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363D"/>
    <w:multiLevelType w:val="hybridMultilevel"/>
    <w:tmpl w:val="E1A64B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322AD"/>
    <w:multiLevelType w:val="hybridMultilevel"/>
    <w:tmpl w:val="1F1859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6272A"/>
    <w:multiLevelType w:val="hybridMultilevel"/>
    <w:tmpl w:val="7C986A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7B88"/>
    <w:multiLevelType w:val="hybridMultilevel"/>
    <w:tmpl w:val="2BAEF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3CE4"/>
    <w:multiLevelType w:val="hybridMultilevel"/>
    <w:tmpl w:val="668C98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044BE"/>
    <w:multiLevelType w:val="hybridMultilevel"/>
    <w:tmpl w:val="C0E6C4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81DB7"/>
    <w:multiLevelType w:val="hybridMultilevel"/>
    <w:tmpl w:val="3510090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F290E"/>
    <w:multiLevelType w:val="multilevel"/>
    <w:tmpl w:val="719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E5EF4"/>
    <w:multiLevelType w:val="multilevel"/>
    <w:tmpl w:val="F2D0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10702"/>
    <w:multiLevelType w:val="hybridMultilevel"/>
    <w:tmpl w:val="30C6AC5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94A11"/>
    <w:multiLevelType w:val="hybridMultilevel"/>
    <w:tmpl w:val="65B435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  <w:docVar w:name="2" w:val="Empty"/>
    <w:docVar w:name="3" w:val="Empty"/>
    <w:docVar w:name="4" w:val="Empty"/>
    <w:docVar w:name="5" w:val="Empty"/>
  </w:docVars>
  <w:rsids>
    <w:rsidRoot w:val="002F28B5"/>
    <w:rsid w:val="00072940"/>
    <w:rsid w:val="000940D1"/>
    <w:rsid w:val="00122C69"/>
    <w:rsid w:val="0013062F"/>
    <w:rsid w:val="0014637E"/>
    <w:rsid w:val="00266E29"/>
    <w:rsid w:val="002F28B5"/>
    <w:rsid w:val="003540DB"/>
    <w:rsid w:val="003E38B0"/>
    <w:rsid w:val="004871AB"/>
    <w:rsid w:val="004921EC"/>
    <w:rsid w:val="004A02E4"/>
    <w:rsid w:val="00533E14"/>
    <w:rsid w:val="00557B65"/>
    <w:rsid w:val="007865FF"/>
    <w:rsid w:val="00793B1A"/>
    <w:rsid w:val="007A6D16"/>
    <w:rsid w:val="007B1637"/>
    <w:rsid w:val="008E243E"/>
    <w:rsid w:val="009707E5"/>
    <w:rsid w:val="00A848BC"/>
    <w:rsid w:val="00A90277"/>
    <w:rsid w:val="00B74DCC"/>
    <w:rsid w:val="00BD0943"/>
    <w:rsid w:val="00C524B3"/>
    <w:rsid w:val="00D5770D"/>
    <w:rsid w:val="00D923FD"/>
    <w:rsid w:val="00E525CC"/>
    <w:rsid w:val="00EA4932"/>
    <w:rsid w:val="00ED7E0E"/>
    <w:rsid w:val="00F053B6"/>
    <w:rsid w:val="00F16526"/>
    <w:rsid w:val="00F613AB"/>
    <w:rsid w:val="00F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AB994AF6-2727-4BB8-BC1A-5F4D9919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E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1637"/>
    <w:pPr>
      <w:keepNext/>
      <w:widowControl w:val="0"/>
      <w:tabs>
        <w:tab w:val="left" w:pos="-720"/>
      </w:tabs>
      <w:suppressAutoHyphens/>
      <w:jc w:val="both"/>
      <w:outlineLvl w:val="0"/>
    </w:pPr>
    <w:rPr>
      <w:b/>
      <w:spacing w:val="-3"/>
      <w:szCs w:val="20"/>
    </w:rPr>
  </w:style>
  <w:style w:type="paragraph" w:styleId="Heading2">
    <w:name w:val="heading 2"/>
    <w:basedOn w:val="Normal"/>
    <w:qFormat/>
    <w:rsid w:val="002F2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2F28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2F28B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F28B5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7B1637"/>
    <w:rPr>
      <w:b/>
      <w:spacing w:val="-3"/>
      <w:sz w:val="24"/>
    </w:rPr>
  </w:style>
  <w:style w:type="paragraph" w:styleId="ListParagraph">
    <w:name w:val="List Paragraph"/>
    <w:basedOn w:val="Normal"/>
    <w:uiPriority w:val="34"/>
    <w:qFormat/>
    <w:rsid w:val="007B1637"/>
    <w:pPr>
      <w:ind w:left="720"/>
      <w:contextualSpacing/>
    </w:pPr>
  </w:style>
  <w:style w:type="paragraph" w:styleId="NoSpacing">
    <w:name w:val="No Spacing"/>
    <w:uiPriority w:val="1"/>
    <w:qFormat/>
    <w:rsid w:val="00D92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scrollTo('top'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28CC-92D2-48C6-BA68-E8680E90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5B26FAA7</Template>
  <TotalTime>7</TotalTime>
  <Pages>2</Pages>
  <Words>648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Suncorp</Company>
  <LinksUpToDate>false</LinksUpToDate>
  <CharactersWithSpaces>3865</CharactersWithSpaces>
  <SharedDoc>false</SharedDoc>
  <HLinks>
    <vt:vector size="6" baseType="variant">
      <vt:variant>
        <vt:i4>6422583</vt:i4>
      </vt:variant>
      <vt:variant>
        <vt:i4>0</vt:i4>
      </vt:variant>
      <vt:variant>
        <vt:i4>0</vt:i4>
      </vt:variant>
      <vt:variant>
        <vt:i4>5</vt:i4>
      </vt:variant>
      <vt:variant>
        <vt:lpwstr>javascript:scrollTo('top');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SUNCORP</dc:creator>
  <cp:lastModifiedBy>STEPOWSKI, Joe</cp:lastModifiedBy>
  <cp:revision>4</cp:revision>
  <cp:lastPrinted>2007-02-08T02:05:00Z</cp:lastPrinted>
  <dcterms:created xsi:type="dcterms:W3CDTF">2016-10-06T06:04:00Z</dcterms:created>
  <dcterms:modified xsi:type="dcterms:W3CDTF">2016-11-04T00:31:00Z</dcterms:modified>
</cp:coreProperties>
</file>