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A38A5" w14:textId="77777777" w:rsidR="006E6853" w:rsidRDefault="00000000" w:rsidP="003E52E5">
      <w:pPr>
        <w:spacing w:before="100" w:after="0"/>
        <w:jc w:val="center"/>
      </w:pPr>
      <w:r>
        <w:rPr>
          <w:b/>
          <w:color w:val="0B5D56"/>
          <w:sz w:val="58"/>
        </w:rPr>
        <w:t>FRAUD INTELLIGENCE</w:t>
      </w:r>
      <w:r>
        <w:rPr>
          <w:b/>
          <w:color w:val="181818"/>
          <w:sz w:val="58"/>
        </w:rPr>
        <w:t xml:space="preserve"> DASHBOARD</w:t>
      </w:r>
    </w:p>
    <w:p w14:paraId="4D5BF419" w14:textId="77777777" w:rsidR="006E6853" w:rsidRDefault="00000000" w:rsidP="003E52E5">
      <w:pPr>
        <w:spacing w:before="100" w:after="0"/>
        <w:jc w:val="center"/>
        <w:rPr>
          <w:color w:val="555555"/>
          <w:sz w:val="26"/>
        </w:rPr>
      </w:pPr>
      <w:r>
        <w:rPr>
          <w:color w:val="555555"/>
          <w:sz w:val="26"/>
        </w:rPr>
        <w:t>Power BI Data Analytics &amp; Fraud Risk Intelligence Project</w:t>
      </w:r>
    </w:p>
    <w:p w14:paraId="5BB03AF9" w14:textId="561EEF08" w:rsidR="006E6853" w:rsidRDefault="00A273E8" w:rsidP="003E52E5">
      <w:pPr>
        <w:spacing w:before="100" w:after="0"/>
        <w:jc w:val="center"/>
        <w:rPr>
          <w:color w:val="555555"/>
          <w:sz w:val="26"/>
        </w:rPr>
      </w:pPr>
      <w:r w:rsidRPr="00A273E8">
        <w:rPr>
          <w:color w:val="555555"/>
          <w:sz w:val="26"/>
        </w:rPr>
        <w:t>Power BI • Power Query • DAX • Data Modeling • AI-Powered Automation (Claude + MCP)</w:t>
      </w:r>
    </w:p>
    <w:p w14:paraId="2935276E" w14:textId="77777777" w:rsidR="00A273E8" w:rsidRPr="00A273E8" w:rsidRDefault="00A273E8" w:rsidP="003E52E5">
      <w:pPr>
        <w:spacing w:before="100" w:after="0"/>
        <w:jc w:val="center"/>
        <w:rPr>
          <w:color w:val="555555"/>
          <w:sz w:val="2"/>
          <w:szCs w:val="2"/>
        </w:rPr>
      </w:pPr>
    </w:p>
    <w:tbl>
      <w:tblPr>
        <w:tblStyle w:val="TableGrid"/>
        <w:tblW w:w="0" w:type="auto"/>
        <w:jc w:val="center"/>
        <w:tblLook w:val="04A0" w:firstRow="1" w:lastRow="0" w:firstColumn="1" w:lastColumn="0" w:noHBand="0" w:noVBand="1"/>
      </w:tblPr>
      <w:tblGrid>
        <w:gridCol w:w="5141"/>
        <w:gridCol w:w="5141"/>
      </w:tblGrid>
      <w:tr w:rsidR="006E6853" w:rsidRPr="00A273E8" w14:paraId="40FAA6F0" w14:textId="77777777">
        <w:trPr>
          <w:jc w:val="center"/>
        </w:trPr>
        <w:tc>
          <w:tcPr>
            <w:tcW w:w="5141" w:type="dxa"/>
            <w:shd w:val="clear" w:color="auto" w:fill="1E2A44"/>
            <w:vAlign w:val="center"/>
          </w:tcPr>
          <w:p w14:paraId="12D33EC6" w14:textId="77777777" w:rsidR="006E6853" w:rsidRPr="00A273E8" w:rsidRDefault="00000000" w:rsidP="003E52E5">
            <w:pPr>
              <w:spacing w:before="100"/>
              <w:rPr>
                <w:sz w:val="20"/>
                <w:szCs w:val="24"/>
              </w:rPr>
            </w:pPr>
            <w:r w:rsidRPr="00A273E8">
              <w:rPr>
                <w:b/>
                <w:color w:val="FFFFFF"/>
                <w:sz w:val="20"/>
                <w:szCs w:val="24"/>
              </w:rPr>
              <w:t>Project Attribute</w:t>
            </w:r>
          </w:p>
        </w:tc>
        <w:tc>
          <w:tcPr>
            <w:tcW w:w="5141" w:type="dxa"/>
            <w:shd w:val="clear" w:color="auto" w:fill="1E2A44"/>
            <w:vAlign w:val="center"/>
          </w:tcPr>
          <w:p w14:paraId="4D1BDD03" w14:textId="77777777" w:rsidR="006E6853" w:rsidRPr="00A273E8" w:rsidRDefault="00000000" w:rsidP="003E52E5">
            <w:pPr>
              <w:spacing w:before="100"/>
              <w:rPr>
                <w:sz w:val="20"/>
                <w:szCs w:val="24"/>
              </w:rPr>
            </w:pPr>
            <w:r w:rsidRPr="00A273E8">
              <w:rPr>
                <w:b/>
                <w:color w:val="FFFFFF"/>
                <w:sz w:val="20"/>
                <w:szCs w:val="24"/>
              </w:rPr>
              <w:t>Details</w:t>
            </w:r>
          </w:p>
        </w:tc>
      </w:tr>
      <w:tr w:rsidR="006E6853" w:rsidRPr="00A273E8" w14:paraId="08093748" w14:textId="77777777">
        <w:trPr>
          <w:jc w:val="center"/>
        </w:trPr>
        <w:tc>
          <w:tcPr>
            <w:tcW w:w="5141" w:type="dxa"/>
            <w:shd w:val="clear" w:color="auto" w:fill="F3F5F8"/>
            <w:vAlign w:val="center"/>
          </w:tcPr>
          <w:p w14:paraId="6AE31FC6" w14:textId="77777777" w:rsidR="006E6853" w:rsidRPr="00A273E8" w:rsidRDefault="00000000" w:rsidP="003E52E5">
            <w:pPr>
              <w:spacing w:before="100"/>
              <w:rPr>
                <w:sz w:val="20"/>
                <w:szCs w:val="24"/>
              </w:rPr>
            </w:pPr>
            <w:r w:rsidRPr="00A273E8">
              <w:rPr>
                <w:b/>
                <w:color w:val="222222"/>
                <w:sz w:val="20"/>
                <w:szCs w:val="24"/>
              </w:rPr>
              <w:t>PROJECT TYPE</w:t>
            </w:r>
          </w:p>
        </w:tc>
        <w:tc>
          <w:tcPr>
            <w:tcW w:w="5141" w:type="dxa"/>
            <w:shd w:val="clear" w:color="auto" w:fill="F3F5F8"/>
            <w:vAlign w:val="center"/>
          </w:tcPr>
          <w:p w14:paraId="2646DFEC" w14:textId="77777777" w:rsidR="006E6853" w:rsidRPr="00A273E8" w:rsidRDefault="00000000" w:rsidP="003E52E5">
            <w:pPr>
              <w:spacing w:before="100"/>
              <w:rPr>
                <w:sz w:val="20"/>
                <w:szCs w:val="24"/>
              </w:rPr>
            </w:pPr>
            <w:r w:rsidRPr="00A273E8">
              <w:rPr>
                <w:color w:val="222222"/>
                <w:sz w:val="20"/>
                <w:szCs w:val="24"/>
              </w:rPr>
              <w:t>Data Analyst Portfolio Project</w:t>
            </w:r>
          </w:p>
        </w:tc>
      </w:tr>
      <w:tr w:rsidR="006E6853" w:rsidRPr="00A273E8" w14:paraId="4E296F8D" w14:textId="77777777">
        <w:trPr>
          <w:jc w:val="center"/>
        </w:trPr>
        <w:tc>
          <w:tcPr>
            <w:tcW w:w="5141" w:type="dxa"/>
            <w:shd w:val="clear" w:color="auto" w:fill="FFFFFF"/>
            <w:vAlign w:val="center"/>
          </w:tcPr>
          <w:p w14:paraId="649A70C3" w14:textId="77777777" w:rsidR="006E6853" w:rsidRPr="00A273E8" w:rsidRDefault="00000000" w:rsidP="003E52E5">
            <w:pPr>
              <w:spacing w:before="100"/>
              <w:rPr>
                <w:sz w:val="20"/>
                <w:szCs w:val="24"/>
              </w:rPr>
            </w:pPr>
            <w:r w:rsidRPr="00A273E8">
              <w:rPr>
                <w:b/>
                <w:color w:val="222222"/>
                <w:sz w:val="20"/>
                <w:szCs w:val="24"/>
              </w:rPr>
              <w:t>PRIMARY DATASET</w:t>
            </w:r>
          </w:p>
        </w:tc>
        <w:tc>
          <w:tcPr>
            <w:tcW w:w="5141" w:type="dxa"/>
            <w:shd w:val="clear" w:color="auto" w:fill="FFFFFF"/>
            <w:vAlign w:val="center"/>
          </w:tcPr>
          <w:p w14:paraId="13E4DE1B" w14:textId="77777777" w:rsidR="006E6853" w:rsidRPr="00A273E8" w:rsidRDefault="00000000" w:rsidP="003E52E5">
            <w:pPr>
              <w:spacing w:before="100"/>
              <w:rPr>
                <w:sz w:val="20"/>
                <w:szCs w:val="24"/>
              </w:rPr>
            </w:pPr>
            <w:r w:rsidRPr="00A273E8">
              <w:rPr>
                <w:color w:val="222222"/>
                <w:sz w:val="20"/>
                <w:szCs w:val="24"/>
              </w:rPr>
              <w:t>Highbridge Fraud Detection Dataset</w:t>
            </w:r>
          </w:p>
        </w:tc>
      </w:tr>
      <w:tr w:rsidR="006E6853" w:rsidRPr="00A273E8" w14:paraId="5F1F29CE" w14:textId="77777777">
        <w:trPr>
          <w:jc w:val="center"/>
        </w:trPr>
        <w:tc>
          <w:tcPr>
            <w:tcW w:w="5141" w:type="dxa"/>
            <w:shd w:val="clear" w:color="auto" w:fill="F3F5F8"/>
            <w:vAlign w:val="center"/>
          </w:tcPr>
          <w:p w14:paraId="26A9417A" w14:textId="77777777" w:rsidR="006E6853" w:rsidRPr="00A273E8" w:rsidRDefault="00000000" w:rsidP="003E52E5">
            <w:pPr>
              <w:spacing w:before="100"/>
              <w:rPr>
                <w:sz w:val="20"/>
                <w:szCs w:val="24"/>
              </w:rPr>
            </w:pPr>
            <w:r w:rsidRPr="00A273E8">
              <w:rPr>
                <w:b/>
                <w:color w:val="222222"/>
                <w:sz w:val="20"/>
                <w:szCs w:val="24"/>
              </w:rPr>
              <w:t>REPORTING TOOL</w:t>
            </w:r>
          </w:p>
        </w:tc>
        <w:tc>
          <w:tcPr>
            <w:tcW w:w="5141" w:type="dxa"/>
            <w:shd w:val="clear" w:color="auto" w:fill="F3F5F8"/>
            <w:vAlign w:val="center"/>
          </w:tcPr>
          <w:p w14:paraId="4641A336" w14:textId="77777777" w:rsidR="006E6853" w:rsidRPr="00A273E8" w:rsidRDefault="00000000" w:rsidP="003E52E5">
            <w:pPr>
              <w:spacing w:before="100"/>
              <w:rPr>
                <w:sz w:val="20"/>
                <w:szCs w:val="24"/>
              </w:rPr>
            </w:pPr>
            <w:r w:rsidRPr="00A273E8">
              <w:rPr>
                <w:color w:val="222222"/>
                <w:sz w:val="20"/>
                <w:szCs w:val="24"/>
              </w:rPr>
              <w:t>Microsoft Power BI</w:t>
            </w:r>
          </w:p>
        </w:tc>
      </w:tr>
      <w:tr w:rsidR="006E6853" w:rsidRPr="00A273E8" w14:paraId="1931118A" w14:textId="77777777">
        <w:trPr>
          <w:jc w:val="center"/>
        </w:trPr>
        <w:tc>
          <w:tcPr>
            <w:tcW w:w="5141" w:type="dxa"/>
            <w:shd w:val="clear" w:color="auto" w:fill="FFFFFF"/>
            <w:vAlign w:val="center"/>
          </w:tcPr>
          <w:p w14:paraId="49939FD9" w14:textId="77777777" w:rsidR="006E6853" w:rsidRPr="00A273E8" w:rsidRDefault="00000000" w:rsidP="003E52E5">
            <w:pPr>
              <w:spacing w:before="100"/>
              <w:rPr>
                <w:sz w:val="20"/>
                <w:szCs w:val="24"/>
              </w:rPr>
            </w:pPr>
            <w:r w:rsidRPr="00A273E8">
              <w:rPr>
                <w:b/>
                <w:color w:val="222222"/>
                <w:sz w:val="20"/>
                <w:szCs w:val="24"/>
              </w:rPr>
              <w:t>DATA MODEL</w:t>
            </w:r>
          </w:p>
        </w:tc>
        <w:tc>
          <w:tcPr>
            <w:tcW w:w="5141" w:type="dxa"/>
            <w:shd w:val="clear" w:color="auto" w:fill="FFFFFF"/>
            <w:vAlign w:val="center"/>
          </w:tcPr>
          <w:p w14:paraId="3F6823C5" w14:textId="77777777" w:rsidR="006E6853" w:rsidRPr="00A273E8" w:rsidRDefault="00000000" w:rsidP="003E52E5">
            <w:pPr>
              <w:spacing w:before="100"/>
              <w:rPr>
                <w:sz w:val="20"/>
                <w:szCs w:val="24"/>
              </w:rPr>
            </w:pPr>
            <w:r w:rsidRPr="00A273E8">
              <w:rPr>
                <w:color w:val="222222"/>
                <w:sz w:val="20"/>
                <w:szCs w:val="24"/>
              </w:rPr>
              <w:t>FraudTransactions + Calendar</w:t>
            </w:r>
          </w:p>
        </w:tc>
      </w:tr>
      <w:tr w:rsidR="006E6853" w:rsidRPr="00A273E8" w14:paraId="2EFB8E74" w14:textId="77777777">
        <w:trPr>
          <w:jc w:val="center"/>
        </w:trPr>
        <w:tc>
          <w:tcPr>
            <w:tcW w:w="5141" w:type="dxa"/>
            <w:shd w:val="clear" w:color="auto" w:fill="F3F5F8"/>
            <w:vAlign w:val="center"/>
          </w:tcPr>
          <w:p w14:paraId="0A7A8DDD" w14:textId="77777777" w:rsidR="006E6853" w:rsidRPr="00A273E8" w:rsidRDefault="00000000" w:rsidP="003E52E5">
            <w:pPr>
              <w:spacing w:before="100"/>
              <w:rPr>
                <w:sz w:val="20"/>
                <w:szCs w:val="24"/>
              </w:rPr>
            </w:pPr>
            <w:r w:rsidRPr="00A273E8">
              <w:rPr>
                <w:b/>
                <w:color w:val="222222"/>
                <w:sz w:val="20"/>
                <w:szCs w:val="24"/>
              </w:rPr>
              <w:t>ANALYTICAL LAYER</w:t>
            </w:r>
          </w:p>
        </w:tc>
        <w:tc>
          <w:tcPr>
            <w:tcW w:w="5141" w:type="dxa"/>
            <w:shd w:val="clear" w:color="auto" w:fill="F3F5F8"/>
            <w:vAlign w:val="center"/>
          </w:tcPr>
          <w:p w14:paraId="1AA109A4" w14:textId="77777777" w:rsidR="006E6853" w:rsidRPr="00A273E8" w:rsidRDefault="00000000" w:rsidP="003E52E5">
            <w:pPr>
              <w:spacing w:before="100"/>
              <w:rPr>
                <w:sz w:val="20"/>
                <w:szCs w:val="24"/>
              </w:rPr>
            </w:pPr>
            <w:r w:rsidRPr="00A273E8">
              <w:rPr>
                <w:color w:val="222222"/>
                <w:sz w:val="20"/>
                <w:szCs w:val="24"/>
              </w:rPr>
              <w:t>Power Query + DAX</w:t>
            </w:r>
          </w:p>
        </w:tc>
      </w:tr>
    </w:tbl>
    <w:p w14:paraId="7BC09A17" w14:textId="77777777" w:rsidR="006E6853" w:rsidRDefault="006E6853" w:rsidP="003E52E5">
      <w:pPr>
        <w:spacing w:before="100" w:after="0"/>
      </w:pPr>
    </w:p>
    <w:tbl>
      <w:tblPr>
        <w:tblW w:w="0" w:type="auto"/>
        <w:tblLook w:val="04A0" w:firstRow="1" w:lastRow="0" w:firstColumn="1" w:lastColumn="0" w:noHBand="0" w:noVBand="1"/>
      </w:tblPr>
      <w:tblGrid>
        <w:gridCol w:w="10282"/>
      </w:tblGrid>
      <w:tr w:rsidR="006E6853" w14:paraId="22AD96CD" w14:textId="77777777">
        <w:tc>
          <w:tcPr>
            <w:tcW w:w="10282" w:type="dxa"/>
            <w:shd w:val="clear" w:color="auto" w:fill="E8F3F1"/>
          </w:tcPr>
          <w:p w14:paraId="26E462C3" w14:textId="77777777" w:rsidR="006E6853" w:rsidRDefault="00000000" w:rsidP="003E52E5">
            <w:pPr>
              <w:spacing w:before="100" w:after="0"/>
            </w:pPr>
            <w:r w:rsidRPr="00A273E8">
              <w:rPr>
                <w:b/>
                <w:color w:val="0B5D56"/>
                <w:sz w:val="22"/>
                <w:szCs w:val="28"/>
              </w:rPr>
              <w:t>PROJECT OBJECTIVE</w:t>
            </w:r>
            <w:r>
              <w:rPr>
                <w:b/>
                <w:color w:val="0B5D56"/>
                <w:sz w:val="19"/>
              </w:rPr>
              <w:br/>
            </w:r>
            <w:r w:rsidRPr="00A273E8">
              <w:rPr>
                <w:sz w:val="20"/>
                <w:szCs w:val="28"/>
              </w:rPr>
              <w:t>Build an interactive fraud-intelligence dashboard that converts transaction-level data into executive KPIs, fraud-rate monitoring, risk segmentation and actionable control recommendations.</w:t>
            </w:r>
          </w:p>
        </w:tc>
      </w:tr>
    </w:tbl>
    <w:p w14:paraId="787F06A5" w14:textId="77777777" w:rsidR="006E6853" w:rsidRDefault="006E6853" w:rsidP="003E52E5">
      <w:pPr>
        <w:spacing w:before="100" w:after="0"/>
      </w:pPr>
    </w:p>
    <w:p w14:paraId="3C2ECF6B" w14:textId="21B83964" w:rsidR="006E6853" w:rsidRDefault="006E6853" w:rsidP="003E52E5">
      <w:pPr>
        <w:spacing w:before="100" w:after="0"/>
        <w:jc w:val="center"/>
      </w:pPr>
    </w:p>
    <w:p w14:paraId="7DE582DF" w14:textId="77777777" w:rsidR="006E6853" w:rsidRDefault="00000000" w:rsidP="003E52E5">
      <w:pPr>
        <w:spacing w:before="100" w:after="0"/>
      </w:pPr>
      <w:r>
        <w:br w:type="page"/>
      </w:r>
    </w:p>
    <w:p w14:paraId="68DAB34C" w14:textId="77777777" w:rsidR="006E6853" w:rsidRPr="00A273E8" w:rsidRDefault="00000000" w:rsidP="003E52E5">
      <w:pPr>
        <w:pStyle w:val="Heading1"/>
        <w:spacing w:before="100"/>
        <w:rPr>
          <w:sz w:val="32"/>
          <w:szCs w:val="32"/>
        </w:rPr>
      </w:pPr>
      <w:r w:rsidRPr="00A273E8">
        <w:rPr>
          <w:sz w:val="32"/>
          <w:szCs w:val="32"/>
        </w:rPr>
        <w:lastRenderedPageBreak/>
        <w:t>1. Project at a Glance</w:t>
      </w:r>
    </w:p>
    <w:tbl>
      <w:tblPr>
        <w:tblStyle w:val="TableGrid"/>
        <w:tblW w:w="0" w:type="auto"/>
        <w:jc w:val="center"/>
        <w:tblLook w:val="04A0" w:firstRow="1" w:lastRow="0" w:firstColumn="1" w:lastColumn="0" w:noHBand="0" w:noVBand="1"/>
      </w:tblPr>
      <w:tblGrid>
        <w:gridCol w:w="2694"/>
        <w:gridCol w:w="1559"/>
        <w:gridCol w:w="6028"/>
      </w:tblGrid>
      <w:tr w:rsidR="006E6853" w:rsidRPr="00A273E8" w14:paraId="7F18CB2C" w14:textId="77777777" w:rsidTr="00A273E8">
        <w:trPr>
          <w:jc w:val="center"/>
        </w:trPr>
        <w:tc>
          <w:tcPr>
            <w:tcW w:w="2694" w:type="dxa"/>
            <w:shd w:val="clear" w:color="auto" w:fill="1E2A44"/>
            <w:vAlign w:val="center"/>
          </w:tcPr>
          <w:p w14:paraId="291D686A" w14:textId="77777777" w:rsidR="006E6853" w:rsidRPr="00A273E8" w:rsidRDefault="00000000" w:rsidP="003E52E5">
            <w:pPr>
              <w:spacing w:before="100"/>
              <w:rPr>
                <w:sz w:val="20"/>
                <w:szCs w:val="28"/>
              </w:rPr>
            </w:pPr>
            <w:r w:rsidRPr="00A273E8">
              <w:rPr>
                <w:b/>
                <w:color w:val="FFFFFF"/>
                <w:sz w:val="20"/>
                <w:szCs w:val="28"/>
              </w:rPr>
              <w:t>KPI</w:t>
            </w:r>
          </w:p>
        </w:tc>
        <w:tc>
          <w:tcPr>
            <w:tcW w:w="1559" w:type="dxa"/>
            <w:shd w:val="clear" w:color="auto" w:fill="1E2A44"/>
            <w:vAlign w:val="center"/>
          </w:tcPr>
          <w:p w14:paraId="683B835F" w14:textId="77777777" w:rsidR="006E6853" w:rsidRPr="00A273E8" w:rsidRDefault="00000000" w:rsidP="003E52E5">
            <w:pPr>
              <w:spacing w:before="100"/>
              <w:rPr>
                <w:sz w:val="20"/>
                <w:szCs w:val="28"/>
              </w:rPr>
            </w:pPr>
            <w:r w:rsidRPr="00A273E8">
              <w:rPr>
                <w:b/>
                <w:color w:val="FFFFFF"/>
                <w:sz w:val="20"/>
                <w:szCs w:val="28"/>
              </w:rPr>
              <w:t>Value</w:t>
            </w:r>
          </w:p>
        </w:tc>
        <w:tc>
          <w:tcPr>
            <w:tcW w:w="6028" w:type="dxa"/>
            <w:shd w:val="clear" w:color="auto" w:fill="1E2A44"/>
            <w:vAlign w:val="center"/>
          </w:tcPr>
          <w:p w14:paraId="4E2BBDAF" w14:textId="77777777" w:rsidR="006E6853" w:rsidRPr="00A273E8" w:rsidRDefault="00000000" w:rsidP="003E52E5">
            <w:pPr>
              <w:spacing w:before="100"/>
              <w:rPr>
                <w:sz w:val="20"/>
                <w:szCs w:val="28"/>
              </w:rPr>
            </w:pPr>
            <w:r w:rsidRPr="00A273E8">
              <w:rPr>
                <w:b/>
                <w:color w:val="FFFFFF"/>
                <w:sz w:val="20"/>
                <w:szCs w:val="28"/>
              </w:rPr>
              <w:t>Interpretation</w:t>
            </w:r>
          </w:p>
        </w:tc>
      </w:tr>
      <w:tr w:rsidR="006E6853" w:rsidRPr="00A273E8" w14:paraId="11A3CCB2" w14:textId="77777777" w:rsidTr="00A273E8">
        <w:trPr>
          <w:jc w:val="center"/>
        </w:trPr>
        <w:tc>
          <w:tcPr>
            <w:tcW w:w="2694" w:type="dxa"/>
            <w:shd w:val="clear" w:color="auto" w:fill="F3F5F8"/>
            <w:vAlign w:val="center"/>
          </w:tcPr>
          <w:p w14:paraId="753746B3" w14:textId="77777777" w:rsidR="006E6853" w:rsidRPr="00A273E8" w:rsidRDefault="00000000" w:rsidP="003E52E5">
            <w:pPr>
              <w:spacing w:before="100"/>
              <w:rPr>
                <w:sz w:val="20"/>
                <w:szCs w:val="28"/>
              </w:rPr>
            </w:pPr>
            <w:r w:rsidRPr="00A273E8">
              <w:rPr>
                <w:b/>
                <w:color w:val="222222"/>
                <w:sz w:val="20"/>
                <w:szCs w:val="28"/>
              </w:rPr>
              <w:t>Total Transactions</w:t>
            </w:r>
          </w:p>
        </w:tc>
        <w:tc>
          <w:tcPr>
            <w:tcW w:w="1559" w:type="dxa"/>
            <w:shd w:val="clear" w:color="auto" w:fill="F3F5F8"/>
            <w:vAlign w:val="center"/>
          </w:tcPr>
          <w:p w14:paraId="64A03AA2" w14:textId="77777777" w:rsidR="006E6853" w:rsidRPr="00A273E8" w:rsidRDefault="00000000" w:rsidP="003E52E5">
            <w:pPr>
              <w:spacing w:before="100"/>
              <w:rPr>
                <w:sz w:val="20"/>
                <w:szCs w:val="28"/>
              </w:rPr>
            </w:pPr>
            <w:r w:rsidRPr="00A273E8">
              <w:rPr>
                <w:color w:val="222222"/>
                <w:sz w:val="20"/>
                <w:szCs w:val="28"/>
              </w:rPr>
              <w:t>38K</w:t>
            </w:r>
          </w:p>
        </w:tc>
        <w:tc>
          <w:tcPr>
            <w:tcW w:w="6028" w:type="dxa"/>
            <w:shd w:val="clear" w:color="auto" w:fill="F3F5F8"/>
            <w:vAlign w:val="center"/>
          </w:tcPr>
          <w:p w14:paraId="71F6518F" w14:textId="77777777" w:rsidR="006E6853" w:rsidRPr="00A273E8" w:rsidRDefault="00000000" w:rsidP="003E52E5">
            <w:pPr>
              <w:spacing w:before="100"/>
              <w:rPr>
                <w:sz w:val="20"/>
                <w:szCs w:val="28"/>
              </w:rPr>
            </w:pPr>
            <w:r w:rsidRPr="00A273E8">
              <w:rPr>
                <w:color w:val="222222"/>
                <w:sz w:val="20"/>
                <w:szCs w:val="28"/>
              </w:rPr>
              <w:t>Transaction population represented in the executive dashboard</w:t>
            </w:r>
          </w:p>
        </w:tc>
      </w:tr>
      <w:tr w:rsidR="006E6853" w:rsidRPr="00A273E8" w14:paraId="1BFD2CBB" w14:textId="77777777" w:rsidTr="00A273E8">
        <w:trPr>
          <w:jc w:val="center"/>
        </w:trPr>
        <w:tc>
          <w:tcPr>
            <w:tcW w:w="2694" w:type="dxa"/>
            <w:shd w:val="clear" w:color="auto" w:fill="FFFFFF"/>
            <w:vAlign w:val="center"/>
          </w:tcPr>
          <w:p w14:paraId="53F071F3" w14:textId="77777777" w:rsidR="006E6853" w:rsidRPr="00A273E8" w:rsidRDefault="00000000" w:rsidP="003E52E5">
            <w:pPr>
              <w:spacing w:before="100"/>
              <w:rPr>
                <w:sz w:val="20"/>
                <w:szCs w:val="28"/>
              </w:rPr>
            </w:pPr>
            <w:r w:rsidRPr="00A273E8">
              <w:rPr>
                <w:b/>
                <w:color w:val="222222"/>
                <w:sz w:val="20"/>
                <w:szCs w:val="28"/>
              </w:rPr>
              <w:t>Confirmed Fraud Cases</w:t>
            </w:r>
          </w:p>
        </w:tc>
        <w:tc>
          <w:tcPr>
            <w:tcW w:w="1559" w:type="dxa"/>
            <w:shd w:val="clear" w:color="auto" w:fill="FFFFFF"/>
            <w:vAlign w:val="center"/>
          </w:tcPr>
          <w:p w14:paraId="4A505457" w14:textId="77777777" w:rsidR="006E6853" w:rsidRPr="00A273E8" w:rsidRDefault="00000000" w:rsidP="003E52E5">
            <w:pPr>
              <w:spacing w:before="100"/>
              <w:rPr>
                <w:sz w:val="20"/>
                <w:szCs w:val="28"/>
              </w:rPr>
            </w:pPr>
            <w:r w:rsidRPr="00A273E8">
              <w:rPr>
                <w:color w:val="222222"/>
                <w:sz w:val="20"/>
                <w:szCs w:val="28"/>
              </w:rPr>
              <w:t>924</w:t>
            </w:r>
          </w:p>
        </w:tc>
        <w:tc>
          <w:tcPr>
            <w:tcW w:w="6028" w:type="dxa"/>
            <w:shd w:val="clear" w:color="auto" w:fill="FFFFFF"/>
            <w:vAlign w:val="center"/>
          </w:tcPr>
          <w:p w14:paraId="06C05803" w14:textId="77777777" w:rsidR="006E6853" w:rsidRPr="00A273E8" w:rsidRDefault="00000000" w:rsidP="003E52E5">
            <w:pPr>
              <w:spacing w:before="100"/>
              <w:rPr>
                <w:sz w:val="20"/>
                <w:szCs w:val="28"/>
              </w:rPr>
            </w:pPr>
            <w:r w:rsidRPr="00A273E8">
              <w:rPr>
                <w:color w:val="222222"/>
                <w:sz w:val="20"/>
                <w:szCs w:val="28"/>
              </w:rPr>
              <w:t>Confirmed fraudulent transactions</w:t>
            </w:r>
          </w:p>
        </w:tc>
      </w:tr>
      <w:tr w:rsidR="006E6853" w:rsidRPr="00A273E8" w14:paraId="68A59AD1" w14:textId="77777777" w:rsidTr="00A273E8">
        <w:trPr>
          <w:jc w:val="center"/>
        </w:trPr>
        <w:tc>
          <w:tcPr>
            <w:tcW w:w="2694" w:type="dxa"/>
            <w:shd w:val="clear" w:color="auto" w:fill="F3F5F8"/>
            <w:vAlign w:val="center"/>
          </w:tcPr>
          <w:p w14:paraId="5AA9B9E7" w14:textId="77777777" w:rsidR="006E6853" w:rsidRPr="00A273E8" w:rsidRDefault="00000000" w:rsidP="003E52E5">
            <w:pPr>
              <w:spacing w:before="100"/>
              <w:rPr>
                <w:sz w:val="20"/>
                <w:szCs w:val="28"/>
              </w:rPr>
            </w:pPr>
            <w:r w:rsidRPr="00A273E8">
              <w:rPr>
                <w:b/>
                <w:color w:val="222222"/>
                <w:sz w:val="20"/>
                <w:szCs w:val="28"/>
              </w:rPr>
              <w:t>Fraud Rate</w:t>
            </w:r>
          </w:p>
        </w:tc>
        <w:tc>
          <w:tcPr>
            <w:tcW w:w="1559" w:type="dxa"/>
            <w:shd w:val="clear" w:color="auto" w:fill="F3F5F8"/>
            <w:vAlign w:val="center"/>
          </w:tcPr>
          <w:p w14:paraId="3C4DC70F" w14:textId="77777777" w:rsidR="006E6853" w:rsidRPr="00A273E8" w:rsidRDefault="00000000" w:rsidP="003E52E5">
            <w:pPr>
              <w:spacing w:before="100"/>
              <w:rPr>
                <w:sz w:val="20"/>
                <w:szCs w:val="28"/>
              </w:rPr>
            </w:pPr>
            <w:r w:rsidRPr="00A273E8">
              <w:rPr>
                <w:color w:val="222222"/>
                <w:sz w:val="20"/>
                <w:szCs w:val="28"/>
              </w:rPr>
              <w:t>2.44%</w:t>
            </w:r>
          </w:p>
        </w:tc>
        <w:tc>
          <w:tcPr>
            <w:tcW w:w="6028" w:type="dxa"/>
            <w:shd w:val="clear" w:color="auto" w:fill="F3F5F8"/>
            <w:vAlign w:val="center"/>
          </w:tcPr>
          <w:p w14:paraId="0EDA52C2" w14:textId="77777777" w:rsidR="006E6853" w:rsidRPr="00A273E8" w:rsidRDefault="00000000" w:rsidP="003E52E5">
            <w:pPr>
              <w:spacing w:before="100"/>
              <w:rPr>
                <w:sz w:val="20"/>
                <w:szCs w:val="28"/>
              </w:rPr>
            </w:pPr>
            <w:r w:rsidRPr="00A273E8">
              <w:rPr>
                <w:color w:val="222222"/>
                <w:sz w:val="20"/>
                <w:szCs w:val="28"/>
              </w:rPr>
              <w:t>Share of transactions confirmed as fraud</w:t>
            </w:r>
          </w:p>
        </w:tc>
      </w:tr>
      <w:tr w:rsidR="006E6853" w:rsidRPr="00A273E8" w14:paraId="4603FD68" w14:textId="77777777" w:rsidTr="00A273E8">
        <w:trPr>
          <w:jc w:val="center"/>
        </w:trPr>
        <w:tc>
          <w:tcPr>
            <w:tcW w:w="2694" w:type="dxa"/>
            <w:shd w:val="clear" w:color="auto" w:fill="FFFFFF"/>
            <w:vAlign w:val="center"/>
          </w:tcPr>
          <w:p w14:paraId="34312290" w14:textId="77777777" w:rsidR="006E6853" w:rsidRPr="00A273E8" w:rsidRDefault="00000000" w:rsidP="003E52E5">
            <w:pPr>
              <w:spacing w:before="100"/>
              <w:rPr>
                <w:sz w:val="20"/>
                <w:szCs w:val="28"/>
              </w:rPr>
            </w:pPr>
            <w:r w:rsidRPr="00A273E8">
              <w:rPr>
                <w:b/>
                <w:color w:val="222222"/>
                <w:sz w:val="20"/>
                <w:szCs w:val="28"/>
              </w:rPr>
              <w:t>Value Exposed to Fraud</w:t>
            </w:r>
          </w:p>
        </w:tc>
        <w:tc>
          <w:tcPr>
            <w:tcW w:w="1559" w:type="dxa"/>
            <w:shd w:val="clear" w:color="auto" w:fill="FFFFFF"/>
            <w:vAlign w:val="center"/>
          </w:tcPr>
          <w:p w14:paraId="5C07B199" w14:textId="77777777" w:rsidR="006E6853" w:rsidRPr="00A273E8" w:rsidRDefault="00000000" w:rsidP="003E52E5">
            <w:pPr>
              <w:spacing w:before="100"/>
              <w:rPr>
                <w:sz w:val="20"/>
                <w:szCs w:val="28"/>
              </w:rPr>
            </w:pPr>
            <w:r w:rsidRPr="00A273E8">
              <w:rPr>
                <w:color w:val="222222"/>
                <w:sz w:val="20"/>
                <w:szCs w:val="28"/>
              </w:rPr>
              <w:t>₦19M</w:t>
            </w:r>
          </w:p>
        </w:tc>
        <w:tc>
          <w:tcPr>
            <w:tcW w:w="6028" w:type="dxa"/>
            <w:shd w:val="clear" w:color="auto" w:fill="FFFFFF"/>
            <w:vAlign w:val="center"/>
          </w:tcPr>
          <w:p w14:paraId="2E3518C5" w14:textId="77777777" w:rsidR="006E6853" w:rsidRPr="00A273E8" w:rsidRDefault="00000000" w:rsidP="003E52E5">
            <w:pPr>
              <w:spacing w:before="100"/>
              <w:rPr>
                <w:sz w:val="20"/>
                <w:szCs w:val="28"/>
              </w:rPr>
            </w:pPr>
            <w:r w:rsidRPr="00A273E8">
              <w:rPr>
                <w:color w:val="222222"/>
                <w:sz w:val="20"/>
                <w:szCs w:val="28"/>
              </w:rPr>
              <w:t>Transaction value associated with confirmed fraud</w:t>
            </w:r>
          </w:p>
        </w:tc>
      </w:tr>
      <w:tr w:rsidR="006E6853" w:rsidRPr="00A273E8" w14:paraId="54125590" w14:textId="77777777" w:rsidTr="00A273E8">
        <w:trPr>
          <w:jc w:val="center"/>
        </w:trPr>
        <w:tc>
          <w:tcPr>
            <w:tcW w:w="2694" w:type="dxa"/>
            <w:shd w:val="clear" w:color="auto" w:fill="F3F5F8"/>
            <w:vAlign w:val="center"/>
          </w:tcPr>
          <w:p w14:paraId="221D4F55" w14:textId="77777777" w:rsidR="006E6853" w:rsidRPr="00A273E8" w:rsidRDefault="00000000" w:rsidP="003E52E5">
            <w:pPr>
              <w:spacing w:before="100"/>
              <w:rPr>
                <w:sz w:val="20"/>
                <w:szCs w:val="28"/>
              </w:rPr>
            </w:pPr>
            <w:r w:rsidRPr="00A273E8">
              <w:rPr>
                <w:b/>
                <w:color w:val="222222"/>
                <w:sz w:val="20"/>
                <w:szCs w:val="28"/>
              </w:rPr>
              <w:t>Customers Affected</w:t>
            </w:r>
          </w:p>
        </w:tc>
        <w:tc>
          <w:tcPr>
            <w:tcW w:w="1559" w:type="dxa"/>
            <w:shd w:val="clear" w:color="auto" w:fill="F3F5F8"/>
            <w:vAlign w:val="center"/>
          </w:tcPr>
          <w:p w14:paraId="59792D78" w14:textId="77777777" w:rsidR="006E6853" w:rsidRPr="00A273E8" w:rsidRDefault="00000000" w:rsidP="003E52E5">
            <w:pPr>
              <w:spacing w:before="100"/>
              <w:rPr>
                <w:sz w:val="20"/>
                <w:szCs w:val="28"/>
              </w:rPr>
            </w:pPr>
            <w:r w:rsidRPr="00A273E8">
              <w:rPr>
                <w:color w:val="222222"/>
                <w:sz w:val="20"/>
                <w:szCs w:val="28"/>
              </w:rPr>
              <w:t>864</w:t>
            </w:r>
          </w:p>
        </w:tc>
        <w:tc>
          <w:tcPr>
            <w:tcW w:w="6028" w:type="dxa"/>
            <w:shd w:val="clear" w:color="auto" w:fill="F3F5F8"/>
            <w:vAlign w:val="center"/>
          </w:tcPr>
          <w:p w14:paraId="18D23A46" w14:textId="77777777" w:rsidR="006E6853" w:rsidRPr="00A273E8" w:rsidRDefault="00000000" w:rsidP="003E52E5">
            <w:pPr>
              <w:spacing w:before="100"/>
              <w:rPr>
                <w:sz w:val="20"/>
                <w:szCs w:val="28"/>
              </w:rPr>
            </w:pPr>
            <w:r w:rsidRPr="00A273E8">
              <w:rPr>
                <w:color w:val="222222"/>
                <w:sz w:val="20"/>
                <w:szCs w:val="28"/>
              </w:rPr>
              <w:t>Unique customers associated with confirmed fraud</w:t>
            </w:r>
          </w:p>
        </w:tc>
      </w:tr>
      <w:tr w:rsidR="006E6853" w:rsidRPr="00A273E8" w14:paraId="1F99C0FC" w14:textId="77777777" w:rsidTr="00A273E8">
        <w:trPr>
          <w:jc w:val="center"/>
        </w:trPr>
        <w:tc>
          <w:tcPr>
            <w:tcW w:w="2694" w:type="dxa"/>
            <w:shd w:val="clear" w:color="auto" w:fill="FFFFFF"/>
            <w:vAlign w:val="center"/>
          </w:tcPr>
          <w:p w14:paraId="5E694FC0" w14:textId="77777777" w:rsidR="006E6853" w:rsidRPr="00A273E8" w:rsidRDefault="00000000" w:rsidP="003E52E5">
            <w:pPr>
              <w:spacing w:before="100"/>
              <w:rPr>
                <w:sz w:val="20"/>
                <w:szCs w:val="28"/>
              </w:rPr>
            </w:pPr>
            <w:r w:rsidRPr="00A273E8">
              <w:rPr>
                <w:b/>
                <w:color w:val="222222"/>
                <w:sz w:val="20"/>
                <w:szCs w:val="28"/>
              </w:rPr>
              <w:t>Unique Customers</w:t>
            </w:r>
          </w:p>
        </w:tc>
        <w:tc>
          <w:tcPr>
            <w:tcW w:w="1559" w:type="dxa"/>
            <w:shd w:val="clear" w:color="auto" w:fill="FFFFFF"/>
            <w:vAlign w:val="center"/>
          </w:tcPr>
          <w:p w14:paraId="09255BCF" w14:textId="77777777" w:rsidR="006E6853" w:rsidRPr="00A273E8" w:rsidRDefault="00000000" w:rsidP="003E52E5">
            <w:pPr>
              <w:spacing w:before="100"/>
              <w:rPr>
                <w:sz w:val="20"/>
                <w:szCs w:val="28"/>
              </w:rPr>
            </w:pPr>
            <w:r w:rsidRPr="00A273E8">
              <w:rPr>
                <w:color w:val="222222"/>
                <w:sz w:val="20"/>
                <w:szCs w:val="28"/>
              </w:rPr>
              <w:t>8,878</w:t>
            </w:r>
          </w:p>
        </w:tc>
        <w:tc>
          <w:tcPr>
            <w:tcW w:w="6028" w:type="dxa"/>
            <w:shd w:val="clear" w:color="auto" w:fill="FFFFFF"/>
            <w:vAlign w:val="center"/>
          </w:tcPr>
          <w:p w14:paraId="793FCC9E" w14:textId="77777777" w:rsidR="006E6853" w:rsidRPr="00A273E8" w:rsidRDefault="00000000" w:rsidP="003E52E5">
            <w:pPr>
              <w:spacing w:before="100"/>
              <w:rPr>
                <w:sz w:val="20"/>
                <w:szCs w:val="28"/>
              </w:rPr>
            </w:pPr>
            <w:r w:rsidRPr="00A273E8">
              <w:rPr>
                <w:color w:val="222222"/>
                <w:sz w:val="20"/>
                <w:szCs w:val="28"/>
              </w:rPr>
              <w:t>Customer population represented</w:t>
            </w:r>
          </w:p>
        </w:tc>
      </w:tr>
      <w:tr w:rsidR="006E6853" w:rsidRPr="00A273E8" w14:paraId="42FE1BFD" w14:textId="77777777" w:rsidTr="00A273E8">
        <w:trPr>
          <w:jc w:val="center"/>
        </w:trPr>
        <w:tc>
          <w:tcPr>
            <w:tcW w:w="2694" w:type="dxa"/>
            <w:shd w:val="clear" w:color="auto" w:fill="F3F5F8"/>
            <w:vAlign w:val="center"/>
          </w:tcPr>
          <w:p w14:paraId="688D597D" w14:textId="77777777" w:rsidR="006E6853" w:rsidRPr="00A273E8" w:rsidRDefault="00000000" w:rsidP="003E52E5">
            <w:pPr>
              <w:spacing w:before="100"/>
              <w:rPr>
                <w:sz w:val="20"/>
                <w:szCs w:val="28"/>
              </w:rPr>
            </w:pPr>
            <w:r w:rsidRPr="00A273E8">
              <w:rPr>
                <w:b/>
                <w:color w:val="222222"/>
                <w:sz w:val="20"/>
                <w:szCs w:val="28"/>
              </w:rPr>
              <w:t>Customers Affected Rate</w:t>
            </w:r>
          </w:p>
        </w:tc>
        <w:tc>
          <w:tcPr>
            <w:tcW w:w="1559" w:type="dxa"/>
            <w:shd w:val="clear" w:color="auto" w:fill="F3F5F8"/>
            <w:vAlign w:val="center"/>
          </w:tcPr>
          <w:p w14:paraId="11AEF75D" w14:textId="77777777" w:rsidR="006E6853" w:rsidRPr="00A273E8" w:rsidRDefault="00000000" w:rsidP="003E52E5">
            <w:pPr>
              <w:spacing w:before="100"/>
              <w:rPr>
                <w:sz w:val="20"/>
                <w:szCs w:val="28"/>
              </w:rPr>
            </w:pPr>
            <w:r w:rsidRPr="00A273E8">
              <w:rPr>
                <w:color w:val="222222"/>
                <w:sz w:val="20"/>
                <w:szCs w:val="28"/>
              </w:rPr>
              <w:t>9.73%</w:t>
            </w:r>
          </w:p>
        </w:tc>
        <w:tc>
          <w:tcPr>
            <w:tcW w:w="6028" w:type="dxa"/>
            <w:shd w:val="clear" w:color="auto" w:fill="F3F5F8"/>
            <w:vAlign w:val="center"/>
          </w:tcPr>
          <w:p w14:paraId="0054744B" w14:textId="77777777" w:rsidR="006E6853" w:rsidRPr="00A273E8" w:rsidRDefault="00000000" w:rsidP="003E52E5">
            <w:pPr>
              <w:spacing w:before="100"/>
              <w:rPr>
                <w:sz w:val="20"/>
                <w:szCs w:val="28"/>
              </w:rPr>
            </w:pPr>
            <w:r w:rsidRPr="00A273E8">
              <w:rPr>
                <w:color w:val="222222"/>
                <w:sz w:val="20"/>
                <w:szCs w:val="28"/>
              </w:rPr>
              <w:t>Affected customers as a share of active/represented customers</w:t>
            </w:r>
          </w:p>
        </w:tc>
      </w:tr>
      <w:tr w:rsidR="006E6853" w:rsidRPr="00A273E8" w14:paraId="0F7AAE89" w14:textId="77777777" w:rsidTr="00A273E8">
        <w:trPr>
          <w:jc w:val="center"/>
        </w:trPr>
        <w:tc>
          <w:tcPr>
            <w:tcW w:w="2694" w:type="dxa"/>
            <w:shd w:val="clear" w:color="auto" w:fill="FFFFFF"/>
            <w:vAlign w:val="center"/>
          </w:tcPr>
          <w:p w14:paraId="2984A256" w14:textId="77777777" w:rsidR="006E6853" w:rsidRPr="00A273E8" w:rsidRDefault="00000000" w:rsidP="003E52E5">
            <w:pPr>
              <w:spacing w:before="100"/>
              <w:rPr>
                <w:sz w:val="20"/>
                <w:szCs w:val="28"/>
              </w:rPr>
            </w:pPr>
            <w:r w:rsidRPr="00A273E8">
              <w:rPr>
                <w:b/>
                <w:color w:val="222222"/>
                <w:sz w:val="20"/>
                <w:szCs w:val="28"/>
              </w:rPr>
              <w:t>Risk Score Comparison</w:t>
            </w:r>
          </w:p>
        </w:tc>
        <w:tc>
          <w:tcPr>
            <w:tcW w:w="1559" w:type="dxa"/>
            <w:shd w:val="clear" w:color="auto" w:fill="FFFFFF"/>
            <w:vAlign w:val="center"/>
          </w:tcPr>
          <w:p w14:paraId="605494E8" w14:textId="77777777" w:rsidR="006E6853" w:rsidRPr="00A273E8" w:rsidRDefault="00000000" w:rsidP="003E52E5">
            <w:pPr>
              <w:spacing w:before="100"/>
              <w:rPr>
                <w:sz w:val="20"/>
                <w:szCs w:val="28"/>
              </w:rPr>
            </w:pPr>
            <w:r w:rsidRPr="00A273E8">
              <w:rPr>
                <w:color w:val="222222"/>
                <w:sz w:val="20"/>
                <w:szCs w:val="28"/>
              </w:rPr>
              <w:t>92.7 vs 48.3</w:t>
            </w:r>
          </w:p>
        </w:tc>
        <w:tc>
          <w:tcPr>
            <w:tcW w:w="6028" w:type="dxa"/>
            <w:shd w:val="clear" w:color="auto" w:fill="FFFFFF"/>
            <w:vAlign w:val="center"/>
          </w:tcPr>
          <w:p w14:paraId="27E1760E" w14:textId="77777777" w:rsidR="006E6853" w:rsidRPr="00A273E8" w:rsidRDefault="00000000" w:rsidP="003E52E5">
            <w:pPr>
              <w:spacing w:before="100"/>
              <w:rPr>
                <w:sz w:val="20"/>
                <w:szCs w:val="28"/>
              </w:rPr>
            </w:pPr>
            <w:r w:rsidRPr="00A273E8">
              <w:rPr>
                <w:color w:val="222222"/>
                <w:sz w:val="20"/>
                <w:szCs w:val="28"/>
              </w:rPr>
              <w:t>Average fraud risk score vs legitimate transaction risk score</w:t>
            </w:r>
          </w:p>
        </w:tc>
      </w:tr>
    </w:tbl>
    <w:tbl>
      <w:tblPr>
        <w:tblW w:w="0" w:type="auto"/>
        <w:tblLook w:val="04A0" w:firstRow="1" w:lastRow="0" w:firstColumn="1" w:lastColumn="0" w:noHBand="0" w:noVBand="1"/>
      </w:tblPr>
      <w:tblGrid>
        <w:gridCol w:w="10282"/>
      </w:tblGrid>
      <w:tr w:rsidR="006E6853" w14:paraId="7314B424" w14:textId="77777777">
        <w:tc>
          <w:tcPr>
            <w:tcW w:w="10282" w:type="dxa"/>
            <w:shd w:val="clear" w:color="auto" w:fill="E8F3F1"/>
          </w:tcPr>
          <w:p w14:paraId="70868121" w14:textId="77777777" w:rsidR="006E6853" w:rsidRDefault="00000000" w:rsidP="003E52E5">
            <w:pPr>
              <w:spacing w:before="100" w:after="0"/>
            </w:pPr>
            <w:r w:rsidRPr="00A273E8">
              <w:rPr>
                <w:b/>
                <w:color w:val="0B5D56"/>
                <w:sz w:val="22"/>
                <w:szCs w:val="28"/>
              </w:rPr>
              <w:t>Snapshot</w:t>
            </w:r>
            <w:r>
              <w:rPr>
                <w:b/>
                <w:color w:val="0B5D56"/>
                <w:sz w:val="19"/>
              </w:rPr>
              <w:br/>
            </w:r>
            <w:r w:rsidRPr="00A273E8">
              <w:rPr>
                <w:sz w:val="20"/>
                <w:szCs w:val="28"/>
              </w:rPr>
              <w:t>The dashboard is designed so management can understand portfolio scale first, then fraud concentration, then the behavioral signals that deserve stronger controls.</w:t>
            </w:r>
          </w:p>
        </w:tc>
      </w:tr>
    </w:tbl>
    <w:p w14:paraId="1EC92A16" w14:textId="390C8AB4" w:rsidR="006E6853" w:rsidRPr="00A273E8" w:rsidRDefault="00000000" w:rsidP="003E52E5">
      <w:pPr>
        <w:pStyle w:val="Heading1"/>
        <w:spacing w:before="100"/>
        <w:rPr>
          <w:sz w:val="32"/>
          <w:szCs w:val="32"/>
        </w:rPr>
      </w:pPr>
      <w:r w:rsidRPr="00A273E8">
        <w:rPr>
          <w:sz w:val="32"/>
          <w:szCs w:val="32"/>
        </w:rPr>
        <w:t>2. Skills Demonstrated</w:t>
      </w:r>
    </w:p>
    <w:tbl>
      <w:tblPr>
        <w:tblStyle w:val="TableGrid"/>
        <w:tblW w:w="0" w:type="auto"/>
        <w:jc w:val="center"/>
        <w:tblLook w:val="04A0" w:firstRow="1" w:lastRow="0" w:firstColumn="1" w:lastColumn="0" w:noHBand="0" w:noVBand="1"/>
      </w:tblPr>
      <w:tblGrid>
        <w:gridCol w:w="1985"/>
        <w:gridCol w:w="8297"/>
      </w:tblGrid>
      <w:tr w:rsidR="006E6853" w:rsidRPr="00A273E8" w14:paraId="0C1EC9A9" w14:textId="77777777" w:rsidTr="00A273E8">
        <w:trPr>
          <w:jc w:val="center"/>
        </w:trPr>
        <w:tc>
          <w:tcPr>
            <w:tcW w:w="1985" w:type="dxa"/>
            <w:shd w:val="clear" w:color="auto" w:fill="1E2A44"/>
            <w:vAlign w:val="center"/>
          </w:tcPr>
          <w:p w14:paraId="266062AA" w14:textId="77777777" w:rsidR="006E6853" w:rsidRPr="00A273E8" w:rsidRDefault="00000000" w:rsidP="003E52E5">
            <w:pPr>
              <w:spacing w:before="100"/>
              <w:rPr>
                <w:sz w:val="20"/>
                <w:szCs w:val="28"/>
              </w:rPr>
            </w:pPr>
            <w:r w:rsidRPr="00A273E8">
              <w:rPr>
                <w:b/>
                <w:color w:val="FFFFFF"/>
                <w:sz w:val="20"/>
                <w:szCs w:val="28"/>
              </w:rPr>
              <w:t>Skill</w:t>
            </w:r>
          </w:p>
        </w:tc>
        <w:tc>
          <w:tcPr>
            <w:tcW w:w="8297" w:type="dxa"/>
            <w:shd w:val="clear" w:color="auto" w:fill="1E2A44"/>
            <w:vAlign w:val="center"/>
          </w:tcPr>
          <w:p w14:paraId="5AB5D0F9" w14:textId="77777777" w:rsidR="006E6853" w:rsidRPr="00A273E8" w:rsidRDefault="00000000" w:rsidP="003E52E5">
            <w:pPr>
              <w:spacing w:before="100"/>
              <w:rPr>
                <w:sz w:val="20"/>
                <w:szCs w:val="28"/>
              </w:rPr>
            </w:pPr>
            <w:r w:rsidRPr="00A273E8">
              <w:rPr>
                <w:b/>
                <w:color w:val="FFFFFF"/>
                <w:sz w:val="20"/>
                <w:szCs w:val="28"/>
              </w:rPr>
              <w:t>Evidence in Project</w:t>
            </w:r>
          </w:p>
        </w:tc>
      </w:tr>
      <w:tr w:rsidR="006E6853" w:rsidRPr="00A273E8" w14:paraId="551278A7" w14:textId="77777777" w:rsidTr="00A273E8">
        <w:trPr>
          <w:jc w:val="center"/>
        </w:trPr>
        <w:tc>
          <w:tcPr>
            <w:tcW w:w="1985" w:type="dxa"/>
            <w:shd w:val="clear" w:color="auto" w:fill="F3F5F8"/>
            <w:vAlign w:val="center"/>
          </w:tcPr>
          <w:p w14:paraId="142B0CC6" w14:textId="77777777" w:rsidR="006E6853" w:rsidRPr="00A273E8" w:rsidRDefault="00000000" w:rsidP="003E52E5">
            <w:pPr>
              <w:spacing w:before="100"/>
              <w:rPr>
                <w:sz w:val="20"/>
                <w:szCs w:val="28"/>
              </w:rPr>
            </w:pPr>
            <w:r w:rsidRPr="00A273E8">
              <w:rPr>
                <w:b/>
                <w:color w:val="222222"/>
                <w:sz w:val="20"/>
                <w:szCs w:val="28"/>
              </w:rPr>
              <w:t>Power BI</w:t>
            </w:r>
          </w:p>
        </w:tc>
        <w:tc>
          <w:tcPr>
            <w:tcW w:w="8297" w:type="dxa"/>
            <w:shd w:val="clear" w:color="auto" w:fill="F3F5F8"/>
            <w:vAlign w:val="center"/>
          </w:tcPr>
          <w:p w14:paraId="5295BA21" w14:textId="77777777" w:rsidR="006E6853" w:rsidRPr="00A273E8" w:rsidRDefault="00000000" w:rsidP="003E52E5">
            <w:pPr>
              <w:spacing w:before="100"/>
              <w:rPr>
                <w:sz w:val="20"/>
                <w:szCs w:val="28"/>
              </w:rPr>
            </w:pPr>
            <w:r w:rsidRPr="00A273E8">
              <w:rPr>
                <w:color w:val="222222"/>
                <w:sz w:val="20"/>
                <w:szCs w:val="28"/>
              </w:rPr>
              <w:t>Data modeling, KPI cards, trend visuals, segmentation, interactive dashboard design</w:t>
            </w:r>
          </w:p>
        </w:tc>
      </w:tr>
      <w:tr w:rsidR="006E6853" w:rsidRPr="00A273E8" w14:paraId="3B4AD955" w14:textId="77777777" w:rsidTr="00A273E8">
        <w:trPr>
          <w:jc w:val="center"/>
        </w:trPr>
        <w:tc>
          <w:tcPr>
            <w:tcW w:w="1985" w:type="dxa"/>
            <w:shd w:val="clear" w:color="auto" w:fill="FFFFFF"/>
            <w:vAlign w:val="center"/>
          </w:tcPr>
          <w:p w14:paraId="40AB7164" w14:textId="77777777" w:rsidR="006E6853" w:rsidRPr="00A273E8" w:rsidRDefault="00000000" w:rsidP="003E52E5">
            <w:pPr>
              <w:spacing w:before="100"/>
              <w:rPr>
                <w:sz w:val="20"/>
                <w:szCs w:val="28"/>
              </w:rPr>
            </w:pPr>
            <w:r w:rsidRPr="00A273E8">
              <w:rPr>
                <w:b/>
                <w:color w:val="222222"/>
                <w:sz w:val="20"/>
                <w:szCs w:val="28"/>
              </w:rPr>
              <w:t>Power Query</w:t>
            </w:r>
          </w:p>
        </w:tc>
        <w:tc>
          <w:tcPr>
            <w:tcW w:w="8297" w:type="dxa"/>
            <w:shd w:val="clear" w:color="auto" w:fill="FFFFFF"/>
            <w:vAlign w:val="center"/>
          </w:tcPr>
          <w:p w14:paraId="0C29D130" w14:textId="77777777" w:rsidR="006E6853" w:rsidRPr="00A273E8" w:rsidRDefault="00000000" w:rsidP="003E52E5">
            <w:pPr>
              <w:spacing w:before="100"/>
              <w:rPr>
                <w:sz w:val="20"/>
                <w:szCs w:val="28"/>
              </w:rPr>
            </w:pPr>
            <w:r w:rsidRPr="00A273E8">
              <w:rPr>
                <w:color w:val="222222"/>
                <w:sz w:val="20"/>
                <w:szCs w:val="28"/>
              </w:rPr>
              <w:t>Data profiling, row-level cleaning, data-type preparation, timestamp/date preparation</w:t>
            </w:r>
          </w:p>
        </w:tc>
      </w:tr>
      <w:tr w:rsidR="006E6853" w:rsidRPr="00A273E8" w14:paraId="3503293F" w14:textId="77777777" w:rsidTr="00A273E8">
        <w:trPr>
          <w:jc w:val="center"/>
        </w:trPr>
        <w:tc>
          <w:tcPr>
            <w:tcW w:w="1985" w:type="dxa"/>
            <w:shd w:val="clear" w:color="auto" w:fill="F3F5F8"/>
            <w:vAlign w:val="center"/>
          </w:tcPr>
          <w:p w14:paraId="418062E0" w14:textId="77777777" w:rsidR="006E6853" w:rsidRPr="00A273E8" w:rsidRDefault="00000000" w:rsidP="003E52E5">
            <w:pPr>
              <w:spacing w:before="100"/>
              <w:rPr>
                <w:sz w:val="20"/>
                <w:szCs w:val="28"/>
              </w:rPr>
            </w:pPr>
            <w:r w:rsidRPr="00A273E8">
              <w:rPr>
                <w:b/>
                <w:color w:val="222222"/>
                <w:sz w:val="20"/>
                <w:szCs w:val="28"/>
              </w:rPr>
              <w:t>DAX</w:t>
            </w:r>
          </w:p>
        </w:tc>
        <w:tc>
          <w:tcPr>
            <w:tcW w:w="8297" w:type="dxa"/>
            <w:shd w:val="clear" w:color="auto" w:fill="F3F5F8"/>
            <w:vAlign w:val="center"/>
          </w:tcPr>
          <w:p w14:paraId="755E12C6" w14:textId="77777777" w:rsidR="006E6853" w:rsidRPr="00A273E8" w:rsidRDefault="00000000" w:rsidP="003E52E5">
            <w:pPr>
              <w:spacing w:before="100"/>
              <w:rPr>
                <w:sz w:val="20"/>
                <w:szCs w:val="28"/>
              </w:rPr>
            </w:pPr>
            <w:r w:rsidRPr="00A273E8">
              <w:rPr>
                <w:color w:val="222222"/>
                <w:sz w:val="20"/>
                <w:szCs w:val="28"/>
              </w:rPr>
              <w:t>Fraud KPIs, filter context, risk-score comparisons, dynamic subtitles and segmentation logic</w:t>
            </w:r>
          </w:p>
        </w:tc>
      </w:tr>
      <w:tr w:rsidR="006E6853" w:rsidRPr="00A273E8" w14:paraId="4E8E6147" w14:textId="77777777" w:rsidTr="00A273E8">
        <w:trPr>
          <w:jc w:val="center"/>
        </w:trPr>
        <w:tc>
          <w:tcPr>
            <w:tcW w:w="1985" w:type="dxa"/>
            <w:shd w:val="clear" w:color="auto" w:fill="FFFFFF"/>
            <w:vAlign w:val="center"/>
          </w:tcPr>
          <w:p w14:paraId="55521E57" w14:textId="77777777" w:rsidR="006E6853" w:rsidRPr="00A273E8" w:rsidRDefault="00000000" w:rsidP="003E52E5">
            <w:pPr>
              <w:spacing w:before="100"/>
              <w:rPr>
                <w:sz w:val="20"/>
                <w:szCs w:val="28"/>
              </w:rPr>
            </w:pPr>
            <w:r w:rsidRPr="00A273E8">
              <w:rPr>
                <w:b/>
                <w:color w:val="222222"/>
                <w:sz w:val="20"/>
                <w:szCs w:val="28"/>
              </w:rPr>
              <w:t>Data Modeling</w:t>
            </w:r>
          </w:p>
        </w:tc>
        <w:tc>
          <w:tcPr>
            <w:tcW w:w="8297" w:type="dxa"/>
            <w:shd w:val="clear" w:color="auto" w:fill="FFFFFF"/>
            <w:vAlign w:val="center"/>
          </w:tcPr>
          <w:p w14:paraId="4A62E23F" w14:textId="77777777" w:rsidR="006E6853" w:rsidRPr="00A273E8" w:rsidRDefault="00000000" w:rsidP="003E52E5">
            <w:pPr>
              <w:spacing w:before="100"/>
              <w:rPr>
                <w:sz w:val="20"/>
                <w:szCs w:val="28"/>
              </w:rPr>
            </w:pPr>
            <w:r w:rsidRPr="00A273E8">
              <w:rPr>
                <w:color w:val="222222"/>
                <w:sz w:val="20"/>
                <w:szCs w:val="28"/>
              </w:rPr>
              <w:t>FraudTransactions fact-style table connected to Calendar through Transaction Date</w:t>
            </w:r>
          </w:p>
        </w:tc>
      </w:tr>
      <w:tr w:rsidR="006E6853" w:rsidRPr="00A273E8" w14:paraId="433E19E8" w14:textId="77777777" w:rsidTr="00A273E8">
        <w:trPr>
          <w:jc w:val="center"/>
        </w:trPr>
        <w:tc>
          <w:tcPr>
            <w:tcW w:w="1985" w:type="dxa"/>
            <w:shd w:val="clear" w:color="auto" w:fill="F3F5F8"/>
            <w:vAlign w:val="center"/>
          </w:tcPr>
          <w:p w14:paraId="4736CB31" w14:textId="77777777" w:rsidR="006E6853" w:rsidRPr="00A273E8" w:rsidRDefault="00000000" w:rsidP="003E52E5">
            <w:pPr>
              <w:spacing w:before="100"/>
              <w:rPr>
                <w:sz w:val="20"/>
                <w:szCs w:val="28"/>
              </w:rPr>
            </w:pPr>
            <w:r w:rsidRPr="00A273E8">
              <w:rPr>
                <w:b/>
                <w:color w:val="222222"/>
                <w:sz w:val="20"/>
                <w:szCs w:val="28"/>
              </w:rPr>
              <w:t>Risk Segmentation</w:t>
            </w:r>
          </w:p>
        </w:tc>
        <w:tc>
          <w:tcPr>
            <w:tcW w:w="8297" w:type="dxa"/>
            <w:shd w:val="clear" w:color="auto" w:fill="F3F5F8"/>
            <w:vAlign w:val="center"/>
          </w:tcPr>
          <w:p w14:paraId="1C1DEDF2" w14:textId="77777777" w:rsidR="006E6853" w:rsidRPr="00A273E8" w:rsidRDefault="00000000" w:rsidP="003E52E5">
            <w:pPr>
              <w:spacing w:before="100"/>
              <w:rPr>
                <w:sz w:val="20"/>
                <w:szCs w:val="28"/>
              </w:rPr>
            </w:pPr>
            <w:r w:rsidRPr="00A273E8">
              <w:rPr>
                <w:color w:val="222222"/>
                <w:sz w:val="20"/>
                <w:szCs w:val="28"/>
              </w:rPr>
              <w:t>Account tenure, channel, failed login attempts, foreign-IP activity and beneficiary behavior</w:t>
            </w:r>
          </w:p>
        </w:tc>
      </w:tr>
      <w:tr w:rsidR="006E6853" w:rsidRPr="00A273E8" w14:paraId="7879774D" w14:textId="77777777" w:rsidTr="00A273E8">
        <w:trPr>
          <w:jc w:val="center"/>
        </w:trPr>
        <w:tc>
          <w:tcPr>
            <w:tcW w:w="1985" w:type="dxa"/>
            <w:shd w:val="clear" w:color="auto" w:fill="FFFFFF"/>
            <w:vAlign w:val="center"/>
          </w:tcPr>
          <w:p w14:paraId="4074AD93" w14:textId="77777777" w:rsidR="006E6853" w:rsidRPr="00A273E8" w:rsidRDefault="00000000" w:rsidP="003E52E5">
            <w:pPr>
              <w:spacing w:before="100"/>
              <w:rPr>
                <w:sz w:val="20"/>
                <w:szCs w:val="28"/>
              </w:rPr>
            </w:pPr>
            <w:r w:rsidRPr="00A273E8">
              <w:rPr>
                <w:b/>
                <w:color w:val="222222"/>
                <w:sz w:val="20"/>
                <w:szCs w:val="28"/>
              </w:rPr>
              <w:t>Business Analysis</w:t>
            </w:r>
          </w:p>
        </w:tc>
        <w:tc>
          <w:tcPr>
            <w:tcW w:w="8297" w:type="dxa"/>
            <w:shd w:val="clear" w:color="auto" w:fill="FFFFFF"/>
            <w:vAlign w:val="center"/>
          </w:tcPr>
          <w:p w14:paraId="5733C781" w14:textId="77777777" w:rsidR="006E6853" w:rsidRPr="00A273E8" w:rsidRDefault="00000000" w:rsidP="003E52E5">
            <w:pPr>
              <w:spacing w:before="100"/>
              <w:rPr>
                <w:sz w:val="20"/>
                <w:szCs w:val="28"/>
              </w:rPr>
            </w:pPr>
            <w:r w:rsidRPr="00A273E8">
              <w:rPr>
                <w:color w:val="222222"/>
                <w:sz w:val="20"/>
                <w:szCs w:val="28"/>
              </w:rPr>
              <w:t>Observed risk uplift, fraud concentration and prioritized P1/P2/P3 recommendations</w:t>
            </w:r>
          </w:p>
        </w:tc>
      </w:tr>
      <w:tr w:rsidR="006E6853" w:rsidRPr="00A273E8" w14:paraId="6D78F55E" w14:textId="77777777" w:rsidTr="00A273E8">
        <w:trPr>
          <w:jc w:val="center"/>
        </w:trPr>
        <w:tc>
          <w:tcPr>
            <w:tcW w:w="1985" w:type="dxa"/>
            <w:shd w:val="clear" w:color="auto" w:fill="F3F5F8"/>
            <w:vAlign w:val="center"/>
          </w:tcPr>
          <w:p w14:paraId="66E2C433" w14:textId="77777777" w:rsidR="006E6853" w:rsidRPr="00A273E8" w:rsidRDefault="00000000" w:rsidP="003E52E5">
            <w:pPr>
              <w:spacing w:before="100"/>
              <w:rPr>
                <w:sz w:val="20"/>
                <w:szCs w:val="28"/>
              </w:rPr>
            </w:pPr>
            <w:r w:rsidRPr="00A273E8">
              <w:rPr>
                <w:b/>
                <w:color w:val="222222"/>
                <w:sz w:val="20"/>
                <w:szCs w:val="28"/>
              </w:rPr>
              <w:t>Storytelling</w:t>
            </w:r>
          </w:p>
        </w:tc>
        <w:tc>
          <w:tcPr>
            <w:tcW w:w="8297" w:type="dxa"/>
            <w:shd w:val="clear" w:color="auto" w:fill="F3F5F8"/>
            <w:vAlign w:val="center"/>
          </w:tcPr>
          <w:p w14:paraId="248DC2DA" w14:textId="77777777" w:rsidR="006E6853" w:rsidRPr="00A273E8" w:rsidRDefault="00000000" w:rsidP="003E52E5">
            <w:pPr>
              <w:spacing w:before="100"/>
              <w:rPr>
                <w:sz w:val="20"/>
                <w:szCs w:val="28"/>
              </w:rPr>
            </w:pPr>
            <w:r w:rsidRPr="00A273E8">
              <w:rPr>
                <w:color w:val="222222"/>
                <w:sz w:val="20"/>
                <w:szCs w:val="28"/>
              </w:rPr>
              <w:t>Executive KPI → diagnostic analysis → risk signals → recommended controls</w:t>
            </w:r>
          </w:p>
        </w:tc>
      </w:tr>
      <w:tr w:rsidR="006E6853" w:rsidRPr="00A273E8" w14:paraId="77C2B47D" w14:textId="77777777" w:rsidTr="00A273E8">
        <w:trPr>
          <w:jc w:val="center"/>
        </w:trPr>
        <w:tc>
          <w:tcPr>
            <w:tcW w:w="1985" w:type="dxa"/>
            <w:shd w:val="clear" w:color="auto" w:fill="FFFFFF"/>
            <w:vAlign w:val="center"/>
          </w:tcPr>
          <w:p w14:paraId="5469FEA0" w14:textId="77777777" w:rsidR="006E6853" w:rsidRPr="00A273E8" w:rsidRDefault="00000000" w:rsidP="003E52E5">
            <w:pPr>
              <w:spacing w:before="100"/>
              <w:rPr>
                <w:sz w:val="20"/>
                <w:szCs w:val="28"/>
              </w:rPr>
            </w:pPr>
            <w:r w:rsidRPr="00A273E8">
              <w:rPr>
                <w:b/>
                <w:color w:val="222222"/>
                <w:sz w:val="20"/>
                <w:szCs w:val="28"/>
              </w:rPr>
              <w:t>Automation / MCP</w:t>
            </w:r>
          </w:p>
        </w:tc>
        <w:tc>
          <w:tcPr>
            <w:tcW w:w="8297" w:type="dxa"/>
            <w:shd w:val="clear" w:color="auto" w:fill="FFFFFF"/>
            <w:vAlign w:val="center"/>
          </w:tcPr>
          <w:p w14:paraId="015A1420" w14:textId="77777777" w:rsidR="006E6853" w:rsidRPr="00A273E8" w:rsidRDefault="00000000" w:rsidP="003E52E5">
            <w:pPr>
              <w:spacing w:before="100"/>
              <w:rPr>
                <w:sz w:val="20"/>
                <w:szCs w:val="28"/>
              </w:rPr>
            </w:pPr>
            <w:r w:rsidRPr="00A273E8">
              <w:rPr>
                <w:color w:val="222222"/>
                <w:sz w:val="20"/>
                <w:szCs w:val="28"/>
              </w:rPr>
              <w:t>Live model inspection, model changes, refresh and validation through Power BI Modeling MCP</w:t>
            </w:r>
          </w:p>
        </w:tc>
      </w:tr>
    </w:tbl>
    <w:p w14:paraId="3A8D5139" w14:textId="1E1C4A25" w:rsidR="006E6853" w:rsidRPr="00A273E8" w:rsidRDefault="00000000" w:rsidP="003E52E5">
      <w:pPr>
        <w:pStyle w:val="Heading1"/>
        <w:spacing w:before="100"/>
        <w:rPr>
          <w:sz w:val="32"/>
          <w:szCs w:val="32"/>
        </w:rPr>
      </w:pPr>
      <w:r w:rsidRPr="00A273E8">
        <w:rPr>
          <w:sz w:val="32"/>
          <w:szCs w:val="32"/>
        </w:rPr>
        <w:t>3. Executive Summary</w:t>
      </w:r>
    </w:p>
    <w:p w14:paraId="5A71CF86" w14:textId="77777777" w:rsidR="006E6853" w:rsidRPr="00A273E8" w:rsidRDefault="00000000" w:rsidP="003E52E5">
      <w:pPr>
        <w:spacing w:before="100" w:after="0"/>
        <w:rPr>
          <w:sz w:val="20"/>
          <w:szCs w:val="24"/>
        </w:rPr>
      </w:pPr>
      <w:r w:rsidRPr="00A273E8">
        <w:rPr>
          <w:sz w:val="20"/>
          <w:szCs w:val="24"/>
        </w:rPr>
        <w:t>The Fraud Intelligence Dashboard is an end-to-end Power BI analytics project designed to turn transaction-level fraud data into an executive monitoring and investigation layer. The solution combines transaction volume, confirmed fraud, fraud rate, monetary exposure, customer impact and risk-score separation with diagnostic analysis by account tenure, month and channel.</w:t>
      </w:r>
    </w:p>
    <w:p w14:paraId="5B331D06" w14:textId="77777777" w:rsidR="006E6853" w:rsidRPr="00A273E8" w:rsidRDefault="00000000" w:rsidP="003E52E5">
      <w:pPr>
        <w:spacing w:before="100" w:after="0"/>
        <w:rPr>
          <w:sz w:val="20"/>
          <w:szCs w:val="24"/>
        </w:rPr>
      </w:pPr>
      <w:r w:rsidRPr="00A273E8">
        <w:rPr>
          <w:sz w:val="20"/>
          <w:szCs w:val="24"/>
        </w:rPr>
        <w:t>The model contains 37,902 source rows before the documented broken-row removal and 37,901 rows after cleaning. The dashboard summarizes this population as approximately 38K transactions, with 924 confirmed fraud cases, a 2.44% confirmed fraud rate, approximately ₦19M in exposed transaction value and 864 affected customers.</w:t>
      </w:r>
    </w:p>
    <w:p w14:paraId="52ED44BF" w14:textId="77777777" w:rsidR="006E6853" w:rsidRDefault="00000000" w:rsidP="003E52E5">
      <w:pPr>
        <w:pStyle w:val="Heading2"/>
        <w:spacing w:before="100"/>
      </w:pPr>
      <w:r>
        <w:t>Key Findings</w:t>
      </w:r>
    </w:p>
    <w:p w14:paraId="73733DDB" w14:textId="77777777" w:rsidR="006E6853" w:rsidRPr="00DB2C6A" w:rsidRDefault="00000000" w:rsidP="003E52E5">
      <w:pPr>
        <w:pStyle w:val="ListBullet"/>
        <w:spacing w:before="100" w:after="0"/>
        <w:rPr>
          <w:sz w:val="20"/>
          <w:szCs w:val="24"/>
        </w:rPr>
      </w:pPr>
      <w:r w:rsidRPr="00DB2C6A">
        <w:rPr>
          <w:sz w:val="20"/>
          <w:szCs w:val="24"/>
        </w:rPr>
        <w:t>Foreign-IP transactions show a 24.8% fraud rate versus 2.4% overall — approximately 10.2× the overall rate.</w:t>
      </w:r>
    </w:p>
    <w:p w14:paraId="2718FF09" w14:textId="77777777" w:rsidR="006E6853" w:rsidRPr="00DB2C6A" w:rsidRDefault="00000000" w:rsidP="003E52E5">
      <w:pPr>
        <w:pStyle w:val="ListBullet"/>
        <w:spacing w:before="100" w:after="0"/>
        <w:rPr>
          <w:sz w:val="20"/>
          <w:szCs w:val="24"/>
        </w:rPr>
      </w:pPr>
      <w:r w:rsidRPr="00DB2C6A">
        <w:rPr>
          <w:sz w:val="20"/>
          <w:szCs w:val="24"/>
        </w:rPr>
        <w:t>Transactions with 3+ failed login attempts show a 16.1% fraud rate versus 2.4% overall — approximately 6.6× the overall rate.</w:t>
      </w:r>
    </w:p>
    <w:p w14:paraId="04FCB525" w14:textId="77777777" w:rsidR="006E6853" w:rsidRPr="00DB2C6A" w:rsidRDefault="00000000" w:rsidP="003E52E5">
      <w:pPr>
        <w:pStyle w:val="ListBullet"/>
        <w:spacing w:before="100" w:after="0"/>
        <w:rPr>
          <w:sz w:val="20"/>
          <w:szCs w:val="24"/>
        </w:rPr>
      </w:pPr>
      <w:r w:rsidRPr="00DB2C6A">
        <w:rPr>
          <w:sz w:val="20"/>
          <w:szCs w:val="24"/>
        </w:rPr>
        <w:t>Accounts under 30 days old show an 8.2% fraud rate versus 2.4% overall — approximately 3.4× the overall rate.</w:t>
      </w:r>
    </w:p>
    <w:p w14:paraId="6DBDFABF" w14:textId="77777777" w:rsidR="006E6853" w:rsidRPr="00DB2C6A" w:rsidRDefault="00000000" w:rsidP="003E52E5">
      <w:pPr>
        <w:pStyle w:val="ListBullet"/>
        <w:spacing w:before="100" w:after="0"/>
        <w:rPr>
          <w:sz w:val="20"/>
          <w:szCs w:val="24"/>
        </w:rPr>
      </w:pPr>
      <w:r w:rsidRPr="00DB2C6A">
        <w:rPr>
          <w:sz w:val="20"/>
          <w:szCs w:val="24"/>
        </w:rPr>
        <w:t>USSD has the highest visible channel fraud rate at 3.44%, compared with 1.88% for POS Terminal.</w:t>
      </w:r>
    </w:p>
    <w:p w14:paraId="2C4954F8" w14:textId="77777777" w:rsidR="006E6853" w:rsidRPr="00DB2C6A" w:rsidRDefault="00000000" w:rsidP="003E52E5">
      <w:pPr>
        <w:pStyle w:val="ListBullet"/>
        <w:spacing w:before="100" w:after="0"/>
        <w:rPr>
          <w:sz w:val="20"/>
          <w:szCs w:val="24"/>
        </w:rPr>
      </w:pPr>
      <w:r w:rsidRPr="00DB2C6A">
        <w:rPr>
          <w:sz w:val="20"/>
          <w:szCs w:val="24"/>
        </w:rPr>
        <w:t>Transfer transactions contribute 47.9% of confirmed fraud cases, making them a major concentration point.</w:t>
      </w:r>
    </w:p>
    <w:tbl>
      <w:tblPr>
        <w:tblW w:w="0" w:type="auto"/>
        <w:tblLook w:val="04A0" w:firstRow="1" w:lastRow="0" w:firstColumn="1" w:lastColumn="0" w:noHBand="0" w:noVBand="1"/>
      </w:tblPr>
      <w:tblGrid>
        <w:gridCol w:w="10282"/>
      </w:tblGrid>
      <w:tr w:rsidR="006E6853" w14:paraId="79F51511" w14:textId="77777777">
        <w:tc>
          <w:tcPr>
            <w:tcW w:w="10282" w:type="dxa"/>
            <w:shd w:val="clear" w:color="auto" w:fill="E8F3F1"/>
          </w:tcPr>
          <w:p w14:paraId="144D7102" w14:textId="77777777" w:rsidR="006E6853" w:rsidRDefault="00000000" w:rsidP="003E52E5">
            <w:pPr>
              <w:spacing w:before="100" w:after="0"/>
            </w:pPr>
            <w:r w:rsidRPr="00DB2C6A">
              <w:rPr>
                <w:b/>
                <w:color w:val="0B5D56"/>
                <w:sz w:val="22"/>
                <w:szCs w:val="28"/>
              </w:rPr>
              <w:t>Analytical framing</w:t>
            </w:r>
            <w:r>
              <w:rPr>
                <w:b/>
                <w:color w:val="0B5D56"/>
                <w:sz w:val="19"/>
              </w:rPr>
              <w:br/>
            </w:r>
            <w:r w:rsidRPr="00DB2C6A">
              <w:rPr>
                <w:sz w:val="20"/>
                <w:szCs w:val="28"/>
              </w:rPr>
              <w:lastRenderedPageBreak/>
              <w:t>These are observed patterns in the supplied dataset. They are risk-monitoring signals, not proof of causation and not automatic customer-level decision rules.</w:t>
            </w:r>
          </w:p>
        </w:tc>
      </w:tr>
    </w:tbl>
    <w:p w14:paraId="5672E2C7" w14:textId="08B907F6" w:rsidR="006E6853" w:rsidRPr="00A273E8" w:rsidRDefault="00000000" w:rsidP="003E52E5">
      <w:pPr>
        <w:pStyle w:val="Heading1"/>
        <w:spacing w:before="100"/>
        <w:rPr>
          <w:sz w:val="32"/>
          <w:szCs w:val="32"/>
        </w:rPr>
      </w:pPr>
      <w:r w:rsidRPr="00A273E8">
        <w:rPr>
          <w:sz w:val="32"/>
          <w:szCs w:val="32"/>
        </w:rPr>
        <w:lastRenderedPageBreak/>
        <w:t>4. Business Problem and Objective</w:t>
      </w:r>
    </w:p>
    <w:p w14:paraId="1072C1CA" w14:textId="77777777" w:rsidR="006E6853" w:rsidRPr="00DB2C6A" w:rsidRDefault="00000000" w:rsidP="003E52E5">
      <w:pPr>
        <w:spacing w:before="100" w:after="0"/>
        <w:rPr>
          <w:sz w:val="20"/>
          <w:szCs w:val="24"/>
        </w:rPr>
      </w:pPr>
      <w:r w:rsidRPr="00DB2C6A">
        <w:rPr>
          <w:sz w:val="20"/>
          <w:szCs w:val="24"/>
        </w:rPr>
        <w:t>A transaction dataset can contain thousands of records but still leave management without a clear answer to where fraud risk is concentrated. The project therefore focuses on moving from raw transaction volume to measurable fraud exposure, customer impact, risk segmentation and prioritized control actions.</w:t>
      </w:r>
    </w:p>
    <w:p w14:paraId="1D811F87" w14:textId="77777777" w:rsidR="006E6853" w:rsidRDefault="00000000" w:rsidP="003E52E5">
      <w:pPr>
        <w:pStyle w:val="Heading2"/>
        <w:spacing w:before="100"/>
      </w:pPr>
      <w:r>
        <w:t>Business Questions</w:t>
      </w:r>
    </w:p>
    <w:tbl>
      <w:tblPr>
        <w:tblStyle w:val="TableGrid"/>
        <w:tblW w:w="0" w:type="auto"/>
        <w:jc w:val="center"/>
        <w:tblLook w:val="04A0" w:firstRow="1" w:lastRow="0" w:firstColumn="1" w:lastColumn="0" w:noHBand="0" w:noVBand="1"/>
      </w:tblPr>
      <w:tblGrid>
        <w:gridCol w:w="5954"/>
        <w:gridCol w:w="4536"/>
      </w:tblGrid>
      <w:tr w:rsidR="006E6853" w:rsidRPr="00A273E8" w14:paraId="408EF334" w14:textId="77777777" w:rsidTr="00A273E8">
        <w:trPr>
          <w:jc w:val="center"/>
        </w:trPr>
        <w:tc>
          <w:tcPr>
            <w:tcW w:w="5954" w:type="dxa"/>
            <w:shd w:val="clear" w:color="auto" w:fill="1E2A44"/>
            <w:vAlign w:val="center"/>
          </w:tcPr>
          <w:p w14:paraId="7DA339E8" w14:textId="77777777" w:rsidR="006E6853" w:rsidRPr="00A273E8" w:rsidRDefault="00000000" w:rsidP="003E52E5">
            <w:pPr>
              <w:spacing w:before="100"/>
              <w:rPr>
                <w:sz w:val="20"/>
                <w:szCs w:val="28"/>
              </w:rPr>
            </w:pPr>
            <w:r w:rsidRPr="00A273E8">
              <w:rPr>
                <w:b/>
                <w:color w:val="FFFFFF"/>
                <w:sz w:val="20"/>
                <w:szCs w:val="28"/>
              </w:rPr>
              <w:t>Business Question</w:t>
            </w:r>
          </w:p>
        </w:tc>
        <w:tc>
          <w:tcPr>
            <w:tcW w:w="4536" w:type="dxa"/>
            <w:shd w:val="clear" w:color="auto" w:fill="1E2A44"/>
            <w:vAlign w:val="center"/>
          </w:tcPr>
          <w:p w14:paraId="79F17E80" w14:textId="77777777" w:rsidR="006E6853" w:rsidRPr="00A273E8" w:rsidRDefault="00000000" w:rsidP="003E52E5">
            <w:pPr>
              <w:spacing w:before="100"/>
              <w:rPr>
                <w:sz w:val="20"/>
                <w:szCs w:val="28"/>
              </w:rPr>
            </w:pPr>
            <w:r w:rsidRPr="00A273E8">
              <w:rPr>
                <w:b/>
                <w:color w:val="FFFFFF"/>
                <w:sz w:val="20"/>
                <w:szCs w:val="28"/>
              </w:rPr>
              <w:t>Analytical Output</w:t>
            </w:r>
          </w:p>
        </w:tc>
      </w:tr>
      <w:tr w:rsidR="006E6853" w:rsidRPr="00A273E8" w14:paraId="14D0C8F4" w14:textId="77777777" w:rsidTr="00A273E8">
        <w:trPr>
          <w:jc w:val="center"/>
        </w:trPr>
        <w:tc>
          <w:tcPr>
            <w:tcW w:w="5954" w:type="dxa"/>
            <w:shd w:val="clear" w:color="auto" w:fill="F3F5F8"/>
            <w:vAlign w:val="center"/>
          </w:tcPr>
          <w:p w14:paraId="4714F1B9" w14:textId="77777777" w:rsidR="006E6853" w:rsidRPr="00A273E8" w:rsidRDefault="00000000" w:rsidP="003E52E5">
            <w:pPr>
              <w:spacing w:before="100"/>
              <w:rPr>
                <w:sz w:val="20"/>
                <w:szCs w:val="28"/>
              </w:rPr>
            </w:pPr>
            <w:r w:rsidRPr="00A273E8">
              <w:rPr>
                <w:b/>
                <w:color w:val="222222"/>
                <w:sz w:val="20"/>
                <w:szCs w:val="28"/>
              </w:rPr>
              <w:t>How large is the transaction population?</w:t>
            </w:r>
          </w:p>
        </w:tc>
        <w:tc>
          <w:tcPr>
            <w:tcW w:w="4536" w:type="dxa"/>
            <w:shd w:val="clear" w:color="auto" w:fill="F3F5F8"/>
            <w:vAlign w:val="center"/>
          </w:tcPr>
          <w:p w14:paraId="098A2C43" w14:textId="77777777" w:rsidR="006E6853" w:rsidRPr="00A273E8" w:rsidRDefault="00000000" w:rsidP="003E52E5">
            <w:pPr>
              <w:spacing w:before="100"/>
              <w:rPr>
                <w:sz w:val="20"/>
                <w:szCs w:val="28"/>
              </w:rPr>
            </w:pPr>
            <w:r w:rsidRPr="00A273E8">
              <w:rPr>
                <w:color w:val="222222"/>
                <w:sz w:val="20"/>
                <w:szCs w:val="28"/>
              </w:rPr>
              <w:t>Total Transactions</w:t>
            </w:r>
          </w:p>
        </w:tc>
      </w:tr>
      <w:tr w:rsidR="006E6853" w:rsidRPr="00A273E8" w14:paraId="5CE66DA4" w14:textId="77777777" w:rsidTr="00A273E8">
        <w:trPr>
          <w:jc w:val="center"/>
        </w:trPr>
        <w:tc>
          <w:tcPr>
            <w:tcW w:w="5954" w:type="dxa"/>
            <w:shd w:val="clear" w:color="auto" w:fill="FFFFFF"/>
            <w:vAlign w:val="center"/>
          </w:tcPr>
          <w:p w14:paraId="28B9FE7A" w14:textId="77777777" w:rsidR="006E6853" w:rsidRPr="00A273E8" w:rsidRDefault="00000000" w:rsidP="003E52E5">
            <w:pPr>
              <w:spacing w:before="100"/>
              <w:rPr>
                <w:sz w:val="20"/>
                <w:szCs w:val="28"/>
              </w:rPr>
            </w:pPr>
            <w:r w:rsidRPr="00A273E8">
              <w:rPr>
                <w:b/>
                <w:color w:val="222222"/>
                <w:sz w:val="20"/>
                <w:szCs w:val="28"/>
              </w:rPr>
              <w:t>How many transactions are confirmed as fraud?</w:t>
            </w:r>
          </w:p>
        </w:tc>
        <w:tc>
          <w:tcPr>
            <w:tcW w:w="4536" w:type="dxa"/>
            <w:shd w:val="clear" w:color="auto" w:fill="FFFFFF"/>
            <w:vAlign w:val="center"/>
          </w:tcPr>
          <w:p w14:paraId="02644CE4" w14:textId="77777777" w:rsidR="006E6853" w:rsidRPr="00A273E8" w:rsidRDefault="00000000" w:rsidP="003E52E5">
            <w:pPr>
              <w:spacing w:before="100"/>
              <w:rPr>
                <w:sz w:val="20"/>
                <w:szCs w:val="28"/>
              </w:rPr>
            </w:pPr>
            <w:r w:rsidRPr="00A273E8">
              <w:rPr>
                <w:color w:val="222222"/>
                <w:sz w:val="20"/>
                <w:szCs w:val="28"/>
              </w:rPr>
              <w:t>Confirmed Fraud Cases</w:t>
            </w:r>
          </w:p>
        </w:tc>
      </w:tr>
      <w:tr w:rsidR="006E6853" w:rsidRPr="00A273E8" w14:paraId="02961528" w14:textId="77777777" w:rsidTr="00A273E8">
        <w:trPr>
          <w:jc w:val="center"/>
        </w:trPr>
        <w:tc>
          <w:tcPr>
            <w:tcW w:w="5954" w:type="dxa"/>
            <w:shd w:val="clear" w:color="auto" w:fill="F3F5F8"/>
            <w:vAlign w:val="center"/>
          </w:tcPr>
          <w:p w14:paraId="0F0909DF" w14:textId="77777777" w:rsidR="006E6853" w:rsidRPr="00A273E8" w:rsidRDefault="00000000" w:rsidP="003E52E5">
            <w:pPr>
              <w:spacing w:before="100"/>
              <w:rPr>
                <w:sz w:val="20"/>
                <w:szCs w:val="28"/>
              </w:rPr>
            </w:pPr>
            <w:r w:rsidRPr="00A273E8">
              <w:rPr>
                <w:b/>
                <w:color w:val="222222"/>
                <w:sz w:val="20"/>
                <w:szCs w:val="28"/>
              </w:rPr>
              <w:t>What proportion of transactions are fraudulent?</w:t>
            </w:r>
          </w:p>
        </w:tc>
        <w:tc>
          <w:tcPr>
            <w:tcW w:w="4536" w:type="dxa"/>
            <w:shd w:val="clear" w:color="auto" w:fill="F3F5F8"/>
            <w:vAlign w:val="center"/>
          </w:tcPr>
          <w:p w14:paraId="68CC5998" w14:textId="77777777" w:rsidR="006E6853" w:rsidRPr="00A273E8" w:rsidRDefault="00000000" w:rsidP="003E52E5">
            <w:pPr>
              <w:spacing w:before="100"/>
              <w:rPr>
                <w:sz w:val="20"/>
                <w:szCs w:val="28"/>
              </w:rPr>
            </w:pPr>
            <w:r w:rsidRPr="00A273E8">
              <w:rPr>
                <w:color w:val="222222"/>
                <w:sz w:val="20"/>
                <w:szCs w:val="28"/>
              </w:rPr>
              <w:t>Confirmed Fraud Rate</w:t>
            </w:r>
          </w:p>
        </w:tc>
      </w:tr>
      <w:tr w:rsidR="006E6853" w:rsidRPr="00A273E8" w14:paraId="6669DD0B" w14:textId="77777777" w:rsidTr="00A273E8">
        <w:trPr>
          <w:jc w:val="center"/>
        </w:trPr>
        <w:tc>
          <w:tcPr>
            <w:tcW w:w="5954" w:type="dxa"/>
            <w:shd w:val="clear" w:color="auto" w:fill="FFFFFF"/>
            <w:vAlign w:val="center"/>
          </w:tcPr>
          <w:p w14:paraId="52B65973" w14:textId="77777777" w:rsidR="006E6853" w:rsidRPr="00A273E8" w:rsidRDefault="00000000" w:rsidP="003E52E5">
            <w:pPr>
              <w:spacing w:before="100"/>
              <w:rPr>
                <w:sz w:val="20"/>
                <w:szCs w:val="28"/>
              </w:rPr>
            </w:pPr>
            <w:r w:rsidRPr="00A273E8">
              <w:rPr>
                <w:b/>
                <w:color w:val="222222"/>
                <w:sz w:val="20"/>
                <w:szCs w:val="28"/>
              </w:rPr>
              <w:t>How much transaction value is exposed?</w:t>
            </w:r>
          </w:p>
        </w:tc>
        <w:tc>
          <w:tcPr>
            <w:tcW w:w="4536" w:type="dxa"/>
            <w:shd w:val="clear" w:color="auto" w:fill="FFFFFF"/>
            <w:vAlign w:val="center"/>
          </w:tcPr>
          <w:p w14:paraId="38927A48" w14:textId="77777777" w:rsidR="006E6853" w:rsidRPr="00A273E8" w:rsidRDefault="00000000" w:rsidP="003E52E5">
            <w:pPr>
              <w:spacing w:before="100"/>
              <w:rPr>
                <w:sz w:val="20"/>
                <w:szCs w:val="28"/>
              </w:rPr>
            </w:pPr>
            <w:r w:rsidRPr="00A273E8">
              <w:rPr>
                <w:color w:val="222222"/>
                <w:sz w:val="20"/>
                <w:szCs w:val="28"/>
              </w:rPr>
              <w:t>Value Exposed to Fraud</w:t>
            </w:r>
          </w:p>
        </w:tc>
      </w:tr>
      <w:tr w:rsidR="006E6853" w:rsidRPr="00A273E8" w14:paraId="0956EE10" w14:textId="77777777" w:rsidTr="00A273E8">
        <w:trPr>
          <w:jc w:val="center"/>
        </w:trPr>
        <w:tc>
          <w:tcPr>
            <w:tcW w:w="5954" w:type="dxa"/>
            <w:shd w:val="clear" w:color="auto" w:fill="F3F5F8"/>
            <w:vAlign w:val="center"/>
          </w:tcPr>
          <w:p w14:paraId="0651D461" w14:textId="77777777" w:rsidR="006E6853" w:rsidRPr="00A273E8" w:rsidRDefault="00000000" w:rsidP="003E52E5">
            <w:pPr>
              <w:spacing w:before="100"/>
              <w:rPr>
                <w:sz w:val="20"/>
                <w:szCs w:val="28"/>
              </w:rPr>
            </w:pPr>
            <w:r w:rsidRPr="00A273E8">
              <w:rPr>
                <w:b/>
                <w:color w:val="222222"/>
                <w:sz w:val="20"/>
                <w:szCs w:val="28"/>
              </w:rPr>
              <w:t>How many customers are affected?</w:t>
            </w:r>
          </w:p>
        </w:tc>
        <w:tc>
          <w:tcPr>
            <w:tcW w:w="4536" w:type="dxa"/>
            <w:shd w:val="clear" w:color="auto" w:fill="F3F5F8"/>
            <w:vAlign w:val="center"/>
          </w:tcPr>
          <w:p w14:paraId="0C4D3780" w14:textId="77777777" w:rsidR="006E6853" w:rsidRPr="00A273E8" w:rsidRDefault="00000000" w:rsidP="003E52E5">
            <w:pPr>
              <w:spacing w:before="100"/>
              <w:rPr>
                <w:sz w:val="20"/>
                <w:szCs w:val="28"/>
              </w:rPr>
            </w:pPr>
            <w:r w:rsidRPr="00A273E8">
              <w:rPr>
                <w:color w:val="222222"/>
                <w:sz w:val="20"/>
                <w:szCs w:val="28"/>
              </w:rPr>
              <w:t>Customers Affected + Affected Rate</w:t>
            </w:r>
          </w:p>
        </w:tc>
      </w:tr>
      <w:tr w:rsidR="006E6853" w:rsidRPr="00A273E8" w14:paraId="2B884AB7" w14:textId="77777777" w:rsidTr="00A273E8">
        <w:trPr>
          <w:jc w:val="center"/>
        </w:trPr>
        <w:tc>
          <w:tcPr>
            <w:tcW w:w="5954" w:type="dxa"/>
            <w:shd w:val="clear" w:color="auto" w:fill="FFFFFF"/>
            <w:vAlign w:val="center"/>
          </w:tcPr>
          <w:p w14:paraId="66F79701" w14:textId="77777777" w:rsidR="006E6853" w:rsidRPr="00A273E8" w:rsidRDefault="00000000" w:rsidP="003E52E5">
            <w:pPr>
              <w:spacing w:before="100"/>
              <w:rPr>
                <w:sz w:val="20"/>
                <w:szCs w:val="28"/>
              </w:rPr>
            </w:pPr>
            <w:r w:rsidRPr="00A273E8">
              <w:rPr>
                <w:b/>
                <w:color w:val="222222"/>
                <w:sz w:val="20"/>
                <w:szCs w:val="28"/>
              </w:rPr>
              <w:t>Do fraud and legitimate transactions differ in risk score?</w:t>
            </w:r>
          </w:p>
        </w:tc>
        <w:tc>
          <w:tcPr>
            <w:tcW w:w="4536" w:type="dxa"/>
            <w:shd w:val="clear" w:color="auto" w:fill="FFFFFF"/>
            <w:vAlign w:val="center"/>
          </w:tcPr>
          <w:p w14:paraId="4368EE3C" w14:textId="77777777" w:rsidR="006E6853" w:rsidRPr="00A273E8" w:rsidRDefault="00000000" w:rsidP="003E52E5">
            <w:pPr>
              <w:spacing w:before="100"/>
              <w:rPr>
                <w:sz w:val="20"/>
                <w:szCs w:val="28"/>
              </w:rPr>
            </w:pPr>
            <w:r w:rsidRPr="00A273E8">
              <w:rPr>
                <w:color w:val="222222"/>
                <w:sz w:val="20"/>
                <w:szCs w:val="28"/>
              </w:rPr>
              <w:t>Fraud vs Legitimate Risk Score</w:t>
            </w:r>
          </w:p>
        </w:tc>
      </w:tr>
      <w:tr w:rsidR="006E6853" w:rsidRPr="00A273E8" w14:paraId="4D36DFE0" w14:textId="77777777" w:rsidTr="00A273E8">
        <w:trPr>
          <w:jc w:val="center"/>
        </w:trPr>
        <w:tc>
          <w:tcPr>
            <w:tcW w:w="5954" w:type="dxa"/>
            <w:shd w:val="clear" w:color="auto" w:fill="F3F5F8"/>
            <w:vAlign w:val="center"/>
          </w:tcPr>
          <w:p w14:paraId="26A71CEF" w14:textId="77777777" w:rsidR="006E6853" w:rsidRPr="00A273E8" w:rsidRDefault="00000000" w:rsidP="003E52E5">
            <w:pPr>
              <w:spacing w:before="100"/>
              <w:rPr>
                <w:sz w:val="20"/>
                <w:szCs w:val="28"/>
              </w:rPr>
            </w:pPr>
            <w:r w:rsidRPr="00A273E8">
              <w:rPr>
                <w:b/>
                <w:color w:val="222222"/>
                <w:sz w:val="20"/>
                <w:szCs w:val="28"/>
              </w:rPr>
              <w:t>Which account-tenure segments show higher observed fraud?</w:t>
            </w:r>
          </w:p>
        </w:tc>
        <w:tc>
          <w:tcPr>
            <w:tcW w:w="4536" w:type="dxa"/>
            <w:shd w:val="clear" w:color="auto" w:fill="F3F5F8"/>
            <w:vAlign w:val="center"/>
          </w:tcPr>
          <w:p w14:paraId="740DB71E" w14:textId="77777777" w:rsidR="006E6853" w:rsidRPr="00A273E8" w:rsidRDefault="00000000" w:rsidP="003E52E5">
            <w:pPr>
              <w:spacing w:before="100"/>
              <w:rPr>
                <w:sz w:val="20"/>
                <w:szCs w:val="28"/>
              </w:rPr>
            </w:pPr>
            <w:r w:rsidRPr="00A273E8">
              <w:rPr>
                <w:color w:val="222222"/>
                <w:sz w:val="20"/>
                <w:szCs w:val="28"/>
              </w:rPr>
              <w:t>Fraud Rate by Tenure Bucket</w:t>
            </w:r>
          </w:p>
        </w:tc>
      </w:tr>
      <w:tr w:rsidR="006E6853" w:rsidRPr="00A273E8" w14:paraId="13033109" w14:textId="77777777" w:rsidTr="00A273E8">
        <w:trPr>
          <w:jc w:val="center"/>
        </w:trPr>
        <w:tc>
          <w:tcPr>
            <w:tcW w:w="5954" w:type="dxa"/>
            <w:shd w:val="clear" w:color="auto" w:fill="FFFFFF"/>
            <w:vAlign w:val="center"/>
          </w:tcPr>
          <w:p w14:paraId="4D377675" w14:textId="77777777" w:rsidR="006E6853" w:rsidRPr="00A273E8" w:rsidRDefault="00000000" w:rsidP="003E52E5">
            <w:pPr>
              <w:spacing w:before="100"/>
              <w:rPr>
                <w:sz w:val="20"/>
                <w:szCs w:val="28"/>
              </w:rPr>
            </w:pPr>
            <w:r w:rsidRPr="00A273E8">
              <w:rPr>
                <w:b/>
                <w:color w:val="222222"/>
                <w:sz w:val="20"/>
                <w:szCs w:val="28"/>
              </w:rPr>
              <w:t>Which channels carry higher observed fraud rates?</w:t>
            </w:r>
          </w:p>
        </w:tc>
        <w:tc>
          <w:tcPr>
            <w:tcW w:w="4536" w:type="dxa"/>
            <w:shd w:val="clear" w:color="auto" w:fill="FFFFFF"/>
            <w:vAlign w:val="center"/>
          </w:tcPr>
          <w:p w14:paraId="63C8376D" w14:textId="77777777" w:rsidR="006E6853" w:rsidRPr="00A273E8" w:rsidRDefault="00000000" w:rsidP="003E52E5">
            <w:pPr>
              <w:spacing w:before="100"/>
              <w:rPr>
                <w:sz w:val="20"/>
                <w:szCs w:val="28"/>
              </w:rPr>
            </w:pPr>
            <w:r w:rsidRPr="00A273E8">
              <w:rPr>
                <w:color w:val="222222"/>
                <w:sz w:val="20"/>
                <w:szCs w:val="28"/>
              </w:rPr>
              <w:t>Fraud Rate by Channel</w:t>
            </w:r>
          </w:p>
        </w:tc>
      </w:tr>
      <w:tr w:rsidR="006E6853" w:rsidRPr="00A273E8" w14:paraId="0AF021B6" w14:textId="77777777" w:rsidTr="00A273E8">
        <w:trPr>
          <w:jc w:val="center"/>
        </w:trPr>
        <w:tc>
          <w:tcPr>
            <w:tcW w:w="5954" w:type="dxa"/>
            <w:shd w:val="clear" w:color="auto" w:fill="F3F5F8"/>
            <w:vAlign w:val="center"/>
          </w:tcPr>
          <w:p w14:paraId="7C7CD0FA" w14:textId="77777777" w:rsidR="006E6853" w:rsidRPr="00A273E8" w:rsidRDefault="00000000" w:rsidP="003E52E5">
            <w:pPr>
              <w:spacing w:before="100"/>
              <w:rPr>
                <w:sz w:val="20"/>
                <w:szCs w:val="28"/>
              </w:rPr>
            </w:pPr>
            <w:r w:rsidRPr="00A273E8">
              <w:rPr>
                <w:b/>
                <w:color w:val="222222"/>
                <w:sz w:val="20"/>
                <w:szCs w:val="28"/>
              </w:rPr>
              <w:t>Which behavioral signals deserve stronger controls?</w:t>
            </w:r>
          </w:p>
        </w:tc>
        <w:tc>
          <w:tcPr>
            <w:tcW w:w="4536" w:type="dxa"/>
            <w:shd w:val="clear" w:color="auto" w:fill="F3F5F8"/>
            <w:vAlign w:val="center"/>
          </w:tcPr>
          <w:p w14:paraId="5B69F530" w14:textId="77777777" w:rsidR="006E6853" w:rsidRPr="00A273E8" w:rsidRDefault="00000000" w:rsidP="003E52E5">
            <w:pPr>
              <w:spacing w:before="100"/>
              <w:rPr>
                <w:sz w:val="20"/>
                <w:szCs w:val="28"/>
              </w:rPr>
            </w:pPr>
            <w:r w:rsidRPr="00A273E8">
              <w:rPr>
                <w:color w:val="222222"/>
                <w:sz w:val="20"/>
                <w:szCs w:val="28"/>
              </w:rPr>
              <w:t>Failed Login / Foreign-IP / Beneficiary Analysis</w:t>
            </w:r>
          </w:p>
        </w:tc>
      </w:tr>
      <w:tr w:rsidR="006E6853" w:rsidRPr="00A273E8" w14:paraId="383B8AFB" w14:textId="77777777" w:rsidTr="00A273E8">
        <w:trPr>
          <w:jc w:val="center"/>
        </w:trPr>
        <w:tc>
          <w:tcPr>
            <w:tcW w:w="5954" w:type="dxa"/>
            <w:shd w:val="clear" w:color="auto" w:fill="FFFFFF"/>
            <w:vAlign w:val="center"/>
          </w:tcPr>
          <w:p w14:paraId="3949EC7A" w14:textId="77777777" w:rsidR="006E6853" w:rsidRPr="00A273E8" w:rsidRDefault="00000000" w:rsidP="003E52E5">
            <w:pPr>
              <w:spacing w:before="100"/>
              <w:rPr>
                <w:sz w:val="20"/>
                <w:szCs w:val="28"/>
              </w:rPr>
            </w:pPr>
            <w:r w:rsidRPr="00A273E8">
              <w:rPr>
                <w:b/>
                <w:color w:val="222222"/>
                <w:sz w:val="20"/>
                <w:szCs w:val="28"/>
              </w:rPr>
              <w:t>Where is fraud concentrated by transaction type?</w:t>
            </w:r>
          </w:p>
        </w:tc>
        <w:tc>
          <w:tcPr>
            <w:tcW w:w="4536" w:type="dxa"/>
            <w:shd w:val="clear" w:color="auto" w:fill="FFFFFF"/>
            <w:vAlign w:val="center"/>
          </w:tcPr>
          <w:p w14:paraId="6401E859" w14:textId="77777777" w:rsidR="006E6853" w:rsidRPr="00A273E8" w:rsidRDefault="00000000" w:rsidP="003E52E5">
            <w:pPr>
              <w:spacing w:before="100"/>
              <w:rPr>
                <w:sz w:val="20"/>
                <w:szCs w:val="28"/>
              </w:rPr>
            </w:pPr>
            <w:r w:rsidRPr="00A273E8">
              <w:rPr>
                <w:color w:val="222222"/>
                <w:sz w:val="20"/>
                <w:szCs w:val="28"/>
              </w:rPr>
              <w:t>Fraud Cases and Fraud Rate by Transaction Type</w:t>
            </w:r>
          </w:p>
        </w:tc>
      </w:tr>
    </w:tbl>
    <w:p w14:paraId="5F4F8132" w14:textId="77777777" w:rsidR="006E6853" w:rsidRDefault="00000000" w:rsidP="003E52E5">
      <w:pPr>
        <w:pStyle w:val="Heading2"/>
        <w:spacing w:before="100"/>
      </w:pPr>
      <w:r>
        <w:t>Project Objectives</w:t>
      </w:r>
    </w:p>
    <w:p w14:paraId="081C35FB" w14:textId="77777777" w:rsidR="006E6853" w:rsidRPr="00DB2C6A" w:rsidRDefault="00000000" w:rsidP="003E52E5">
      <w:pPr>
        <w:pStyle w:val="ListBullet"/>
        <w:spacing w:before="100" w:after="0"/>
        <w:rPr>
          <w:sz w:val="20"/>
          <w:szCs w:val="24"/>
        </w:rPr>
      </w:pPr>
      <w:r w:rsidRPr="00DB2C6A">
        <w:rPr>
          <w:sz w:val="20"/>
          <w:szCs w:val="24"/>
        </w:rPr>
        <w:t>Create a reusable Power BI fraud analytics model rather than a static collection of charts.</w:t>
      </w:r>
    </w:p>
    <w:p w14:paraId="3D4F975B" w14:textId="77777777" w:rsidR="006E6853" w:rsidRPr="00DB2C6A" w:rsidRDefault="00000000" w:rsidP="003E52E5">
      <w:pPr>
        <w:pStyle w:val="ListBullet"/>
        <w:spacing w:before="100" w:after="0"/>
        <w:rPr>
          <w:sz w:val="20"/>
          <w:szCs w:val="24"/>
        </w:rPr>
      </w:pPr>
      <w:r w:rsidRPr="00DB2C6A">
        <w:rPr>
          <w:sz w:val="20"/>
          <w:szCs w:val="24"/>
        </w:rPr>
        <w:t>Centralize fraud definitions and KPI calculations in DAX.</w:t>
      </w:r>
    </w:p>
    <w:p w14:paraId="316E483D" w14:textId="77777777" w:rsidR="006E6853" w:rsidRPr="00DB2C6A" w:rsidRDefault="00000000" w:rsidP="003E52E5">
      <w:pPr>
        <w:pStyle w:val="ListBullet"/>
        <w:spacing w:before="100" w:after="0"/>
        <w:rPr>
          <w:sz w:val="20"/>
          <w:szCs w:val="24"/>
        </w:rPr>
      </w:pPr>
      <w:r w:rsidRPr="00DB2C6A">
        <w:rPr>
          <w:sz w:val="20"/>
          <w:szCs w:val="24"/>
        </w:rPr>
        <w:t>Build a Calendar relationship for time-based analysis.</w:t>
      </w:r>
    </w:p>
    <w:p w14:paraId="6ED61F41" w14:textId="77777777" w:rsidR="006E6853" w:rsidRPr="00DB2C6A" w:rsidRDefault="00000000" w:rsidP="003E52E5">
      <w:pPr>
        <w:pStyle w:val="ListBullet"/>
        <w:spacing w:before="100" w:after="0"/>
        <w:rPr>
          <w:sz w:val="20"/>
          <w:szCs w:val="24"/>
        </w:rPr>
      </w:pPr>
      <w:r w:rsidRPr="00DB2C6A">
        <w:rPr>
          <w:sz w:val="20"/>
          <w:szCs w:val="24"/>
        </w:rPr>
        <w:t>Identify high-risk observed segments and quantify their uplift against the overall fraud rate.</w:t>
      </w:r>
    </w:p>
    <w:p w14:paraId="2779EB50" w14:textId="77777777" w:rsidR="006E6853" w:rsidRPr="00DB2C6A" w:rsidRDefault="00000000" w:rsidP="003E52E5">
      <w:pPr>
        <w:pStyle w:val="ListBullet"/>
        <w:spacing w:before="100" w:after="0"/>
        <w:rPr>
          <w:sz w:val="20"/>
          <w:szCs w:val="24"/>
        </w:rPr>
      </w:pPr>
      <w:r w:rsidRPr="00DB2C6A">
        <w:rPr>
          <w:sz w:val="20"/>
          <w:szCs w:val="24"/>
        </w:rPr>
        <w:t>Translate findings into prioritized P1/P2/P3 recommendations.</w:t>
      </w:r>
    </w:p>
    <w:p w14:paraId="0B4528B8" w14:textId="77777777" w:rsidR="006E6853" w:rsidRPr="00DB2C6A" w:rsidRDefault="00000000" w:rsidP="003E52E5">
      <w:pPr>
        <w:pStyle w:val="ListBullet"/>
        <w:spacing w:before="100" w:after="0"/>
        <w:rPr>
          <w:sz w:val="20"/>
          <w:szCs w:val="24"/>
        </w:rPr>
      </w:pPr>
      <w:r w:rsidRPr="00DB2C6A">
        <w:rPr>
          <w:sz w:val="20"/>
          <w:szCs w:val="24"/>
        </w:rPr>
        <w:t>Validate model changes and calculations through live queries and refresh checks.</w:t>
      </w:r>
    </w:p>
    <w:p w14:paraId="31E79D7D" w14:textId="047095C5" w:rsidR="006E6853" w:rsidRPr="00A273E8" w:rsidRDefault="00000000" w:rsidP="003E52E5">
      <w:pPr>
        <w:pStyle w:val="Heading1"/>
        <w:spacing w:before="100"/>
        <w:rPr>
          <w:sz w:val="32"/>
          <w:szCs w:val="32"/>
        </w:rPr>
      </w:pPr>
      <w:r w:rsidRPr="00A273E8">
        <w:rPr>
          <w:sz w:val="32"/>
          <w:szCs w:val="32"/>
        </w:rPr>
        <w:t>5. Project Consolidation</w:t>
      </w:r>
    </w:p>
    <w:p w14:paraId="1D919D81" w14:textId="77777777" w:rsidR="006E6853" w:rsidRPr="00DB2C6A" w:rsidRDefault="00000000" w:rsidP="003E52E5">
      <w:pPr>
        <w:spacing w:before="100" w:after="0"/>
        <w:rPr>
          <w:sz w:val="20"/>
          <w:szCs w:val="24"/>
        </w:rPr>
      </w:pPr>
      <w:r w:rsidRPr="00DB2C6A">
        <w:rPr>
          <w:sz w:val="20"/>
          <w:szCs w:val="24"/>
        </w:rPr>
        <w:t>The project consolidates data preparation, model engineering, KPI development, diagnostic analysis and recommendation writing into one connected Power BI solution. The same transaction population supports the executive view and the detailed risk analysis, so the dashboard tells one consistent analytical story.</w:t>
      </w:r>
    </w:p>
    <w:tbl>
      <w:tblPr>
        <w:tblStyle w:val="TableGrid"/>
        <w:tblW w:w="0" w:type="auto"/>
        <w:jc w:val="center"/>
        <w:tblLook w:val="04A0" w:firstRow="1" w:lastRow="0" w:firstColumn="1" w:lastColumn="0" w:noHBand="0" w:noVBand="1"/>
      </w:tblPr>
      <w:tblGrid>
        <w:gridCol w:w="3427"/>
        <w:gridCol w:w="3427"/>
        <w:gridCol w:w="3427"/>
      </w:tblGrid>
      <w:tr w:rsidR="006E6853" w:rsidRPr="00A273E8" w14:paraId="009CB722" w14:textId="77777777">
        <w:trPr>
          <w:jc w:val="center"/>
        </w:trPr>
        <w:tc>
          <w:tcPr>
            <w:tcW w:w="3427" w:type="dxa"/>
            <w:shd w:val="clear" w:color="auto" w:fill="1E2A44"/>
            <w:vAlign w:val="center"/>
          </w:tcPr>
          <w:p w14:paraId="76541036" w14:textId="77777777" w:rsidR="006E6853" w:rsidRPr="00A273E8" w:rsidRDefault="00000000" w:rsidP="003E52E5">
            <w:pPr>
              <w:spacing w:before="100"/>
              <w:rPr>
                <w:sz w:val="20"/>
                <w:szCs w:val="28"/>
              </w:rPr>
            </w:pPr>
            <w:r w:rsidRPr="00A273E8">
              <w:rPr>
                <w:b/>
                <w:color w:val="FFFFFF"/>
                <w:sz w:val="20"/>
                <w:szCs w:val="28"/>
              </w:rPr>
              <w:t>Module</w:t>
            </w:r>
          </w:p>
        </w:tc>
        <w:tc>
          <w:tcPr>
            <w:tcW w:w="3427" w:type="dxa"/>
            <w:shd w:val="clear" w:color="auto" w:fill="1E2A44"/>
            <w:vAlign w:val="center"/>
          </w:tcPr>
          <w:p w14:paraId="11FEEA38" w14:textId="77777777" w:rsidR="006E6853" w:rsidRPr="00A273E8" w:rsidRDefault="00000000" w:rsidP="003E52E5">
            <w:pPr>
              <w:spacing w:before="100"/>
              <w:rPr>
                <w:sz w:val="20"/>
                <w:szCs w:val="28"/>
              </w:rPr>
            </w:pPr>
            <w:r w:rsidRPr="00A273E8">
              <w:rPr>
                <w:b/>
                <w:color w:val="FFFFFF"/>
                <w:sz w:val="20"/>
                <w:szCs w:val="28"/>
              </w:rPr>
              <w:t>Purpose</w:t>
            </w:r>
          </w:p>
        </w:tc>
        <w:tc>
          <w:tcPr>
            <w:tcW w:w="3427" w:type="dxa"/>
            <w:shd w:val="clear" w:color="auto" w:fill="1E2A44"/>
            <w:vAlign w:val="center"/>
          </w:tcPr>
          <w:p w14:paraId="7B6C30E5" w14:textId="77777777" w:rsidR="006E6853" w:rsidRPr="00A273E8" w:rsidRDefault="00000000" w:rsidP="003E52E5">
            <w:pPr>
              <w:spacing w:before="100"/>
              <w:rPr>
                <w:sz w:val="20"/>
                <w:szCs w:val="28"/>
              </w:rPr>
            </w:pPr>
            <w:r w:rsidRPr="00A273E8">
              <w:rPr>
                <w:b/>
                <w:color w:val="FFFFFF"/>
                <w:sz w:val="20"/>
                <w:szCs w:val="28"/>
              </w:rPr>
              <w:t>Primary Outputs</w:t>
            </w:r>
          </w:p>
        </w:tc>
      </w:tr>
      <w:tr w:rsidR="006E6853" w:rsidRPr="00A273E8" w14:paraId="057C7033" w14:textId="77777777">
        <w:trPr>
          <w:jc w:val="center"/>
        </w:trPr>
        <w:tc>
          <w:tcPr>
            <w:tcW w:w="3427" w:type="dxa"/>
            <w:shd w:val="clear" w:color="auto" w:fill="F3F5F8"/>
            <w:vAlign w:val="center"/>
          </w:tcPr>
          <w:p w14:paraId="172A433C" w14:textId="77777777" w:rsidR="006E6853" w:rsidRPr="00A273E8" w:rsidRDefault="00000000" w:rsidP="003E52E5">
            <w:pPr>
              <w:spacing w:before="100"/>
              <w:rPr>
                <w:sz w:val="20"/>
                <w:szCs w:val="28"/>
              </w:rPr>
            </w:pPr>
            <w:r w:rsidRPr="00A273E8">
              <w:rPr>
                <w:b/>
                <w:color w:val="222222"/>
                <w:sz w:val="20"/>
                <w:szCs w:val="28"/>
              </w:rPr>
              <w:t>Data Quality &amp; Preparation</w:t>
            </w:r>
          </w:p>
        </w:tc>
        <w:tc>
          <w:tcPr>
            <w:tcW w:w="3427" w:type="dxa"/>
            <w:shd w:val="clear" w:color="auto" w:fill="F3F5F8"/>
            <w:vAlign w:val="center"/>
          </w:tcPr>
          <w:p w14:paraId="4B620AE5" w14:textId="77777777" w:rsidR="006E6853" w:rsidRPr="00A273E8" w:rsidRDefault="00000000" w:rsidP="003E52E5">
            <w:pPr>
              <w:spacing w:before="100"/>
              <w:rPr>
                <w:sz w:val="20"/>
                <w:szCs w:val="28"/>
              </w:rPr>
            </w:pPr>
            <w:r w:rsidRPr="00A273E8">
              <w:rPr>
                <w:color w:val="222222"/>
                <w:sz w:val="20"/>
                <w:szCs w:val="28"/>
              </w:rPr>
              <w:t>Make source records model-ready</w:t>
            </w:r>
          </w:p>
        </w:tc>
        <w:tc>
          <w:tcPr>
            <w:tcW w:w="3427" w:type="dxa"/>
            <w:shd w:val="clear" w:color="auto" w:fill="F3F5F8"/>
            <w:vAlign w:val="center"/>
          </w:tcPr>
          <w:p w14:paraId="0B48DE15" w14:textId="77777777" w:rsidR="006E6853" w:rsidRPr="00A273E8" w:rsidRDefault="00000000" w:rsidP="003E52E5">
            <w:pPr>
              <w:spacing w:before="100"/>
              <w:rPr>
                <w:sz w:val="20"/>
                <w:szCs w:val="28"/>
              </w:rPr>
            </w:pPr>
            <w:r w:rsidRPr="00A273E8">
              <w:rPr>
                <w:color w:val="222222"/>
                <w:sz w:val="20"/>
                <w:szCs w:val="28"/>
              </w:rPr>
              <w:t>Clean row, data types, timestamp/date handling</w:t>
            </w:r>
          </w:p>
        </w:tc>
      </w:tr>
      <w:tr w:rsidR="006E6853" w:rsidRPr="00A273E8" w14:paraId="03F48651" w14:textId="77777777">
        <w:trPr>
          <w:jc w:val="center"/>
        </w:trPr>
        <w:tc>
          <w:tcPr>
            <w:tcW w:w="3427" w:type="dxa"/>
            <w:shd w:val="clear" w:color="auto" w:fill="FFFFFF"/>
            <w:vAlign w:val="center"/>
          </w:tcPr>
          <w:p w14:paraId="11E8FA38" w14:textId="77777777" w:rsidR="006E6853" w:rsidRPr="00A273E8" w:rsidRDefault="00000000" w:rsidP="003E52E5">
            <w:pPr>
              <w:spacing w:before="100"/>
              <w:rPr>
                <w:sz w:val="20"/>
                <w:szCs w:val="28"/>
              </w:rPr>
            </w:pPr>
            <w:r w:rsidRPr="00A273E8">
              <w:rPr>
                <w:b/>
                <w:color w:val="222222"/>
                <w:sz w:val="20"/>
                <w:szCs w:val="28"/>
              </w:rPr>
              <w:t>Executive KPI Layer</w:t>
            </w:r>
          </w:p>
        </w:tc>
        <w:tc>
          <w:tcPr>
            <w:tcW w:w="3427" w:type="dxa"/>
            <w:shd w:val="clear" w:color="auto" w:fill="FFFFFF"/>
            <w:vAlign w:val="center"/>
          </w:tcPr>
          <w:p w14:paraId="31D3F7D5" w14:textId="77777777" w:rsidR="006E6853" w:rsidRPr="00A273E8" w:rsidRDefault="00000000" w:rsidP="003E52E5">
            <w:pPr>
              <w:spacing w:before="100"/>
              <w:rPr>
                <w:sz w:val="20"/>
                <w:szCs w:val="28"/>
              </w:rPr>
            </w:pPr>
            <w:r w:rsidRPr="00A273E8">
              <w:rPr>
                <w:color w:val="222222"/>
                <w:sz w:val="20"/>
                <w:szCs w:val="28"/>
              </w:rPr>
              <w:t>Quantify the overall fraud problem</w:t>
            </w:r>
          </w:p>
        </w:tc>
        <w:tc>
          <w:tcPr>
            <w:tcW w:w="3427" w:type="dxa"/>
            <w:shd w:val="clear" w:color="auto" w:fill="FFFFFF"/>
            <w:vAlign w:val="center"/>
          </w:tcPr>
          <w:p w14:paraId="2BD776C7" w14:textId="77777777" w:rsidR="006E6853" w:rsidRPr="00A273E8" w:rsidRDefault="00000000" w:rsidP="003E52E5">
            <w:pPr>
              <w:spacing w:before="100"/>
              <w:rPr>
                <w:sz w:val="20"/>
                <w:szCs w:val="28"/>
              </w:rPr>
            </w:pPr>
            <w:r w:rsidRPr="00A273E8">
              <w:rPr>
                <w:color w:val="222222"/>
                <w:sz w:val="20"/>
                <w:szCs w:val="28"/>
              </w:rPr>
              <w:t>Volume, fraud cases, fraud rate, value exposure, customers affected</w:t>
            </w:r>
          </w:p>
        </w:tc>
      </w:tr>
      <w:tr w:rsidR="006E6853" w:rsidRPr="00A273E8" w14:paraId="71C1DAA2" w14:textId="77777777">
        <w:trPr>
          <w:jc w:val="center"/>
        </w:trPr>
        <w:tc>
          <w:tcPr>
            <w:tcW w:w="3427" w:type="dxa"/>
            <w:shd w:val="clear" w:color="auto" w:fill="F3F5F8"/>
            <w:vAlign w:val="center"/>
          </w:tcPr>
          <w:p w14:paraId="56D1729E" w14:textId="77777777" w:rsidR="006E6853" w:rsidRPr="00A273E8" w:rsidRDefault="00000000" w:rsidP="003E52E5">
            <w:pPr>
              <w:spacing w:before="100"/>
              <w:rPr>
                <w:sz w:val="20"/>
                <w:szCs w:val="28"/>
              </w:rPr>
            </w:pPr>
            <w:r w:rsidRPr="00A273E8">
              <w:rPr>
                <w:b/>
                <w:color w:val="222222"/>
                <w:sz w:val="20"/>
                <w:szCs w:val="28"/>
              </w:rPr>
              <w:t>Risk &amp; Customer Layer</w:t>
            </w:r>
          </w:p>
        </w:tc>
        <w:tc>
          <w:tcPr>
            <w:tcW w:w="3427" w:type="dxa"/>
            <w:shd w:val="clear" w:color="auto" w:fill="F3F5F8"/>
            <w:vAlign w:val="center"/>
          </w:tcPr>
          <w:p w14:paraId="3C270325" w14:textId="77777777" w:rsidR="006E6853" w:rsidRPr="00A273E8" w:rsidRDefault="00000000" w:rsidP="003E52E5">
            <w:pPr>
              <w:spacing w:before="100"/>
              <w:rPr>
                <w:sz w:val="20"/>
                <w:szCs w:val="28"/>
              </w:rPr>
            </w:pPr>
            <w:r w:rsidRPr="00A273E8">
              <w:rPr>
                <w:color w:val="222222"/>
                <w:sz w:val="20"/>
                <w:szCs w:val="28"/>
              </w:rPr>
              <w:t>Understand who/what is affected</w:t>
            </w:r>
          </w:p>
        </w:tc>
        <w:tc>
          <w:tcPr>
            <w:tcW w:w="3427" w:type="dxa"/>
            <w:shd w:val="clear" w:color="auto" w:fill="F3F5F8"/>
            <w:vAlign w:val="center"/>
          </w:tcPr>
          <w:p w14:paraId="3FB083EC" w14:textId="77777777" w:rsidR="006E6853" w:rsidRPr="00A273E8" w:rsidRDefault="00000000" w:rsidP="003E52E5">
            <w:pPr>
              <w:spacing w:before="100"/>
              <w:rPr>
                <w:sz w:val="20"/>
                <w:szCs w:val="28"/>
              </w:rPr>
            </w:pPr>
            <w:r w:rsidRPr="00A273E8">
              <w:rPr>
                <w:color w:val="222222"/>
                <w:sz w:val="20"/>
                <w:szCs w:val="28"/>
              </w:rPr>
              <w:t>Affected customers, risk-score comparison</w:t>
            </w:r>
          </w:p>
        </w:tc>
      </w:tr>
      <w:tr w:rsidR="006E6853" w:rsidRPr="00A273E8" w14:paraId="76F8F601" w14:textId="77777777">
        <w:trPr>
          <w:jc w:val="center"/>
        </w:trPr>
        <w:tc>
          <w:tcPr>
            <w:tcW w:w="3427" w:type="dxa"/>
            <w:shd w:val="clear" w:color="auto" w:fill="FFFFFF"/>
            <w:vAlign w:val="center"/>
          </w:tcPr>
          <w:p w14:paraId="34ED7A41" w14:textId="77777777" w:rsidR="006E6853" w:rsidRPr="00A273E8" w:rsidRDefault="00000000" w:rsidP="003E52E5">
            <w:pPr>
              <w:spacing w:before="100"/>
              <w:rPr>
                <w:sz w:val="20"/>
                <w:szCs w:val="28"/>
              </w:rPr>
            </w:pPr>
            <w:r w:rsidRPr="00A273E8">
              <w:rPr>
                <w:b/>
                <w:color w:val="222222"/>
                <w:sz w:val="20"/>
                <w:szCs w:val="28"/>
              </w:rPr>
              <w:t>Behavioral Segmentation</w:t>
            </w:r>
          </w:p>
        </w:tc>
        <w:tc>
          <w:tcPr>
            <w:tcW w:w="3427" w:type="dxa"/>
            <w:shd w:val="clear" w:color="auto" w:fill="FFFFFF"/>
            <w:vAlign w:val="center"/>
          </w:tcPr>
          <w:p w14:paraId="1577DDC4" w14:textId="77777777" w:rsidR="006E6853" w:rsidRPr="00A273E8" w:rsidRDefault="00000000" w:rsidP="003E52E5">
            <w:pPr>
              <w:spacing w:before="100"/>
              <w:rPr>
                <w:sz w:val="20"/>
                <w:szCs w:val="28"/>
              </w:rPr>
            </w:pPr>
            <w:r w:rsidRPr="00A273E8">
              <w:rPr>
                <w:color w:val="222222"/>
                <w:sz w:val="20"/>
                <w:szCs w:val="28"/>
              </w:rPr>
              <w:t>Find higher-risk observed patterns</w:t>
            </w:r>
          </w:p>
        </w:tc>
        <w:tc>
          <w:tcPr>
            <w:tcW w:w="3427" w:type="dxa"/>
            <w:shd w:val="clear" w:color="auto" w:fill="FFFFFF"/>
            <w:vAlign w:val="center"/>
          </w:tcPr>
          <w:p w14:paraId="32836CFD" w14:textId="77777777" w:rsidR="006E6853" w:rsidRPr="00A273E8" w:rsidRDefault="00000000" w:rsidP="003E52E5">
            <w:pPr>
              <w:spacing w:before="100"/>
              <w:rPr>
                <w:sz w:val="20"/>
                <w:szCs w:val="28"/>
              </w:rPr>
            </w:pPr>
            <w:r w:rsidRPr="00A273E8">
              <w:rPr>
                <w:color w:val="222222"/>
                <w:sz w:val="20"/>
                <w:szCs w:val="28"/>
              </w:rPr>
              <w:t>Tenure, failed logins, foreign IP, beneficiary behavior</w:t>
            </w:r>
          </w:p>
        </w:tc>
      </w:tr>
      <w:tr w:rsidR="006E6853" w:rsidRPr="00A273E8" w14:paraId="6AD5FC7A" w14:textId="77777777">
        <w:trPr>
          <w:jc w:val="center"/>
        </w:trPr>
        <w:tc>
          <w:tcPr>
            <w:tcW w:w="3427" w:type="dxa"/>
            <w:shd w:val="clear" w:color="auto" w:fill="F3F5F8"/>
            <w:vAlign w:val="center"/>
          </w:tcPr>
          <w:p w14:paraId="48028B3C" w14:textId="77777777" w:rsidR="006E6853" w:rsidRPr="00A273E8" w:rsidRDefault="00000000" w:rsidP="003E52E5">
            <w:pPr>
              <w:spacing w:before="100"/>
              <w:rPr>
                <w:sz w:val="20"/>
                <w:szCs w:val="28"/>
              </w:rPr>
            </w:pPr>
            <w:r w:rsidRPr="00A273E8">
              <w:rPr>
                <w:b/>
                <w:color w:val="222222"/>
                <w:sz w:val="20"/>
                <w:szCs w:val="28"/>
              </w:rPr>
              <w:t>Channel &amp; Transaction Analysis</w:t>
            </w:r>
          </w:p>
        </w:tc>
        <w:tc>
          <w:tcPr>
            <w:tcW w:w="3427" w:type="dxa"/>
            <w:shd w:val="clear" w:color="auto" w:fill="F3F5F8"/>
            <w:vAlign w:val="center"/>
          </w:tcPr>
          <w:p w14:paraId="24A454D7" w14:textId="77777777" w:rsidR="006E6853" w:rsidRPr="00A273E8" w:rsidRDefault="00000000" w:rsidP="003E52E5">
            <w:pPr>
              <w:spacing w:before="100"/>
              <w:rPr>
                <w:sz w:val="20"/>
                <w:szCs w:val="28"/>
              </w:rPr>
            </w:pPr>
            <w:r w:rsidRPr="00A273E8">
              <w:rPr>
                <w:color w:val="222222"/>
                <w:sz w:val="20"/>
                <w:szCs w:val="28"/>
              </w:rPr>
              <w:t>Locate concentration by operational dimension</w:t>
            </w:r>
          </w:p>
        </w:tc>
        <w:tc>
          <w:tcPr>
            <w:tcW w:w="3427" w:type="dxa"/>
            <w:shd w:val="clear" w:color="auto" w:fill="F3F5F8"/>
            <w:vAlign w:val="center"/>
          </w:tcPr>
          <w:p w14:paraId="4F577FFD" w14:textId="77777777" w:rsidR="006E6853" w:rsidRPr="00A273E8" w:rsidRDefault="00000000" w:rsidP="003E52E5">
            <w:pPr>
              <w:spacing w:before="100"/>
              <w:rPr>
                <w:sz w:val="20"/>
                <w:szCs w:val="28"/>
              </w:rPr>
            </w:pPr>
            <w:r w:rsidRPr="00A273E8">
              <w:rPr>
                <w:color w:val="222222"/>
                <w:sz w:val="20"/>
                <w:szCs w:val="28"/>
              </w:rPr>
              <w:t>Channel fraud rate, transaction-type fraud contribution</w:t>
            </w:r>
          </w:p>
        </w:tc>
      </w:tr>
      <w:tr w:rsidR="006E6853" w:rsidRPr="00A273E8" w14:paraId="2300EA9C" w14:textId="77777777">
        <w:trPr>
          <w:jc w:val="center"/>
        </w:trPr>
        <w:tc>
          <w:tcPr>
            <w:tcW w:w="3427" w:type="dxa"/>
            <w:shd w:val="clear" w:color="auto" w:fill="FFFFFF"/>
            <w:vAlign w:val="center"/>
          </w:tcPr>
          <w:p w14:paraId="2E43BFEB" w14:textId="77777777" w:rsidR="006E6853" w:rsidRPr="00A273E8" w:rsidRDefault="00000000" w:rsidP="003E52E5">
            <w:pPr>
              <w:spacing w:before="100"/>
              <w:rPr>
                <w:sz w:val="20"/>
                <w:szCs w:val="28"/>
              </w:rPr>
            </w:pPr>
            <w:r w:rsidRPr="00A273E8">
              <w:rPr>
                <w:b/>
                <w:color w:val="222222"/>
                <w:sz w:val="20"/>
                <w:szCs w:val="28"/>
              </w:rPr>
              <w:t>Recommendation Layer</w:t>
            </w:r>
          </w:p>
        </w:tc>
        <w:tc>
          <w:tcPr>
            <w:tcW w:w="3427" w:type="dxa"/>
            <w:shd w:val="clear" w:color="auto" w:fill="FFFFFF"/>
            <w:vAlign w:val="center"/>
          </w:tcPr>
          <w:p w14:paraId="78266DEA" w14:textId="77777777" w:rsidR="006E6853" w:rsidRPr="00A273E8" w:rsidRDefault="00000000" w:rsidP="003E52E5">
            <w:pPr>
              <w:spacing w:before="100"/>
              <w:rPr>
                <w:sz w:val="20"/>
                <w:szCs w:val="28"/>
              </w:rPr>
            </w:pPr>
            <w:r w:rsidRPr="00A273E8">
              <w:rPr>
                <w:color w:val="222222"/>
                <w:sz w:val="20"/>
                <w:szCs w:val="28"/>
              </w:rPr>
              <w:t>Convert analysis into action</w:t>
            </w:r>
          </w:p>
        </w:tc>
        <w:tc>
          <w:tcPr>
            <w:tcW w:w="3427" w:type="dxa"/>
            <w:shd w:val="clear" w:color="auto" w:fill="FFFFFF"/>
            <w:vAlign w:val="center"/>
          </w:tcPr>
          <w:p w14:paraId="75539826" w14:textId="77777777" w:rsidR="006E6853" w:rsidRPr="00A273E8" w:rsidRDefault="00000000" w:rsidP="003E52E5">
            <w:pPr>
              <w:spacing w:before="100"/>
              <w:rPr>
                <w:sz w:val="20"/>
                <w:szCs w:val="28"/>
              </w:rPr>
            </w:pPr>
            <w:r w:rsidRPr="00A273E8">
              <w:rPr>
                <w:color w:val="222222"/>
                <w:sz w:val="20"/>
                <w:szCs w:val="28"/>
              </w:rPr>
              <w:t>P1/P2/P3 control recommendations</w:t>
            </w:r>
          </w:p>
        </w:tc>
      </w:tr>
    </w:tbl>
    <w:p w14:paraId="1203F171" w14:textId="211CE66A" w:rsidR="006E6853" w:rsidRPr="00A273E8" w:rsidRDefault="00000000" w:rsidP="003E52E5">
      <w:pPr>
        <w:pStyle w:val="Heading1"/>
        <w:spacing w:before="100"/>
        <w:rPr>
          <w:sz w:val="32"/>
          <w:szCs w:val="32"/>
        </w:rPr>
      </w:pPr>
      <w:r w:rsidRPr="00A273E8">
        <w:rPr>
          <w:sz w:val="32"/>
          <w:szCs w:val="32"/>
        </w:rPr>
        <w:lastRenderedPageBreak/>
        <w:t>6. Tools and Technologies Used</w:t>
      </w:r>
    </w:p>
    <w:tbl>
      <w:tblPr>
        <w:tblStyle w:val="TableGrid"/>
        <w:tblW w:w="0" w:type="auto"/>
        <w:jc w:val="center"/>
        <w:tblLook w:val="04A0" w:firstRow="1" w:lastRow="0" w:firstColumn="1" w:lastColumn="0" w:noHBand="0" w:noVBand="1"/>
      </w:tblPr>
      <w:tblGrid>
        <w:gridCol w:w="5141"/>
        <w:gridCol w:w="5141"/>
      </w:tblGrid>
      <w:tr w:rsidR="006E6853" w:rsidRPr="00A273E8" w14:paraId="26C9D343" w14:textId="77777777">
        <w:trPr>
          <w:jc w:val="center"/>
        </w:trPr>
        <w:tc>
          <w:tcPr>
            <w:tcW w:w="5141" w:type="dxa"/>
            <w:shd w:val="clear" w:color="auto" w:fill="1E2A44"/>
            <w:vAlign w:val="center"/>
          </w:tcPr>
          <w:p w14:paraId="3C52494D" w14:textId="77777777" w:rsidR="006E6853" w:rsidRPr="00A273E8" w:rsidRDefault="00000000" w:rsidP="003E52E5">
            <w:pPr>
              <w:spacing w:before="100"/>
              <w:rPr>
                <w:sz w:val="20"/>
                <w:szCs w:val="28"/>
              </w:rPr>
            </w:pPr>
            <w:r w:rsidRPr="00A273E8">
              <w:rPr>
                <w:b/>
                <w:color w:val="FFFFFF"/>
                <w:sz w:val="20"/>
                <w:szCs w:val="28"/>
              </w:rPr>
              <w:t>Tool / Technology</w:t>
            </w:r>
          </w:p>
        </w:tc>
        <w:tc>
          <w:tcPr>
            <w:tcW w:w="5141" w:type="dxa"/>
            <w:shd w:val="clear" w:color="auto" w:fill="1E2A44"/>
            <w:vAlign w:val="center"/>
          </w:tcPr>
          <w:p w14:paraId="3BD2F33A" w14:textId="77777777" w:rsidR="006E6853" w:rsidRPr="00A273E8" w:rsidRDefault="00000000" w:rsidP="003E52E5">
            <w:pPr>
              <w:spacing w:before="100"/>
              <w:rPr>
                <w:sz w:val="20"/>
                <w:szCs w:val="28"/>
              </w:rPr>
            </w:pPr>
            <w:r w:rsidRPr="00A273E8">
              <w:rPr>
                <w:b/>
                <w:color w:val="FFFFFF"/>
                <w:sz w:val="20"/>
                <w:szCs w:val="28"/>
              </w:rPr>
              <w:t>Role in the Project</w:t>
            </w:r>
          </w:p>
        </w:tc>
      </w:tr>
      <w:tr w:rsidR="006E6853" w:rsidRPr="00A273E8" w14:paraId="6E8500CC" w14:textId="77777777">
        <w:trPr>
          <w:jc w:val="center"/>
        </w:trPr>
        <w:tc>
          <w:tcPr>
            <w:tcW w:w="5141" w:type="dxa"/>
            <w:shd w:val="clear" w:color="auto" w:fill="F3F5F8"/>
            <w:vAlign w:val="center"/>
          </w:tcPr>
          <w:p w14:paraId="27BA66FE" w14:textId="77777777" w:rsidR="006E6853" w:rsidRPr="00A273E8" w:rsidRDefault="00000000" w:rsidP="003E52E5">
            <w:pPr>
              <w:spacing w:before="100"/>
              <w:rPr>
                <w:sz w:val="20"/>
                <w:szCs w:val="28"/>
              </w:rPr>
            </w:pPr>
            <w:r w:rsidRPr="00A273E8">
              <w:rPr>
                <w:b/>
                <w:color w:val="222222"/>
                <w:sz w:val="20"/>
                <w:szCs w:val="28"/>
              </w:rPr>
              <w:t>Power BI Desktop</w:t>
            </w:r>
          </w:p>
        </w:tc>
        <w:tc>
          <w:tcPr>
            <w:tcW w:w="5141" w:type="dxa"/>
            <w:shd w:val="clear" w:color="auto" w:fill="F3F5F8"/>
            <w:vAlign w:val="center"/>
          </w:tcPr>
          <w:p w14:paraId="350DD3D9" w14:textId="77777777" w:rsidR="006E6853" w:rsidRPr="00A273E8" w:rsidRDefault="00000000" w:rsidP="003E52E5">
            <w:pPr>
              <w:spacing w:before="100"/>
              <w:rPr>
                <w:sz w:val="20"/>
                <w:szCs w:val="28"/>
              </w:rPr>
            </w:pPr>
            <w:r w:rsidRPr="00A273E8">
              <w:rPr>
                <w:color w:val="222222"/>
                <w:sz w:val="20"/>
                <w:szCs w:val="28"/>
              </w:rPr>
              <w:t>Dashboard development, visuals, interactions and KPI presentation</w:t>
            </w:r>
          </w:p>
        </w:tc>
      </w:tr>
      <w:tr w:rsidR="006E6853" w:rsidRPr="00A273E8" w14:paraId="519B3AB9" w14:textId="77777777">
        <w:trPr>
          <w:jc w:val="center"/>
        </w:trPr>
        <w:tc>
          <w:tcPr>
            <w:tcW w:w="5141" w:type="dxa"/>
            <w:shd w:val="clear" w:color="auto" w:fill="FFFFFF"/>
            <w:vAlign w:val="center"/>
          </w:tcPr>
          <w:p w14:paraId="7F7C918F" w14:textId="77777777" w:rsidR="006E6853" w:rsidRPr="00A273E8" w:rsidRDefault="00000000" w:rsidP="003E52E5">
            <w:pPr>
              <w:spacing w:before="100"/>
              <w:rPr>
                <w:sz w:val="20"/>
                <w:szCs w:val="28"/>
              </w:rPr>
            </w:pPr>
            <w:r w:rsidRPr="00A273E8">
              <w:rPr>
                <w:b/>
                <w:color w:val="222222"/>
                <w:sz w:val="20"/>
                <w:szCs w:val="28"/>
              </w:rPr>
              <w:t>Power Query</w:t>
            </w:r>
          </w:p>
        </w:tc>
        <w:tc>
          <w:tcPr>
            <w:tcW w:w="5141" w:type="dxa"/>
            <w:shd w:val="clear" w:color="auto" w:fill="FFFFFF"/>
            <w:vAlign w:val="center"/>
          </w:tcPr>
          <w:p w14:paraId="68E91A1A" w14:textId="77777777" w:rsidR="006E6853" w:rsidRPr="00A273E8" w:rsidRDefault="00000000" w:rsidP="003E52E5">
            <w:pPr>
              <w:spacing w:before="100"/>
              <w:rPr>
                <w:sz w:val="20"/>
                <w:szCs w:val="28"/>
              </w:rPr>
            </w:pPr>
            <w:r w:rsidRPr="00A273E8">
              <w:rPr>
                <w:color w:val="222222"/>
                <w:sz w:val="20"/>
                <w:szCs w:val="28"/>
              </w:rPr>
              <w:t>Data profiling, preparation, date creation and model-ready transformations</w:t>
            </w:r>
          </w:p>
        </w:tc>
      </w:tr>
      <w:tr w:rsidR="006E6853" w:rsidRPr="00A273E8" w14:paraId="5770B393" w14:textId="77777777">
        <w:trPr>
          <w:jc w:val="center"/>
        </w:trPr>
        <w:tc>
          <w:tcPr>
            <w:tcW w:w="5141" w:type="dxa"/>
            <w:shd w:val="clear" w:color="auto" w:fill="F3F5F8"/>
            <w:vAlign w:val="center"/>
          </w:tcPr>
          <w:p w14:paraId="4B28BEE5" w14:textId="77777777" w:rsidR="006E6853" w:rsidRPr="00A273E8" w:rsidRDefault="00000000" w:rsidP="003E52E5">
            <w:pPr>
              <w:spacing w:before="100"/>
              <w:rPr>
                <w:sz w:val="20"/>
                <w:szCs w:val="28"/>
              </w:rPr>
            </w:pPr>
            <w:r w:rsidRPr="00A273E8">
              <w:rPr>
                <w:b/>
                <w:color w:val="222222"/>
                <w:sz w:val="20"/>
                <w:szCs w:val="28"/>
              </w:rPr>
              <w:t>DAX</w:t>
            </w:r>
          </w:p>
        </w:tc>
        <w:tc>
          <w:tcPr>
            <w:tcW w:w="5141" w:type="dxa"/>
            <w:shd w:val="clear" w:color="auto" w:fill="F3F5F8"/>
            <w:vAlign w:val="center"/>
          </w:tcPr>
          <w:p w14:paraId="75304269" w14:textId="77777777" w:rsidR="006E6853" w:rsidRPr="00A273E8" w:rsidRDefault="00000000" w:rsidP="003E52E5">
            <w:pPr>
              <w:spacing w:before="100"/>
              <w:rPr>
                <w:sz w:val="20"/>
                <w:szCs w:val="28"/>
              </w:rPr>
            </w:pPr>
            <w:r w:rsidRPr="00A273E8">
              <w:rPr>
                <w:color w:val="222222"/>
                <w:sz w:val="20"/>
                <w:szCs w:val="28"/>
              </w:rPr>
              <w:t>Fraud KPIs, filter context, risk-score calculations, dynamic logic and segmentation</w:t>
            </w:r>
          </w:p>
        </w:tc>
      </w:tr>
      <w:tr w:rsidR="006E6853" w:rsidRPr="00A273E8" w14:paraId="73B68F9D" w14:textId="77777777">
        <w:trPr>
          <w:jc w:val="center"/>
        </w:trPr>
        <w:tc>
          <w:tcPr>
            <w:tcW w:w="5141" w:type="dxa"/>
            <w:shd w:val="clear" w:color="auto" w:fill="FFFFFF"/>
            <w:vAlign w:val="center"/>
          </w:tcPr>
          <w:p w14:paraId="19A5EAF1" w14:textId="77777777" w:rsidR="006E6853" w:rsidRPr="00A273E8" w:rsidRDefault="00000000" w:rsidP="003E52E5">
            <w:pPr>
              <w:spacing w:before="100"/>
              <w:rPr>
                <w:sz w:val="20"/>
                <w:szCs w:val="28"/>
              </w:rPr>
            </w:pPr>
            <w:r w:rsidRPr="00A273E8">
              <w:rPr>
                <w:b/>
                <w:color w:val="222222"/>
                <w:sz w:val="20"/>
                <w:szCs w:val="28"/>
              </w:rPr>
              <w:t>CSV / Source Data</w:t>
            </w:r>
          </w:p>
        </w:tc>
        <w:tc>
          <w:tcPr>
            <w:tcW w:w="5141" w:type="dxa"/>
            <w:shd w:val="clear" w:color="auto" w:fill="FFFFFF"/>
            <w:vAlign w:val="center"/>
          </w:tcPr>
          <w:p w14:paraId="0D32DF8B" w14:textId="77777777" w:rsidR="006E6853" w:rsidRPr="00A273E8" w:rsidRDefault="00000000" w:rsidP="003E52E5">
            <w:pPr>
              <w:spacing w:before="100"/>
              <w:rPr>
                <w:sz w:val="20"/>
                <w:szCs w:val="28"/>
              </w:rPr>
            </w:pPr>
            <w:r w:rsidRPr="00A273E8">
              <w:rPr>
                <w:color w:val="222222"/>
                <w:sz w:val="20"/>
                <w:szCs w:val="28"/>
              </w:rPr>
              <w:t>Initial transaction population and source-level review</w:t>
            </w:r>
          </w:p>
        </w:tc>
      </w:tr>
      <w:tr w:rsidR="006E6853" w:rsidRPr="00A273E8" w14:paraId="3906E709" w14:textId="77777777">
        <w:trPr>
          <w:jc w:val="center"/>
        </w:trPr>
        <w:tc>
          <w:tcPr>
            <w:tcW w:w="5141" w:type="dxa"/>
            <w:shd w:val="clear" w:color="auto" w:fill="F3F5F8"/>
            <w:vAlign w:val="center"/>
          </w:tcPr>
          <w:p w14:paraId="3DB07C1C" w14:textId="77777777" w:rsidR="006E6853" w:rsidRPr="00A273E8" w:rsidRDefault="00000000" w:rsidP="003E52E5">
            <w:pPr>
              <w:spacing w:before="100"/>
              <w:rPr>
                <w:sz w:val="20"/>
                <w:szCs w:val="28"/>
              </w:rPr>
            </w:pPr>
            <w:r w:rsidRPr="00A273E8">
              <w:rPr>
                <w:b/>
                <w:color w:val="222222"/>
                <w:sz w:val="20"/>
                <w:szCs w:val="28"/>
              </w:rPr>
              <w:t>Calendar Table</w:t>
            </w:r>
          </w:p>
        </w:tc>
        <w:tc>
          <w:tcPr>
            <w:tcW w:w="5141" w:type="dxa"/>
            <w:shd w:val="clear" w:color="auto" w:fill="F3F5F8"/>
            <w:vAlign w:val="center"/>
          </w:tcPr>
          <w:p w14:paraId="3696249A" w14:textId="77777777" w:rsidR="006E6853" w:rsidRPr="00A273E8" w:rsidRDefault="00000000" w:rsidP="003E52E5">
            <w:pPr>
              <w:spacing w:before="100"/>
              <w:rPr>
                <w:sz w:val="20"/>
                <w:szCs w:val="28"/>
              </w:rPr>
            </w:pPr>
            <w:r w:rsidRPr="00A273E8">
              <w:rPr>
                <w:color w:val="222222"/>
                <w:sz w:val="20"/>
                <w:szCs w:val="28"/>
              </w:rPr>
              <w:t>Time intelligence and monthly trend analysis</w:t>
            </w:r>
          </w:p>
        </w:tc>
      </w:tr>
      <w:tr w:rsidR="006E6853" w:rsidRPr="00A273E8" w14:paraId="37F47424" w14:textId="77777777">
        <w:trPr>
          <w:jc w:val="center"/>
        </w:trPr>
        <w:tc>
          <w:tcPr>
            <w:tcW w:w="5141" w:type="dxa"/>
            <w:shd w:val="clear" w:color="auto" w:fill="FFFFFF"/>
            <w:vAlign w:val="center"/>
          </w:tcPr>
          <w:p w14:paraId="58DA1BDC" w14:textId="77777777" w:rsidR="006E6853" w:rsidRPr="00A273E8" w:rsidRDefault="00000000" w:rsidP="003E52E5">
            <w:pPr>
              <w:spacing w:before="100"/>
              <w:rPr>
                <w:sz w:val="20"/>
                <w:szCs w:val="28"/>
              </w:rPr>
            </w:pPr>
            <w:r w:rsidRPr="00A273E8">
              <w:rPr>
                <w:b/>
                <w:color w:val="222222"/>
                <w:sz w:val="20"/>
                <w:szCs w:val="28"/>
              </w:rPr>
              <w:t>Power BI Modeling MCP + Claude</w:t>
            </w:r>
          </w:p>
        </w:tc>
        <w:tc>
          <w:tcPr>
            <w:tcW w:w="5141" w:type="dxa"/>
            <w:shd w:val="clear" w:color="auto" w:fill="FFFFFF"/>
            <w:vAlign w:val="center"/>
          </w:tcPr>
          <w:p w14:paraId="426BADB9" w14:textId="77777777" w:rsidR="006E6853" w:rsidRPr="00A273E8" w:rsidRDefault="00000000" w:rsidP="003E52E5">
            <w:pPr>
              <w:spacing w:before="100"/>
              <w:rPr>
                <w:sz w:val="20"/>
                <w:szCs w:val="28"/>
              </w:rPr>
            </w:pPr>
            <w:r w:rsidRPr="00A273E8">
              <w:rPr>
                <w:color w:val="222222"/>
                <w:sz w:val="20"/>
                <w:szCs w:val="28"/>
              </w:rPr>
              <w:t>Live model inspection, DAX execution, schema changes, refresh and verification</w:t>
            </w:r>
          </w:p>
        </w:tc>
      </w:tr>
    </w:tbl>
    <w:tbl>
      <w:tblPr>
        <w:tblW w:w="0" w:type="auto"/>
        <w:tblLook w:val="04A0" w:firstRow="1" w:lastRow="0" w:firstColumn="1" w:lastColumn="0" w:noHBand="0" w:noVBand="1"/>
      </w:tblPr>
      <w:tblGrid>
        <w:gridCol w:w="10282"/>
      </w:tblGrid>
      <w:tr w:rsidR="006E6853" w14:paraId="172AEA7D" w14:textId="77777777">
        <w:tc>
          <w:tcPr>
            <w:tcW w:w="10282" w:type="dxa"/>
            <w:shd w:val="clear" w:color="auto" w:fill="E8F3F1"/>
          </w:tcPr>
          <w:p w14:paraId="38184C11" w14:textId="77777777" w:rsidR="006E6853" w:rsidRDefault="00000000" w:rsidP="003E52E5">
            <w:pPr>
              <w:spacing w:before="100" w:after="0"/>
            </w:pPr>
            <w:r w:rsidRPr="00DB2C6A">
              <w:rPr>
                <w:b/>
                <w:color w:val="0B5D56"/>
                <w:sz w:val="22"/>
                <w:szCs w:val="28"/>
              </w:rPr>
              <w:t>Technical principle</w:t>
            </w:r>
            <w:r w:rsidRPr="00DB2C6A">
              <w:rPr>
                <w:b/>
                <w:color w:val="0B5D56"/>
                <w:sz w:val="22"/>
                <w:szCs w:val="28"/>
              </w:rPr>
              <w:br/>
            </w:r>
            <w:r w:rsidRPr="00DB2C6A">
              <w:rPr>
                <w:sz w:val="20"/>
                <w:szCs w:val="28"/>
              </w:rPr>
              <w:t>The report separates preparation logic from analytical logic: Power Query prepares the model, DAX defines reusable business measures, and visuals consume those measures.</w:t>
            </w:r>
          </w:p>
        </w:tc>
      </w:tr>
    </w:tbl>
    <w:p w14:paraId="64728DBB" w14:textId="77777777" w:rsidR="006E6853" w:rsidRPr="00455072" w:rsidRDefault="006E6853" w:rsidP="003E52E5">
      <w:pPr>
        <w:spacing w:before="100" w:after="0"/>
        <w:rPr>
          <w:sz w:val="2"/>
          <w:szCs w:val="2"/>
        </w:rPr>
      </w:pPr>
    </w:p>
    <w:p w14:paraId="31490603" w14:textId="779B9F35" w:rsidR="006E6853" w:rsidRDefault="00000000" w:rsidP="003E52E5">
      <w:pPr>
        <w:pStyle w:val="Heading1"/>
        <w:spacing w:before="100"/>
      </w:pPr>
      <w:r>
        <w:t>7. Project Architecture</w:t>
      </w:r>
    </w:p>
    <w:p w14:paraId="59786619" w14:textId="77777777" w:rsidR="006E6853" w:rsidRPr="00DB2C6A" w:rsidRDefault="00000000" w:rsidP="003E52E5">
      <w:pPr>
        <w:spacing w:before="100" w:after="0"/>
        <w:rPr>
          <w:sz w:val="20"/>
          <w:szCs w:val="24"/>
        </w:rPr>
      </w:pPr>
      <w:r w:rsidRPr="00DB2C6A">
        <w:rPr>
          <w:sz w:val="20"/>
          <w:szCs w:val="24"/>
        </w:rPr>
        <w:t>The project follows a controlled data-to-decision workflow:</w:t>
      </w:r>
    </w:p>
    <w:p w14:paraId="7AF1B215" w14:textId="77777777" w:rsidR="006E6853" w:rsidRDefault="00000000" w:rsidP="00455072">
      <w:pPr>
        <w:spacing w:after="0" w:line="240" w:lineRule="auto"/>
        <w:jc w:val="center"/>
      </w:pPr>
      <w:r>
        <w:rPr>
          <w:b/>
          <w:color w:val="0B5D56"/>
          <w:sz w:val="22"/>
        </w:rPr>
        <w:t>Raw Fraud Transaction Data</w:t>
      </w:r>
    </w:p>
    <w:p w14:paraId="2549CA23" w14:textId="77777777" w:rsidR="006E6853" w:rsidRDefault="00000000" w:rsidP="00455072">
      <w:pPr>
        <w:spacing w:after="0" w:line="240" w:lineRule="auto"/>
        <w:jc w:val="center"/>
      </w:pPr>
      <w:r>
        <w:t>↓</w:t>
      </w:r>
    </w:p>
    <w:p w14:paraId="1ADC79F5" w14:textId="77777777" w:rsidR="006E6853" w:rsidRDefault="00000000" w:rsidP="00455072">
      <w:pPr>
        <w:spacing w:after="0" w:line="240" w:lineRule="auto"/>
        <w:jc w:val="center"/>
      </w:pPr>
      <w:r>
        <w:rPr>
          <w:b/>
          <w:color w:val="0B5D56"/>
          <w:sz w:val="22"/>
        </w:rPr>
        <w:t>Power Query Profiling &amp; Cleaning</w:t>
      </w:r>
    </w:p>
    <w:p w14:paraId="173F6C4C" w14:textId="77777777" w:rsidR="006E6853" w:rsidRDefault="00000000" w:rsidP="00455072">
      <w:pPr>
        <w:spacing w:after="0" w:line="240" w:lineRule="auto"/>
        <w:jc w:val="center"/>
      </w:pPr>
      <w:r>
        <w:t>↓</w:t>
      </w:r>
    </w:p>
    <w:p w14:paraId="772A4D3D" w14:textId="77777777" w:rsidR="006E6853" w:rsidRDefault="00000000" w:rsidP="00455072">
      <w:pPr>
        <w:spacing w:after="0" w:line="240" w:lineRule="auto"/>
        <w:jc w:val="center"/>
      </w:pPr>
      <w:r>
        <w:rPr>
          <w:b/>
          <w:color w:val="0B5D56"/>
          <w:sz w:val="22"/>
        </w:rPr>
        <w:t>FraudTransactions Master Table</w:t>
      </w:r>
    </w:p>
    <w:p w14:paraId="2CE20EC1" w14:textId="77777777" w:rsidR="006E6853" w:rsidRDefault="00000000" w:rsidP="00455072">
      <w:pPr>
        <w:spacing w:after="0" w:line="240" w:lineRule="auto"/>
        <w:jc w:val="center"/>
      </w:pPr>
      <w:r>
        <w:t>↓</w:t>
      </w:r>
    </w:p>
    <w:p w14:paraId="775CC3AC" w14:textId="77777777" w:rsidR="006E6853" w:rsidRDefault="00000000" w:rsidP="00455072">
      <w:pPr>
        <w:spacing w:after="0" w:line="240" w:lineRule="auto"/>
        <w:jc w:val="center"/>
      </w:pPr>
      <w:r>
        <w:rPr>
          <w:b/>
          <w:color w:val="0B5D56"/>
          <w:sz w:val="22"/>
        </w:rPr>
        <w:t>Calendar / Transaction Date Relationship</w:t>
      </w:r>
    </w:p>
    <w:p w14:paraId="3CCB9B37" w14:textId="77777777" w:rsidR="006E6853" w:rsidRDefault="00000000" w:rsidP="00455072">
      <w:pPr>
        <w:spacing w:after="0" w:line="240" w:lineRule="auto"/>
        <w:jc w:val="center"/>
      </w:pPr>
      <w:r>
        <w:t>↓</w:t>
      </w:r>
    </w:p>
    <w:p w14:paraId="6A0E5F06" w14:textId="77777777" w:rsidR="006E6853" w:rsidRDefault="00000000" w:rsidP="00455072">
      <w:pPr>
        <w:spacing w:after="0" w:line="240" w:lineRule="auto"/>
        <w:jc w:val="center"/>
      </w:pPr>
      <w:r>
        <w:rPr>
          <w:b/>
          <w:color w:val="0B5D56"/>
          <w:sz w:val="22"/>
        </w:rPr>
        <w:t>DAX Calculation Layer</w:t>
      </w:r>
    </w:p>
    <w:p w14:paraId="44606569" w14:textId="77777777" w:rsidR="006E6853" w:rsidRDefault="00000000" w:rsidP="00455072">
      <w:pPr>
        <w:spacing w:after="0" w:line="240" w:lineRule="auto"/>
        <w:jc w:val="center"/>
      </w:pPr>
      <w:r>
        <w:t>↓</w:t>
      </w:r>
    </w:p>
    <w:p w14:paraId="411F4D21" w14:textId="77777777" w:rsidR="006E6853" w:rsidRDefault="00000000" w:rsidP="00455072">
      <w:pPr>
        <w:spacing w:after="0" w:line="240" w:lineRule="auto"/>
        <w:jc w:val="center"/>
      </w:pPr>
      <w:r>
        <w:rPr>
          <w:b/>
          <w:color w:val="0B5D56"/>
          <w:sz w:val="22"/>
        </w:rPr>
        <w:t>Executive + Diagnostic Dashboard</w:t>
      </w:r>
    </w:p>
    <w:p w14:paraId="68DEB89D" w14:textId="77777777" w:rsidR="006E6853" w:rsidRDefault="00000000" w:rsidP="00455072">
      <w:pPr>
        <w:spacing w:after="0" w:line="240" w:lineRule="auto"/>
        <w:jc w:val="center"/>
      </w:pPr>
      <w:r>
        <w:t>↓</w:t>
      </w:r>
    </w:p>
    <w:p w14:paraId="435D3FC5" w14:textId="77777777" w:rsidR="006E6853" w:rsidRDefault="00000000" w:rsidP="00455072">
      <w:pPr>
        <w:spacing w:after="0" w:line="240" w:lineRule="auto"/>
        <w:jc w:val="center"/>
      </w:pPr>
      <w:r>
        <w:rPr>
          <w:b/>
          <w:color w:val="0B5D56"/>
          <w:sz w:val="22"/>
        </w:rPr>
        <w:t>Risk Signals &amp; P1/P2/P3 Recommendations</w:t>
      </w:r>
    </w:p>
    <w:p w14:paraId="6B642F26" w14:textId="77777777" w:rsidR="006E6853" w:rsidRDefault="00000000" w:rsidP="00455072">
      <w:pPr>
        <w:spacing w:after="0" w:line="240" w:lineRule="auto"/>
        <w:jc w:val="center"/>
      </w:pPr>
      <w:r>
        <w:t>↓</w:t>
      </w:r>
    </w:p>
    <w:p w14:paraId="7D71A2B0" w14:textId="77777777" w:rsidR="006E6853" w:rsidRDefault="00000000" w:rsidP="00455072">
      <w:pPr>
        <w:spacing w:after="0" w:line="240" w:lineRule="auto"/>
        <w:jc w:val="center"/>
      </w:pPr>
      <w:r>
        <w:rPr>
          <w:b/>
          <w:color w:val="0B5D56"/>
          <w:sz w:val="22"/>
        </w:rPr>
        <w:t>Validation &amp; Management Decision Support</w:t>
      </w:r>
    </w:p>
    <w:p w14:paraId="0B7B2AB5" w14:textId="77777777" w:rsidR="006E6853" w:rsidRDefault="00000000" w:rsidP="003E52E5">
      <w:pPr>
        <w:spacing w:before="100" w:after="0"/>
        <w:jc w:val="center"/>
      </w:pPr>
      <w:r>
        <w:rPr>
          <w:noProof/>
        </w:rPr>
        <w:drawing>
          <wp:inline distT="0" distB="0" distL="0" distR="0" wp14:anchorId="1A63A84F" wp14:editId="0354076C">
            <wp:extent cx="5302250" cy="2461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9c2da3-71f4-4330-966b-1603c7fac643.png"/>
                    <pic:cNvPicPr/>
                  </pic:nvPicPr>
                  <pic:blipFill>
                    <a:blip r:embed="rId8"/>
                    <a:stretch>
                      <a:fillRect/>
                    </a:stretch>
                  </pic:blipFill>
                  <pic:spPr>
                    <a:xfrm>
                      <a:off x="0" y="0"/>
                      <a:ext cx="5321975" cy="2470416"/>
                    </a:xfrm>
                    <a:prstGeom prst="rect">
                      <a:avLst/>
                    </a:prstGeom>
                  </pic:spPr>
                </pic:pic>
              </a:graphicData>
            </a:graphic>
          </wp:inline>
        </w:drawing>
      </w:r>
    </w:p>
    <w:p w14:paraId="0F222378" w14:textId="77777777" w:rsidR="006E6853" w:rsidRDefault="00000000" w:rsidP="003E52E5">
      <w:pPr>
        <w:spacing w:before="100" w:after="0"/>
        <w:jc w:val="center"/>
      </w:pPr>
      <w:r>
        <w:rPr>
          <w:i/>
          <w:color w:val="666666"/>
          <w:sz w:val="16"/>
        </w:rPr>
        <w:t>Figure 2. Data model relationship: Calendar[Date] → FraudTransactions[Transaction Date]</w:t>
      </w:r>
    </w:p>
    <w:p w14:paraId="59F971C1" w14:textId="77777777" w:rsidR="00DB2C6A" w:rsidRPr="00DB2C6A" w:rsidRDefault="00DB2C6A" w:rsidP="003E52E5">
      <w:pPr>
        <w:pStyle w:val="Heading1"/>
        <w:spacing w:before="100"/>
        <w:rPr>
          <w:sz w:val="32"/>
          <w:szCs w:val="32"/>
        </w:rPr>
      </w:pPr>
      <w:r w:rsidRPr="00DB2C6A">
        <w:rPr>
          <w:sz w:val="32"/>
          <w:szCs w:val="32"/>
        </w:rPr>
        <w:lastRenderedPageBreak/>
        <w:t>8. Master Dataset and Key Data Fields</w:t>
      </w:r>
    </w:p>
    <w:p w14:paraId="78B24446" w14:textId="77777777" w:rsidR="006E6853" w:rsidRPr="00DB2C6A" w:rsidRDefault="00000000" w:rsidP="003E52E5">
      <w:pPr>
        <w:spacing w:before="100" w:after="0"/>
        <w:rPr>
          <w:sz w:val="20"/>
          <w:szCs w:val="24"/>
        </w:rPr>
      </w:pPr>
      <w:r w:rsidRPr="00DB2C6A">
        <w:rPr>
          <w:sz w:val="20"/>
          <w:szCs w:val="24"/>
        </w:rPr>
        <w:t>The master analytical table is FraudTransactions. The source dataset contains transaction-level records with customer, account, channel, device, geographic, financial and behavioral attributes.</w:t>
      </w:r>
    </w:p>
    <w:tbl>
      <w:tblPr>
        <w:tblStyle w:val="TableGrid"/>
        <w:tblW w:w="10740" w:type="dxa"/>
        <w:jc w:val="center"/>
        <w:tblLook w:val="04A0" w:firstRow="1" w:lastRow="0" w:firstColumn="1" w:lastColumn="0" w:noHBand="0" w:noVBand="1"/>
      </w:tblPr>
      <w:tblGrid>
        <w:gridCol w:w="3335"/>
        <w:gridCol w:w="3294"/>
        <w:gridCol w:w="4111"/>
      </w:tblGrid>
      <w:tr w:rsidR="006E6853" w:rsidRPr="00DB2C6A" w14:paraId="50B1E186" w14:textId="77777777" w:rsidTr="00DB2C6A">
        <w:trPr>
          <w:jc w:val="center"/>
        </w:trPr>
        <w:tc>
          <w:tcPr>
            <w:tcW w:w="3335" w:type="dxa"/>
            <w:shd w:val="clear" w:color="auto" w:fill="1E2A44"/>
            <w:vAlign w:val="center"/>
          </w:tcPr>
          <w:p w14:paraId="69F238F9" w14:textId="77777777" w:rsidR="006E6853" w:rsidRPr="00DB2C6A" w:rsidRDefault="00000000" w:rsidP="003E52E5">
            <w:pPr>
              <w:spacing w:before="100"/>
              <w:rPr>
                <w:sz w:val="20"/>
                <w:szCs w:val="32"/>
              </w:rPr>
            </w:pPr>
            <w:r w:rsidRPr="00DB2C6A">
              <w:rPr>
                <w:b/>
                <w:color w:val="FFFFFF"/>
                <w:sz w:val="20"/>
                <w:szCs w:val="32"/>
              </w:rPr>
              <w:t>Field</w:t>
            </w:r>
          </w:p>
        </w:tc>
        <w:tc>
          <w:tcPr>
            <w:tcW w:w="3294" w:type="dxa"/>
            <w:shd w:val="clear" w:color="auto" w:fill="1E2A44"/>
            <w:vAlign w:val="center"/>
          </w:tcPr>
          <w:p w14:paraId="0C8098EE" w14:textId="77777777" w:rsidR="006E6853" w:rsidRPr="00DB2C6A" w:rsidRDefault="00000000" w:rsidP="003E52E5">
            <w:pPr>
              <w:spacing w:before="100"/>
              <w:rPr>
                <w:sz w:val="20"/>
                <w:szCs w:val="32"/>
              </w:rPr>
            </w:pPr>
            <w:r w:rsidRPr="00DB2C6A">
              <w:rPr>
                <w:b/>
                <w:color w:val="FFFFFF"/>
                <w:sz w:val="20"/>
                <w:szCs w:val="32"/>
              </w:rPr>
              <w:t>Business Purpose</w:t>
            </w:r>
          </w:p>
        </w:tc>
        <w:tc>
          <w:tcPr>
            <w:tcW w:w="4111" w:type="dxa"/>
            <w:shd w:val="clear" w:color="auto" w:fill="1E2A44"/>
            <w:vAlign w:val="center"/>
          </w:tcPr>
          <w:p w14:paraId="3C77883A" w14:textId="77777777" w:rsidR="006E6853" w:rsidRPr="00DB2C6A" w:rsidRDefault="00000000" w:rsidP="003E52E5">
            <w:pPr>
              <w:spacing w:before="100"/>
              <w:rPr>
                <w:sz w:val="20"/>
                <w:szCs w:val="32"/>
              </w:rPr>
            </w:pPr>
            <w:r w:rsidRPr="00DB2C6A">
              <w:rPr>
                <w:b/>
                <w:color w:val="FFFFFF"/>
                <w:sz w:val="20"/>
                <w:szCs w:val="32"/>
              </w:rPr>
              <w:t>Power BI Use</w:t>
            </w:r>
          </w:p>
        </w:tc>
      </w:tr>
      <w:tr w:rsidR="006E6853" w:rsidRPr="00DB2C6A" w14:paraId="42343050" w14:textId="77777777" w:rsidTr="00DB2C6A">
        <w:trPr>
          <w:jc w:val="center"/>
        </w:trPr>
        <w:tc>
          <w:tcPr>
            <w:tcW w:w="3335" w:type="dxa"/>
            <w:shd w:val="clear" w:color="auto" w:fill="F3F5F8"/>
            <w:vAlign w:val="center"/>
          </w:tcPr>
          <w:p w14:paraId="5325C452" w14:textId="77777777" w:rsidR="006E6853" w:rsidRPr="00DB2C6A" w:rsidRDefault="00000000" w:rsidP="003E52E5">
            <w:pPr>
              <w:spacing w:before="100"/>
              <w:rPr>
                <w:sz w:val="20"/>
                <w:szCs w:val="32"/>
              </w:rPr>
            </w:pPr>
            <w:proofErr w:type="spellStart"/>
            <w:r w:rsidRPr="00DB2C6A">
              <w:rPr>
                <w:b/>
                <w:color w:val="222222"/>
                <w:sz w:val="20"/>
                <w:szCs w:val="32"/>
              </w:rPr>
              <w:t>transaction_id</w:t>
            </w:r>
            <w:proofErr w:type="spellEnd"/>
          </w:p>
        </w:tc>
        <w:tc>
          <w:tcPr>
            <w:tcW w:w="3294" w:type="dxa"/>
            <w:shd w:val="clear" w:color="auto" w:fill="F3F5F8"/>
            <w:vAlign w:val="center"/>
          </w:tcPr>
          <w:p w14:paraId="6AE9542E" w14:textId="77777777" w:rsidR="006E6853" w:rsidRPr="00DB2C6A" w:rsidRDefault="00000000" w:rsidP="003E52E5">
            <w:pPr>
              <w:spacing w:before="100"/>
              <w:rPr>
                <w:sz w:val="20"/>
                <w:szCs w:val="32"/>
              </w:rPr>
            </w:pPr>
            <w:r w:rsidRPr="00DB2C6A">
              <w:rPr>
                <w:color w:val="222222"/>
                <w:sz w:val="20"/>
                <w:szCs w:val="32"/>
              </w:rPr>
              <w:t>Unique transaction identifier</w:t>
            </w:r>
          </w:p>
        </w:tc>
        <w:tc>
          <w:tcPr>
            <w:tcW w:w="4111" w:type="dxa"/>
            <w:shd w:val="clear" w:color="auto" w:fill="F3F5F8"/>
            <w:vAlign w:val="center"/>
          </w:tcPr>
          <w:p w14:paraId="144F531D" w14:textId="77777777" w:rsidR="006E6853" w:rsidRPr="00DB2C6A" w:rsidRDefault="00000000" w:rsidP="003E52E5">
            <w:pPr>
              <w:spacing w:before="100"/>
              <w:rPr>
                <w:sz w:val="20"/>
                <w:szCs w:val="32"/>
              </w:rPr>
            </w:pPr>
            <w:r w:rsidRPr="00DB2C6A">
              <w:rPr>
                <w:color w:val="222222"/>
                <w:sz w:val="20"/>
                <w:szCs w:val="32"/>
              </w:rPr>
              <w:t>Transaction count / uniqueness validation</w:t>
            </w:r>
          </w:p>
        </w:tc>
      </w:tr>
      <w:tr w:rsidR="006E6853" w:rsidRPr="00DB2C6A" w14:paraId="68B9DFDC" w14:textId="77777777" w:rsidTr="00DB2C6A">
        <w:trPr>
          <w:jc w:val="center"/>
        </w:trPr>
        <w:tc>
          <w:tcPr>
            <w:tcW w:w="3335" w:type="dxa"/>
            <w:shd w:val="clear" w:color="auto" w:fill="FFFFFF"/>
            <w:vAlign w:val="center"/>
          </w:tcPr>
          <w:p w14:paraId="672E506A" w14:textId="77777777" w:rsidR="006E6853" w:rsidRPr="00DB2C6A" w:rsidRDefault="00000000" w:rsidP="003E52E5">
            <w:pPr>
              <w:spacing w:before="100"/>
              <w:rPr>
                <w:sz w:val="20"/>
                <w:szCs w:val="32"/>
              </w:rPr>
            </w:pPr>
            <w:r w:rsidRPr="00DB2C6A">
              <w:rPr>
                <w:b/>
                <w:color w:val="222222"/>
                <w:sz w:val="20"/>
                <w:szCs w:val="32"/>
              </w:rPr>
              <w:t>timestamp</w:t>
            </w:r>
          </w:p>
        </w:tc>
        <w:tc>
          <w:tcPr>
            <w:tcW w:w="3294" w:type="dxa"/>
            <w:shd w:val="clear" w:color="auto" w:fill="FFFFFF"/>
            <w:vAlign w:val="center"/>
          </w:tcPr>
          <w:p w14:paraId="76CFED2A" w14:textId="77777777" w:rsidR="006E6853" w:rsidRPr="00DB2C6A" w:rsidRDefault="00000000" w:rsidP="003E52E5">
            <w:pPr>
              <w:spacing w:before="100"/>
              <w:rPr>
                <w:sz w:val="20"/>
                <w:szCs w:val="32"/>
              </w:rPr>
            </w:pPr>
            <w:r w:rsidRPr="00DB2C6A">
              <w:rPr>
                <w:color w:val="222222"/>
                <w:sz w:val="20"/>
                <w:szCs w:val="32"/>
              </w:rPr>
              <w:t>Exact transaction date and time</w:t>
            </w:r>
          </w:p>
        </w:tc>
        <w:tc>
          <w:tcPr>
            <w:tcW w:w="4111" w:type="dxa"/>
            <w:shd w:val="clear" w:color="auto" w:fill="FFFFFF"/>
            <w:vAlign w:val="center"/>
          </w:tcPr>
          <w:p w14:paraId="21CA4B5C" w14:textId="77777777" w:rsidR="006E6853" w:rsidRPr="00DB2C6A" w:rsidRDefault="00000000" w:rsidP="003E52E5">
            <w:pPr>
              <w:spacing w:before="100"/>
              <w:rPr>
                <w:sz w:val="20"/>
                <w:szCs w:val="32"/>
              </w:rPr>
            </w:pPr>
            <w:r w:rsidRPr="00DB2C6A">
              <w:rPr>
                <w:color w:val="222222"/>
                <w:sz w:val="20"/>
                <w:szCs w:val="32"/>
              </w:rPr>
              <w:t>Source timestamp and date derivation</w:t>
            </w:r>
          </w:p>
        </w:tc>
      </w:tr>
      <w:tr w:rsidR="006E6853" w:rsidRPr="00DB2C6A" w14:paraId="47E41097" w14:textId="77777777" w:rsidTr="00DB2C6A">
        <w:trPr>
          <w:jc w:val="center"/>
        </w:trPr>
        <w:tc>
          <w:tcPr>
            <w:tcW w:w="3335" w:type="dxa"/>
            <w:shd w:val="clear" w:color="auto" w:fill="F3F5F8"/>
            <w:vAlign w:val="center"/>
          </w:tcPr>
          <w:p w14:paraId="3DCDFA27" w14:textId="77777777" w:rsidR="006E6853" w:rsidRPr="00DB2C6A" w:rsidRDefault="00000000" w:rsidP="003E52E5">
            <w:pPr>
              <w:spacing w:before="100"/>
              <w:rPr>
                <w:sz w:val="20"/>
                <w:szCs w:val="32"/>
              </w:rPr>
            </w:pPr>
            <w:r w:rsidRPr="00DB2C6A">
              <w:rPr>
                <w:b/>
                <w:color w:val="222222"/>
                <w:sz w:val="20"/>
                <w:szCs w:val="32"/>
              </w:rPr>
              <w:t>Transaction Date</w:t>
            </w:r>
          </w:p>
        </w:tc>
        <w:tc>
          <w:tcPr>
            <w:tcW w:w="3294" w:type="dxa"/>
            <w:shd w:val="clear" w:color="auto" w:fill="F3F5F8"/>
            <w:vAlign w:val="center"/>
          </w:tcPr>
          <w:p w14:paraId="22026DFB" w14:textId="77777777" w:rsidR="006E6853" w:rsidRPr="00DB2C6A" w:rsidRDefault="00000000" w:rsidP="003E52E5">
            <w:pPr>
              <w:spacing w:before="100"/>
              <w:rPr>
                <w:sz w:val="20"/>
                <w:szCs w:val="32"/>
              </w:rPr>
            </w:pPr>
            <w:r w:rsidRPr="00DB2C6A">
              <w:rPr>
                <w:color w:val="222222"/>
                <w:sz w:val="20"/>
                <w:szCs w:val="32"/>
              </w:rPr>
              <w:t>Date-only analytical key</w:t>
            </w:r>
          </w:p>
        </w:tc>
        <w:tc>
          <w:tcPr>
            <w:tcW w:w="4111" w:type="dxa"/>
            <w:shd w:val="clear" w:color="auto" w:fill="F3F5F8"/>
            <w:vAlign w:val="center"/>
          </w:tcPr>
          <w:p w14:paraId="5241F86B" w14:textId="77777777" w:rsidR="006E6853" w:rsidRPr="00DB2C6A" w:rsidRDefault="00000000" w:rsidP="003E52E5">
            <w:pPr>
              <w:spacing w:before="100"/>
              <w:rPr>
                <w:sz w:val="20"/>
                <w:szCs w:val="32"/>
              </w:rPr>
            </w:pPr>
            <w:r w:rsidRPr="00DB2C6A">
              <w:rPr>
                <w:color w:val="222222"/>
                <w:sz w:val="20"/>
                <w:szCs w:val="32"/>
              </w:rPr>
              <w:t>Calendar relationship / time analysis</w:t>
            </w:r>
          </w:p>
        </w:tc>
      </w:tr>
      <w:tr w:rsidR="006E6853" w:rsidRPr="00DB2C6A" w14:paraId="5C88DF07" w14:textId="77777777" w:rsidTr="00DB2C6A">
        <w:trPr>
          <w:jc w:val="center"/>
        </w:trPr>
        <w:tc>
          <w:tcPr>
            <w:tcW w:w="3335" w:type="dxa"/>
            <w:shd w:val="clear" w:color="auto" w:fill="FFFFFF"/>
            <w:vAlign w:val="center"/>
          </w:tcPr>
          <w:p w14:paraId="135D4407" w14:textId="77777777" w:rsidR="006E6853" w:rsidRPr="00DB2C6A" w:rsidRDefault="00000000" w:rsidP="003E52E5">
            <w:pPr>
              <w:spacing w:before="100"/>
              <w:rPr>
                <w:sz w:val="20"/>
                <w:szCs w:val="32"/>
              </w:rPr>
            </w:pPr>
            <w:r w:rsidRPr="00DB2C6A">
              <w:rPr>
                <w:b/>
                <w:color w:val="222222"/>
                <w:sz w:val="20"/>
                <w:szCs w:val="32"/>
              </w:rPr>
              <w:t>customer_id</w:t>
            </w:r>
          </w:p>
        </w:tc>
        <w:tc>
          <w:tcPr>
            <w:tcW w:w="3294" w:type="dxa"/>
            <w:shd w:val="clear" w:color="auto" w:fill="FFFFFF"/>
            <w:vAlign w:val="center"/>
          </w:tcPr>
          <w:p w14:paraId="7C078BD8" w14:textId="77777777" w:rsidR="006E6853" w:rsidRPr="00DB2C6A" w:rsidRDefault="00000000" w:rsidP="003E52E5">
            <w:pPr>
              <w:spacing w:before="100"/>
              <w:rPr>
                <w:sz w:val="20"/>
                <w:szCs w:val="32"/>
              </w:rPr>
            </w:pPr>
            <w:r w:rsidRPr="00DB2C6A">
              <w:rPr>
                <w:color w:val="222222"/>
                <w:sz w:val="20"/>
                <w:szCs w:val="32"/>
              </w:rPr>
              <w:t>Customer identifier</w:t>
            </w:r>
          </w:p>
        </w:tc>
        <w:tc>
          <w:tcPr>
            <w:tcW w:w="4111" w:type="dxa"/>
            <w:shd w:val="clear" w:color="auto" w:fill="FFFFFF"/>
            <w:vAlign w:val="center"/>
          </w:tcPr>
          <w:p w14:paraId="488CCC5D" w14:textId="77777777" w:rsidR="006E6853" w:rsidRPr="00DB2C6A" w:rsidRDefault="00000000" w:rsidP="003E52E5">
            <w:pPr>
              <w:spacing w:before="100"/>
              <w:rPr>
                <w:sz w:val="20"/>
                <w:szCs w:val="32"/>
              </w:rPr>
            </w:pPr>
            <w:r w:rsidRPr="00DB2C6A">
              <w:rPr>
                <w:color w:val="222222"/>
                <w:sz w:val="20"/>
                <w:szCs w:val="32"/>
              </w:rPr>
              <w:t>Unique customers / affected customers</w:t>
            </w:r>
          </w:p>
        </w:tc>
      </w:tr>
      <w:tr w:rsidR="006E6853" w:rsidRPr="00DB2C6A" w14:paraId="7D311DD9" w14:textId="77777777" w:rsidTr="00DB2C6A">
        <w:trPr>
          <w:jc w:val="center"/>
        </w:trPr>
        <w:tc>
          <w:tcPr>
            <w:tcW w:w="3335" w:type="dxa"/>
            <w:shd w:val="clear" w:color="auto" w:fill="F3F5F8"/>
            <w:vAlign w:val="center"/>
          </w:tcPr>
          <w:p w14:paraId="09E1082E" w14:textId="77777777" w:rsidR="006E6853" w:rsidRPr="00DB2C6A" w:rsidRDefault="00000000" w:rsidP="003E52E5">
            <w:pPr>
              <w:spacing w:before="100"/>
              <w:rPr>
                <w:sz w:val="20"/>
                <w:szCs w:val="32"/>
              </w:rPr>
            </w:pPr>
            <w:r w:rsidRPr="00DB2C6A">
              <w:rPr>
                <w:b/>
                <w:color w:val="222222"/>
                <w:sz w:val="20"/>
                <w:szCs w:val="32"/>
              </w:rPr>
              <w:t>customer_signup_date</w:t>
            </w:r>
          </w:p>
        </w:tc>
        <w:tc>
          <w:tcPr>
            <w:tcW w:w="3294" w:type="dxa"/>
            <w:shd w:val="clear" w:color="auto" w:fill="F3F5F8"/>
            <w:vAlign w:val="center"/>
          </w:tcPr>
          <w:p w14:paraId="19039120" w14:textId="77777777" w:rsidR="006E6853" w:rsidRPr="00DB2C6A" w:rsidRDefault="00000000" w:rsidP="003E52E5">
            <w:pPr>
              <w:spacing w:before="100"/>
              <w:rPr>
                <w:sz w:val="20"/>
                <w:szCs w:val="32"/>
              </w:rPr>
            </w:pPr>
            <w:r w:rsidRPr="00DB2C6A">
              <w:rPr>
                <w:color w:val="222222"/>
                <w:sz w:val="20"/>
                <w:szCs w:val="32"/>
              </w:rPr>
              <w:t>Customer onboarding date</w:t>
            </w:r>
          </w:p>
        </w:tc>
        <w:tc>
          <w:tcPr>
            <w:tcW w:w="4111" w:type="dxa"/>
            <w:shd w:val="clear" w:color="auto" w:fill="F3F5F8"/>
            <w:vAlign w:val="center"/>
          </w:tcPr>
          <w:p w14:paraId="38E325E2" w14:textId="77777777" w:rsidR="006E6853" w:rsidRPr="00DB2C6A" w:rsidRDefault="00000000" w:rsidP="003E52E5">
            <w:pPr>
              <w:spacing w:before="100"/>
              <w:rPr>
                <w:sz w:val="20"/>
                <w:szCs w:val="32"/>
              </w:rPr>
            </w:pPr>
            <w:r w:rsidRPr="00DB2C6A">
              <w:rPr>
                <w:color w:val="222222"/>
                <w:sz w:val="20"/>
                <w:szCs w:val="32"/>
              </w:rPr>
              <w:t>Account-age context</w:t>
            </w:r>
          </w:p>
        </w:tc>
      </w:tr>
      <w:tr w:rsidR="006E6853" w:rsidRPr="00DB2C6A" w14:paraId="532003C5" w14:textId="77777777" w:rsidTr="00DB2C6A">
        <w:trPr>
          <w:jc w:val="center"/>
        </w:trPr>
        <w:tc>
          <w:tcPr>
            <w:tcW w:w="3335" w:type="dxa"/>
            <w:shd w:val="clear" w:color="auto" w:fill="FFFFFF"/>
            <w:vAlign w:val="center"/>
          </w:tcPr>
          <w:p w14:paraId="60530A5C" w14:textId="77777777" w:rsidR="006E6853" w:rsidRPr="00DB2C6A" w:rsidRDefault="00000000" w:rsidP="003E52E5">
            <w:pPr>
              <w:spacing w:before="100"/>
              <w:rPr>
                <w:sz w:val="20"/>
                <w:szCs w:val="32"/>
              </w:rPr>
            </w:pPr>
            <w:r w:rsidRPr="00DB2C6A">
              <w:rPr>
                <w:b/>
                <w:color w:val="222222"/>
                <w:sz w:val="20"/>
                <w:szCs w:val="32"/>
              </w:rPr>
              <w:t>account_tenure_days</w:t>
            </w:r>
          </w:p>
        </w:tc>
        <w:tc>
          <w:tcPr>
            <w:tcW w:w="3294" w:type="dxa"/>
            <w:shd w:val="clear" w:color="auto" w:fill="FFFFFF"/>
            <w:vAlign w:val="center"/>
          </w:tcPr>
          <w:p w14:paraId="6CC1676D" w14:textId="77777777" w:rsidR="006E6853" w:rsidRPr="00DB2C6A" w:rsidRDefault="00000000" w:rsidP="003E52E5">
            <w:pPr>
              <w:spacing w:before="100"/>
              <w:rPr>
                <w:sz w:val="20"/>
                <w:szCs w:val="32"/>
              </w:rPr>
            </w:pPr>
            <w:r w:rsidRPr="00DB2C6A">
              <w:rPr>
                <w:color w:val="222222"/>
                <w:sz w:val="20"/>
                <w:szCs w:val="32"/>
              </w:rPr>
              <w:t>Age of customer account</w:t>
            </w:r>
          </w:p>
        </w:tc>
        <w:tc>
          <w:tcPr>
            <w:tcW w:w="4111" w:type="dxa"/>
            <w:shd w:val="clear" w:color="auto" w:fill="FFFFFF"/>
            <w:vAlign w:val="center"/>
          </w:tcPr>
          <w:p w14:paraId="52A9B20A" w14:textId="77777777" w:rsidR="006E6853" w:rsidRPr="00DB2C6A" w:rsidRDefault="00000000" w:rsidP="003E52E5">
            <w:pPr>
              <w:spacing w:before="100"/>
              <w:rPr>
                <w:sz w:val="20"/>
                <w:szCs w:val="32"/>
              </w:rPr>
            </w:pPr>
            <w:r w:rsidRPr="00DB2C6A">
              <w:rPr>
                <w:color w:val="222222"/>
                <w:sz w:val="20"/>
                <w:szCs w:val="32"/>
              </w:rPr>
              <w:t>Tenure segmentation</w:t>
            </w:r>
          </w:p>
        </w:tc>
      </w:tr>
      <w:tr w:rsidR="006E6853" w:rsidRPr="00DB2C6A" w14:paraId="7D0030F5" w14:textId="77777777" w:rsidTr="00DB2C6A">
        <w:trPr>
          <w:jc w:val="center"/>
        </w:trPr>
        <w:tc>
          <w:tcPr>
            <w:tcW w:w="3335" w:type="dxa"/>
            <w:shd w:val="clear" w:color="auto" w:fill="F3F5F8"/>
            <w:vAlign w:val="center"/>
          </w:tcPr>
          <w:p w14:paraId="0E3D8A1D" w14:textId="77777777" w:rsidR="006E6853" w:rsidRPr="00DB2C6A" w:rsidRDefault="00000000" w:rsidP="003E52E5">
            <w:pPr>
              <w:spacing w:before="100"/>
              <w:rPr>
                <w:sz w:val="20"/>
                <w:szCs w:val="32"/>
              </w:rPr>
            </w:pPr>
            <w:r w:rsidRPr="00DB2C6A">
              <w:rPr>
                <w:b/>
                <w:color w:val="222222"/>
                <w:sz w:val="20"/>
                <w:szCs w:val="32"/>
              </w:rPr>
              <w:t>transaction_type</w:t>
            </w:r>
          </w:p>
        </w:tc>
        <w:tc>
          <w:tcPr>
            <w:tcW w:w="3294" w:type="dxa"/>
            <w:shd w:val="clear" w:color="auto" w:fill="F3F5F8"/>
            <w:vAlign w:val="center"/>
          </w:tcPr>
          <w:p w14:paraId="69E84370" w14:textId="77777777" w:rsidR="006E6853" w:rsidRPr="00DB2C6A" w:rsidRDefault="00000000" w:rsidP="003E52E5">
            <w:pPr>
              <w:spacing w:before="100"/>
              <w:rPr>
                <w:sz w:val="20"/>
                <w:szCs w:val="32"/>
              </w:rPr>
            </w:pPr>
            <w:r w:rsidRPr="00DB2C6A">
              <w:rPr>
                <w:color w:val="222222"/>
                <w:sz w:val="20"/>
                <w:szCs w:val="32"/>
              </w:rPr>
              <w:t>Operational transaction category</w:t>
            </w:r>
          </w:p>
        </w:tc>
        <w:tc>
          <w:tcPr>
            <w:tcW w:w="4111" w:type="dxa"/>
            <w:shd w:val="clear" w:color="auto" w:fill="F3F5F8"/>
            <w:vAlign w:val="center"/>
          </w:tcPr>
          <w:p w14:paraId="0E7015C7" w14:textId="77777777" w:rsidR="006E6853" w:rsidRPr="00DB2C6A" w:rsidRDefault="00000000" w:rsidP="003E52E5">
            <w:pPr>
              <w:spacing w:before="100"/>
              <w:rPr>
                <w:sz w:val="20"/>
                <w:szCs w:val="32"/>
              </w:rPr>
            </w:pPr>
            <w:r w:rsidRPr="00DB2C6A">
              <w:rPr>
                <w:color w:val="222222"/>
                <w:sz w:val="20"/>
                <w:szCs w:val="32"/>
              </w:rPr>
              <w:t>Transaction-type risk analysis</w:t>
            </w:r>
          </w:p>
        </w:tc>
      </w:tr>
      <w:tr w:rsidR="006E6853" w:rsidRPr="00DB2C6A" w14:paraId="522C76A5" w14:textId="77777777" w:rsidTr="00DB2C6A">
        <w:trPr>
          <w:jc w:val="center"/>
        </w:trPr>
        <w:tc>
          <w:tcPr>
            <w:tcW w:w="3335" w:type="dxa"/>
            <w:shd w:val="clear" w:color="auto" w:fill="FFFFFF"/>
            <w:vAlign w:val="center"/>
          </w:tcPr>
          <w:p w14:paraId="0B6313A7" w14:textId="77777777" w:rsidR="006E6853" w:rsidRPr="00DB2C6A" w:rsidRDefault="00000000" w:rsidP="003E52E5">
            <w:pPr>
              <w:spacing w:before="100"/>
              <w:rPr>
                <w:sz w:val="20"/>
                <w:szCs w:val="32"/>
              </w:rPr>
            </w:pPr>
            <w:r w:rsidRPr="00DB2C6A">
              <w:rPr>
                <w:b/>
                <w:color w:val="222222"/>
                <w:sz w:val="20"/>
                <w:szCs w:val="32"/>
              </w:rPr>
              <w:t>channel</w:t>
            </w:r>
          </w:p>
        </w:tc>
        <w:tc>
          <w:tcPr>
            <w:tcW w:w="3294" w:type="dxa"/>
            <w:shd w:val="clear" w:color="auto" w:fill="FFFFFF"/>
            <w:vAlign w:val="center"/>
          </w:tcPr>
          <w:p w14:paraId="72F5AFD4" w14:textId="77777777" w:rsidR="006E6853" w:rsidRPr="00DB2C6A" w:rsidRDefault="00000000" w:rsidP="003E52E5">
            <w:pPr>
              <w:spacing w:before="100"/>
              <w:rPr>
                <w:sz w:val="20"/>
                <w:szCs w:val="32"/>
              </w:rPr>
            </w:pPr>
            <w:r w:rsidRPr="00DB2C6A">
              <w:rPr>
                <w:color w:val="222222"/>
                <w:sz w:val="20"/>
                <w:szCs w:val="32"/>
              </w:rPr>
              <w:t>Transaction channel</w:t>
            </w:r>
          </w:p>
        </w:tc>
        <w:tc>
          <w:tcPr>
            <w:tcW w:w="4111" w:type="dxa"/>
            <w:shd w:val="clear" w:color="auto" w:fill="FFFFFF"/>
            <w:vAlign w:val="center"/>
          </w:tcPr>
          <w:p w14:paraId="566740C4" w14:textId="77777777" w:rsidR="006E6853" w:rsidRPr="00DB2C6A" w:rsidRDefault="00000000" w:rsidP="003E52E5">
            <w:pPr>
              <w:spacing w:before="100"/>
              <w:rPr>
                <w:sz w:val="20"/>
                <w:szCs w:val="32"/>
              </w:rPr>
            </w:pPr>
            <w:r w:rsidRPr="00DB2C6A">
              <w:rPr>
                <w:color w:val="222222"/>
                <w:sz w:val="20"/>
                <w:szCs w:val="32"/>
              </w:rPr>
              <w:t>Channel fraud-rate analysis</w:t>
            </w:r>
          </w:p>
        </w:tc>
      </w:tr>
      <w:tr w:rsidR="006E6853" w:rsidRPr="00DB2C6A" w14:paraId="761BA1DE" w14:textId="77777777" w:rsidTr="00DB2C6A">
        <w:trPr>
          <w:jc w:val="center"/>
        </w:trPr>
        <w:tc>
          <w:tcPr>
            <w:tcW w:w="3335" w:type="dxa"/>
            <w:shd w:val="clear" w:color="auto" w:fill="F3F5F8"/>
            <w:vAlign w:val="center"/>
          </w:tcPr>
          <w:p w14:paraId="0ED070CF" w14:textId="77777777" w:rsidR="006E6853" w:rsidRPr="00DB2C6A" w:rsidRDefault="00000000" w:rsidP="003E52E5">
            <w:pPr>
              <w:spacing w:before="100"/>
              <w:rPr>
                <w:sz w:val="20"/>
                <w:szCs w:val="32"/>
              </w:rPr>
            </w:pPr>
            <w:r w:rsidRPr="00DB2C6A">
              <w:rPr>
                <w:b/>
                <w:color w:val="222222"/>
                <w:sz w:val="20"/>
                <w:szCs w:val="32"/>
              </w:rPr>
              <w:t>device_type / device_id</w:t>
            </w:r>
          </w:p>
        </w:tc>
        <w:tc>
          <w:tcPr>
            <w:tcW w:w="3294" w:type="dxa"/>
            <w:shd w:val="clear" w:color="auto" w:fill="F3F5F8"/>
            <w:vAlign w:val="center"/>
          </w:tcPr>
          <w:p w14:paraId="6D847902" w14:textId="77777777" w:rsidR="006E6853" w:rsidRPr="00DB2C6A" w:rsidRDefault="00000000" w:rsidP="003E52E5">
            <w:pPr>
              <w:spacing w:before="100"/>
              <w:rPr>
                <w:sz w:val="20"/>
                <w:szCs w:val="32"/>
              </w:rPr>
            </w:pPr>
            <w:r w:rsidRPr="00DB2C6A">
              <w:rPr>
                <w:color w:val="222222"/>
                <w:sz w:val="20"/>
                <w:szCs w:val="32"/>
              </w:rPr>
              <w:t>Device context</w:t>
            </w:r>
          </w:p>
        </w:tc>
        <w:tc>
          <w:tcPr>
            <w:tcW w:w="4111" w:type="dxa"/>
            <w:shd w:val="clear" w:color="auto" w:fill="F3F5F8"/>
            <w:vAlign w:val="center"/>
          </w:tcPr>
          <w:p w14:paraId="0E232A54" w14:textId="77777777" w:rsidR="006E6853" w:rsidRPr="00DB2C6A" w:rsidRDefault="00000000" w:rsidP="003E52E5">
            <w:pPr>
              <w:spacing w:before="100"/>
              <w:rPr>
                <w:sz w:val="20"/>
                <w:szCs w:val="32"/>
              </w:rPr>
            </w:pPr>
            <w:r w:rsidRPr="00DB2C6A">
              <w:rPr>
                <w:color w:val="222222"/>
                <w:sz w:val="20"/>
                <w:szCs w:val="32"/>
              </w:rPr>
              <w:t>Behavioral investigation</w:t>
            </w:r>
          </w:p>
        </w:tc>
      </w:tr>
      <w:tr w:rsidR="006E6853" w:rsidRPr="00DB2C6A" w14:paraId="5CE74697" w14:textId="77777777" w:rsidTr="00DB2C6A">
        <w:trPr>
          <w:jc w:val="center"/>
        </w:trPr>
        <w:tc>
          <w:tcPr>
            <w:tcW w:w="3335" w:type="dxa"/>
            <w:shd w:val="clear" w:color="auto" w:fill="FFFFFF"/>
            <w:vAlign w:val="center"/>
          </w:tcPr>
          <w:p w14:paraId="1D1DBB2F" w14:textId="77777777" w:rsidR="006E6853" w:rsidRPr="00DB2C6A" w:rsidRDefault="00000000" w:rsidP="003E52E5">
            <w:pPr>
              <w:spacing w:before="100"/>
              <w:rPr>
                <w:sz w:val="20"/>
                <w:szCs w:val="32"/>
              </w:rPr>
            </w:pPr>
            <w:r w:rsidRPr="00DB2C6A">
              <w:rPr>
                <w:b/>
                <w:color w:val="222222"/>
                <w:sz w:val="20"/>
                <w:szCs w:val="32"/>
              </w:rPr>
              <w:t>ip_address / ip_country</w:t>
            </w:r>
          </w:p>
        </w:tc>
        <w:tc>
          <w:tcPr>
            <w:tcW w:w="3294" w:type="dxa"/>
            <w:shd w:val="clear" w:color="auto" w:fill="FFFFFF"/>
            <w:vAlign w:val="center"/>
          </w:tcPr>
          <w:p w14:paraId="18A2C588" w14:textId="77777777" w:rsidR="006E6853" w:rsidRPr="00DB2C6A" w:rsidRDefault="00000000" w:rsidP="003E52E5">
            <w:pPr>
              <w:spacing w:before="100"/>
              <w:rPr>
                <w:sz w:val="20"/>
                <w:szCs w:val="32"/>
              </w:rPr>
            </w:pPr>
            <w:r w:rsidRPr="00DB2C6A">
              <w:rPr>
                <w:color w:val="222222"/>
                <w:sz w:val="20"/>
                <w:szCs w:val="32"/>
              </w:rPr>
              <w:t>Network / geography context</w:t>
            </w:r>
          </w:p>
        </w:tc>
        <w:tc>
          <w:tcPr>
            <w:tcW w:w="4111" w:type="dxa"/>
            <w:shd w:val="clear" w:color="auto" w:fill="FFFFFF"/>
            <w:vAlign w:val="center"/>
          </w:tcPr>
          <w:p w14:paraId="3780A283" w14:textId="77777777" w:rsidR="006E6853" w:rsidRPr="00DB2C6A" w:rsidRDefault="00000000" w:rsidP="003E52E5">
            <w:pPr>
              <w:spacing w:before="100"/>
              <w:rPr>
                <w:sz w:val="20"/>
                <w:szCs w:val="32"/>
              </w:rPr>
            </w:pPr>
            <w:r w:rsidRPr="00DB2C6A">
              <w:rPr>
                <w:color w:val="222222"/>
                <w:sz w:val="20"/>
                <w:szCs w:val="32"/>
              </w:rPr>
              <w:t>Foreign-IP risk analysis</w:t>
            </w:r>
          </w:p>
        </w:tc>
      </w:tr>
      <w:tr w:rsidR="006E6853" w:rsidRPr="00DB2C6A" w14:paraId="20E9BC72" w14:textId="77777777" w:rsidTr="00DB2C6A">
        <w:trPr>
          <w:jc w:val="center"/>
        </w:trPr>
        <w:tc>
          <w:tcPr>
            <w:tcW w:w="3335" w:type="dxa"/>
            <w:shd w:val="clear" w:color="auto" w:fill="F3F5F8"/>
            <w:vAlign w:val="center"/>
          </w:tcPr>
          <w:p w14:paraId="2F8C083E" w14:textId="77777777" w:rsidR="006E6853" w:rsidRPr="00DB2C6A" w:rsidRDefault="00000000" w:rsidP="003E52E5">
            <w:pPr>
              <w:spacing w:before="100"/>
              <w:rPr>
                <w:sz w:val="20"/>
                <w:szCs w:val="32"/>
              </w:rPr>
            </w:pPr>
            <w:r w:rsidRPr="00DB2C6A">
              <w:rPr>
                <w:b/>
                <w:color w:val="222222"/>
                <w:sz w:val="20"/>
                <w:szCs w:val="32"/>
              </w:rPr>
              <w:t>transaction_city</w:t>
            </w:r>
          </w:p>
        </w:tc>
        <w:tc>
          <w:tcPr>
            <w:tcW w:w="3294" w:type="dxa"/>
            <w:shd w:val="clear" w:color="auto" w:fill="F3F5F8"/>
            <w:vAlign w:val="center"/>
          </w:tcPr>
          <w:p w14:paraId="2A24EFE4" w14:textId="77777777" w:rsidR="006E6853" w:rsidRPr="00DB2C6A" w:rsidRDefault="00000000" w:rsidP="003E52E5">
            <w:pPr>
              <w:spacing w:before="100"/>
              <w:rPr>
                <w:sz w:val="20"/>
                <w:szCs w:val="32"/>
              </w:rPr>
            </w:pPr>
            <w:r w:rsidRPr="00DB2C6A">
              <w:rPr>
                <w:color w:val="222222"/>
                <w:sz w:val="20"/>
                <w:szCs w:val="32"/>
              </w:rPr>
              <w:t>Transaction location</w:t>
            </w:r>
          </w:p>
        </w:tc>
        <w:tc>
          <w:tcPr>
            <w:tcW w:w="4111" w:type="dxa"/>
            <w:shd w:val="clear" w:color="auto" w:fill="F3F5F8"/>
            <w:vAlign w:val="center"/>
          </w:tcPr>
          <w:p w14:paraId="6613CE99" w14:textId="77777777" w:rsidR="006E6853" w:rsidRPr="00DB2C6A" w:rsidRDefault="00000000" w:rsidP="003E52E5">
            <w:pPr>
              <w:spacing w:before="100"/>
              <w:rPr>
                <w:sz w:val="20"/>
                <w:szCs w:val="32"/>
              </w:rPr>
            </w:pPr>
            <w:r w:rsidRPr="00DB2C6A">
              <w:rPr>
                <w:color w:val="222222"/>
                <w:sz w:val="20"/>
                <w:szCs w:val="32"/>
              </w:rPr>
              <w:t>Geographic investigation</w:t>
            </w:r>
          </w:p>
        </w:tc>
      </w:tr>
      <w:tr w:rsidR="006E6853" w:rsidRPr="00DB2C6A" w14:paraId="390092A2" w14:textId="77777777" w:rsidTr="00DB2C6A">
        <w:trPr>
          <w:jc w:val="center"/>
        </w:trPr>
        <w:tc>
          <w:tcPr>
            <w:tcW w:w="3335" w:type="dxa"/>
            <w:shd w:val="clear" w:color="auto" w:fill="FFFFFF"/>
            <w:vAlign w:val="center"/>
          </w:tcPr>
          <w:p w14:paraId="41EF145E" w14:textId="77777777" w:rsidR="006E6853" w:rsidRPr="00DB2C6A" w:rsidRDefault="00000000" w:rsidP="003E52E5">
            <w:pPr>
              <w:spacing w:before="100"/>
              <w:rPr>
                <w:sz w:val="20"/>
                <w:szCs w:val="32"/>
              </w:rPr>
            </w:pPr>
            <w:r w:rsidRPr="00DB2C6A">
              <w:rPr>
                <w:b/>
                <w:color w:val="222222"/>
                <w:sz w:val="20"/>
                <w:szCs w:val="32"/>
              </w:rPr>
              <w:t>merchant_category</w:t>
            </w:r>
          </w:p>
        </w:tc>
        <w:tc>
          <w:tcPr>
            <w:tcW w:w="3294" w:type="dxa"/>
            <w:shd w:val="clear" w:color="auto" w:fill="FFFFFF"/>
            <w:vAlign w:val="center"/>
          </w:tcPr>
          <w:p w14:paraId="0BED2169" w14:textId="77777777" w:rsidR="006E6853" w:rsidRPr="00DB2C6A" w:rsidRDefault="00000000" w:rsidP="003E52E5">
            <w:pPr>
              <w:spacing w:before="100"/>
              <w:rPr>
                <w:sz w:val="20"/>
                <w:szCs w:val="32"/>
              </w:rPr>
            </w:pPr>
            <w:r w:rsidRPr="00DB2C6A">
              <w:rPr>
                <w:color w:val="222222"/>
                <w:sz w:val="20"/>
                <w:szCs w:val="32"/>
              </w:rPr>
              <w:t>Merchant context</w:t>
            </w:r>
          </w:p>
        </w:tc>
        <w:tc>
          <w:tcPr>
            <w:tcW w:w="4111" w:type="dxa"/>
            <w:shd w:val="clear" w:color="auto" w:fill="FFFFFF"/>
            <w:vAlign w:val="center"/>
          </w:tcPr>
          <w:p w14:paraId="232762A8" w14:textId="77777777" w:rsidR="006E6853" w:rsidRPr="00DB2C6A" w:rsidRDefault="00000000" w:rsidP="003E52E5">
            <w:pPr>
              <w:spacing w:before="100"/>
              <w:rPr>
                <w:sz w:val="20"/>
                <w:szCs w:val="32"/>
              </w:rPr>
            </w:pPr>
            <w:r w:rsidRPr="00DB2C6A">
              <w:rPr>
                <w:color w:val="222222"/>
                <w:sz w:val="20"/>
                <w:szCs w:val="32"/>
              </w:rPr>
              <w:t>Category analysis; documented n/a vs unknown distinction</w:t>
            </w:r>
          </w:p>
        </w:tc>
      </w:tr>
      <w:tr w:rsidR="006E6853" w:rsidRPr="00DB2C6A" w14:paraId="729185A5" w14:textId="77777777" w:rsidTr="00DB2C6A">
        <w:trPr>
          <w:jc w:val="center"/>
        </w:trPr>
        <w:tc>
          <w:tcPr>
            <w:tcW w:w="3335" w:type="dxa"/>
            <w:shd w:val="clear" w:color="auto" w:fill="F3F5F8"/>
            <w:vAlign w:val="center"/>
          </w:tcPr>
          <w:p w14:paraId="66063541" w14:textId="77777777" w:rsidR="006E6853" w:rsidRPr="00DB2C6A" w:rsidRDefault="00000000" w:rsidP="003E52E5">
            <w:pPr>
              <w:spacing w:before="100"/>
              <w:rPr>
                <w:sz w:val="20"/>
                <w:szCs w:val="32"/>
              </w:rPr>
            </w:pPr>
            <w:r w:rsidRPr="00DB2C6A">
              <w:rPr>
                <w:b/>
                <w:color w:val="222222"/>
                <w:sz w:val="20"/>
                <w:szCs w:val="32"/>
              </w:rPr>
              <w:t>transaction_amount_ngn</w:t>
            </w:r>
          </w:p>
        </w:tc>
        <w:tc>
          <w:tcPr>
            <w:tcW w:w="3294" w:type="dxa"/>
            <w:shd w:val="clear" w:color="auto" w:fill="F3F5F8"/>
            <w:vAlign w:val="center"/>
          </w:tcPr>
          <w:p w14:paraId="1735E7BE" w14:textId="77777777" w:rsidR="006E6853" w:rsidRPr="00DB2C6A" w:rsidRDefault="00000000" w:rsidP="003E52E5">
            <w:pPr>
              <w:spacing w:before="100"/>
              <w:rPr>
                <w:sz w:val="20"/>
                <w:szCs w:val="32"/>
              </w:rPr>
            </w:pPr>
            <w:r w:rsidRPr="00DB2C6A">
              <w:rPr>
                <w:color w:val="222222"/>
                <w:sz w:val="20"/>
                <w:szCs w:val="32"/>
              </w:rPr>
              <w:t>Transaction monetary value</w:t>
            </w:r>
          </w:p>
        </w:tc>
        <w:tc>
          <w:tcPr>
            <w:tcW w:w="4111" w:type="dxa"/>
            <w:shd w:val="clear" w:color="auto" w:fill="F3F5F8"/>
            <w:vAlign w:val="center"/>
          </w:tcPr>
          <w:p w14:paraId="0A08116F" w14:textId="77777777" w:rsidR="006E6853" w:rsidRPr="00DB2C6A" w:rsidRDefault="00000000" w:rsidP="003E52E5">
            <w:pPr>
              <w:spacing w:before="100"/>
              <w:rPr>
                <w:sz w:val="20"/>
                <w:szCs w:val="32"/>
              </w:rPr>
            </w:pPr>
            <w:r w:rsidRPr="00DB2C6A">
              <w:rPr>
                <w:color w:val="222222"/>
                <w:sz w:val="20"/>
                <w:szCs w:val="32"/>
              </w:rPr>
              <w:t>Value exposed to fraud</w:t>
            </w:r>
          </w:p>
        </w:tc>
      </w:tr>
      <w:tr w:rsidR="006E6853" w:rsidRPr="00DB2C6A" w14:paraId="28C08B16" w14:textId="77777777" w:rsidTr="00DB2C6A">
        <w:trPr>
          <w:jc w:val="center"/>
        </w:trPr>
        <w:tc>
          <w:tcPr>
            <w:tcW w:w="3335" w:type="dxa"/>
            <w:shd w:val="clear" w:color="auto" w:fill="FFFFFF"/>
            <w:vAlign w:val="center"/>
          </w:tcPr>
          <w:p w14:paraId="53C0FF3B" w14:textId="77777777" w:rsidR="006E6853" w:rsidRPr="00DB2C6A" w:rsidRDefault="00000000" w:rsidP="003E52E5">
            <w:pPr>
              <w:spacing w:before="100"/>
              <w:rPr>
                <w:sz w:val="20"/>
                <w:szCs w:val="32"/>
              </w:rPr>
            </w:pPr>
            <w:r w:rsidRPr="00DB2C6A">
              <w:rPr>
                <w:b/>
                <w:color w:val="222222"/>
                <w:sz w:val="20"/>
                <w:szCs w:val="32"/>
              </w:rPr>
              <w:t>balance_before_ngn / balance_after_ngn</w:t>
            </w:r>
          </w:p>
        </w:tc>
        <w:tc>
          <w:tcPr>
            <w:tcW w:w="3294" w:type="dxa"/>
            <w:shd w:val="clear" w:color="auto" w:fill="FFFFFF"/>
            <w:vAlign w:val="center"/>
          </w:tcPr>
          <w:p w14:paraId="2E0C50AD" w14:textId="77777777" w:rsidR="006E6853" w:rsidRPr="00DB2C6A" w:rsidRDefault="00000000" w:rsidP="003E52E5">
            <w:pPr>
              <w:spacing w:before="100"/>
              <w:rPr>
                <w:sz w:val="20"/>
                <w:szCs w:val="32"/>
              </w:rPr>
            </w:pPr>
            <w:r w:rsidRPr="00DB2C6A">
              <w:rPr>
                <w:color w:val="222222"/>
                <w:sz w:val="20"/>
                <w:szCs w:val="32"/>
              </w:rPr>
              <w:t>Balance context</w:t>
            </w:r>
          </w:p>
        </w:tc>
        <w:tc>
          <w:tcPr>
            <w:tcW w:w="4111" w:type="dxa"/>
            <w:shd w:val="clear" w:color="auto" w:fill="FFFFFF"/>
            <w:vAlign w:val="center"/>
          </w:tcPr>
          <w:p w14:paraId="297FD950" w14:textId="77777777" w:rsidR="006E6853" w:rsidRPr="00DB2C6A" w:rsidRDefault="00000000" w:rsidP="003E52E5">
            <w:pPr>
              <w:spacing w:before="100"/>
              <w:rPr>
                <w:sz w:val="20"/>
                <w:szCs w:val="32"/>
              </w:rPr>
            </w:pPr>
            <w:r w:rsidRPr="00DB2C6A">
              <w:rPr>
                <w:color w:val="222222"/>
                <w:sz w:val="20"/>
                <w:szCs w:val="32"/>
              </w:rPr>
              <w:t>Financial behavior</w:t>
            </w:r>
          </w:p>
        </w:tc>
      </w:tr>
      <w:tr w:rsidR="006E6853" w:rsidRPr="00DB2C6A" w14:paraId="2BFCFB8A" w14:textId="77777777" w:rsidTr="00DB2C6A">
        <w:trPr>
          <w:jc w:val="center"/>
        </w:trPr>
        <w:tc>
          <w:tcPr>
            <w:tcW w:w="3335" w:type="dxa"/>
            <w:shd w:val="clear" w:color="auto" w:fill="F3F5F8"/>
            <w:vAlign w:val="center"/>
          </w:tcPr>
          <w:p w14:paraId="7DA4873B" w14:textId="77777777" w:rsidR="006E6853" w:rsidRPr="00DB2C6A" w:rsidRDefault="00000000" w:rsidP="003E52E5">
            <w:pPr>
              <w:spacing w:before="100"/>
              <w:rPr>
                <w:sz w:val="20"/>
                <w:szCs w:val="32"/>
              </w:rPr>
            </w:pPr>
            <w:r w:rsidRPr="00DB2C6A">
              <w:rPr>
                <w:b/>
                <w:color w:val="222222"/>
                <w:sz w:val="20"/>
                <w:szCs w:val="32"/>
              </w:rPr>
              <w:t>is_new_beneficiary</w:t>
            </w:r>
          </w:p>
        </w:tc>
        <w:tc>
          <w:tcPr>
            <w:tcW w:w="3294" w:type="dxa"/>
            <w:shd w:val="clear" w:color="auto" w:fill="F3F5F8"/>
            <w:vAlign w:val="center"/>
          </w:tcPr>
          <w:p w14:paraId="2BE4E423" w14:textId="77777777" w:rsidR="006E6853" w:rsidRPr="00DB2C6A" w:rsidRDefault="00000000" w:rsidP="003E52E5">
            <w:pPr>
              <w:spacing w:before="100"/>
              <w:rPr>
                <w:sz w:val="20"/>
                <w:szCs w:val="32"/>
              </w:rPr>
            </w:pPr>
            <w:r w:rsidRPr="00DB2C6A">
              <w:rPr>
                <w:color w:val="222222"/>
                <w:sz w:val="20"/>
                <w:szCs w:val="32"/>
              </w:rPr>
              <w:t>Beneficiary behavior</w:t>
            </w:r>
          </w:p>
        </w:tc>
        <w:tc>
          <w:tcPr>
            <w:tcW w:w="4111" w:type="dxa"/>
            <w:shd w:val="clear" w:color="auto" w:fill="F3F5F8"/>
            <w:vAlign w:val="center"/>
          </w:tcPr>
          <w:p w14:paraId="0710D661" w14:textId="77777777" w:rsidR="006E6853" w:rsidRPr="00DB2C6A" w:rsidRDefault="00000000" w:rsidP="003E52E5">
            <w:pPr>
              <w:spacing w:before="100"/>
              <w:rPr>
                <w:sz w:val="20"/>
                <w:szCs w:val="32"/>
              </w:rPr>
            </w:pPr>
            <w:r w:rsidRPr="00DB2C6A">
              <w:rPr>
                <w:color w:val="222222"/>
                <w:sz w:val="20"/>
                <w:szCs w:val="32"/>
              </w:rPr>
              <w:t>First-time beneficiary risk signal</w:t>
            </w:r>
          </w:p>
        </w:tc>
      </w:tr>
      <w:tr w:rsidR="006E6853" w:rsidRPr="00DB2C6A" w14:paraId="7605E029" w14:textId="77777777" w:rsidTr="00DB2C6A">
        <w:trPr>
          <w:jc w:val="center"/>
        </w:trPr>
        <w:tc>
          <w:tcPr>
            <w:tcW w:w="3335" w:type="dxa"/>
            <w:shd w:val="clear" w:color="auto" w:fill="FFFFFF"/>
            <w:vAlign w:val="center"/>
          </w:tcPr>
          <w:p w14:paraId="234AAEBB" w14:textId="77777777" w:rsidR="006E6853" w:rsidRPr="00DB2C6A" w:rsidRDefault="00000000" w:rsidP="003E52E5">
            <w:pPr>
              <w:spacing w:before="100"/>
              <w:rPr>
                <w:sz w:val="20"/>
                <w:szCs w:val="32"/>
              </w:rPr>
            </w:pPr>
            <w:r w:rsidRPr="00DB2C6A">
              <w:rPr>
                <w:b/>
                <w:color w:val="222222"/>
                <w:sz w:val="20"/>
                <w:szCs w:val="32"/>
              </w:rPr>
              <w:t>num_transactions_last_24h</w:t>
            </w:r>
          </w:p>
        </w:tc>
        <w:tc>
          <w:tcPr>
            <w:tcW w:w="3294" w:type="dxa"/>
            <w:shd w:val="clear" w:color="auto" w:fill="FFFFFF"/>
            <w:vAlign w:val="center"/>
          </w:tcPr>
          <w:p w14:paraId="031E0E5C" w14:textId="77777777" w:rsidR="006E6853" w:rsidRPr="00DB2C6A" w:rsidRDefault="00000000" w:rsidP="003E52E5">
            <w:pPr>
              <w:spacing w:before="100"/>
              <w:rPr>
                <w:sz w:val="20"/>
                <w:szCs w:val="32"/>
              </w:rPr>
            </w:pPr>
            <w:r w:rsidRPr="00DB2C6A">
              <w:rPr>
                <w:color w:val="222222"/>
                <w:sz w:val="20"/>
                <w:szCs w:val="32"/>
              </w:rPr>
              <w:t>Recent transaction frequency</w:t>
            </w:r>
          </w:p>
        </w:tc>
        <w:tc>
          <w:tcPr>
            <w:tcW w:w="4111" w:type="dxa"/>
            <w:shd w:val="clear" w:color="auto" w:fill="FFFFFF"/>
            <w:vAlign w:val="center"/>
          </w:tcPr>
          <w:p w14:paraId="33198B68" w14:textId="77777777" w:rsidR="006E6853" w:rsidRPr="00DB2C6A" w:rsidRDefault="00000000" w:rsidP="003E52E5">
            <w:pPr>
              <w:spacing w:before="100"/>
              <w:rPr>
                <w:sz w:val="20"/>
                <w:szCs w:val="32"/>
              </w:rPr>
            </w:pPr>
            <w:r w:rsidRPr="00DB2C6A">
              <w:rPr>
                <w:color w:val="222222"/>
                <w:sz w:val="20"/>
                <w:szCs w:val="32"/>
              </w:rPr>
              <w:t>Behavioral risk signal</w:t>
            </w:r>
          </w:p>
        </w:tc>
      </w:tr>
      <w:tr w:rsidR="006E6853" w:rsidRPr="00DB2C6A" w14:paraId="5ECFE78A" w14:textId="77777777" w:rsidTr="00DB2C6A">
        <w:trPr>
          <w:jc w:val="center"/>
        </w:trPr>
        <w:tc>
          <w:tcPr>
            <w:tcW w:w="3335" w:type="dxa"/>
            <w:shd w:val="clear" w:color="auto" w:fill="F3F5F8"/>
            <w:vAlign w:val="center"/>
          </w:tcPr>
          <w:p w14:paraId="5A756B65" w14:textId="77777777" w:rsidR="006E6853" w:rsidRPr="00DB2C6A" w:rsidRDefault="00000000" w:rsidP="003E52E5">
            <w:pPr>
              <w:spacing w:before="100"/>
              <w:rPr>
                <w:sz w:val="20"/>
                <w:szCs w:val="32"/>
              </w:rPr>
            </w:pPr>
            <w:r w:rsidRPr="00DB2C6A">
              <w:rPr>
                <w:b/>
                <w:color w:val="222222"/>
                <w:sz w:val="20"/>
                <w:szCs w:val="32"/>
              </w:rPr>
              <w:t>time_since_last_transaction_mins</w:t>
            </w:r>
          </w:p>
        </w:tc>
        <w:tc>
          <w:tcPr>
            <w:tcW w:w="3294" w:type="dxa"/>
            <w:shd w:val="clear" w:color="auto" w:fill="F3F5F8"/>
            <w:vAlign w:val="center"/>
          </w:tcPr>
          <w:p w14:paraId="65A5EE1C" w14:textId="77777777" w:rsidR="006E6853" w:rsidRPr="00DB2C6A" w:rsidRDefault="00000000" w:rsidP="003E52E5">
            <w:pPr>
              <w:spacing w:before="100"/>
              <w:rPr>
                <w:sz w:val="20"/>
                <w:szCs w:val="32"/>
              </w:rPr>
            </w:pPr>
            <w:r w:rsidRPr="00DB2C6A">
              <w:rPr>
                <w:color w:val="222222"/>
                <w:sz w:val="20"/>
                <w:szCs w:val="32"/>
              </w:rPr>
              <w:t>Transaction timing behavior</w:t>
            </w:r>
          </w:p>
        </w:tc>
        <w:tc>
          <w:tcPr>
            <w:tcW w:w="4111" w:type="dxa"/>
            <w:shd w:val="clear" w:color="auto" w:fill="F3F5F8"/>
            <w:vAlign w:val="center"/>
          </w:tcPr>
          <w:p w14:paraId="29ACA202" w14:textId="77777777" w:rsidR="006E6853" w:rsidRPr="00DB2C6A" w:rsidRDefault="00000000" w:rsidP="003E52E5">
            <w:pPr>
              <w:spacing w:before="100"/>
              <w:rPr>
                <w:sz w:val="20"/>
                <w:szCs w:val="32"/>
              </w:rPr>
            </w:pPr>
            <w:r w:rsidRPr="00DB2C6A">
              <w:rPr>
                <w:color w:val="222222"/>
                <w:sz w:val="20"/>
                <w:szCs w:val="32"/>
              </w:rPr>
              <w:t>Behavioral segmentation</w:t>
            </w:r>
          </w:p>
        </w:tc>
      </w:tr>
      <w:tr w:rsidR="006E6853" w:rsidRPr="00DB2C6A" w14:paraId="05261ED6" w14:textId="77777777" w:rsidTr="00DB2C6A">
        <w:trPr>
          <w:jc w:val="center"/>
        </w:trPr>
        <w:tc>
          <w:tcPr>
            <w:tcW w:w="3335" w:type="dxa"/>
            <w:shd w:val="clear" w:color="auto" w:fill="FFFFFF"/>
            <w:vAlign w:val="center"/>
          </w:tcPr>
          <w:p w14:paraId="68F2778A" w14:textId="77777777" w:rsidR="006E6853" w:rsidRPr="00DB2C6A" w:rsidRDefault="00000000" w:rsidP="003E52E5">
            <w:pPr>
              <w:spacing w:before="100"/>
              <w:rPr>
                <w:sz w:val="20"/>
                <w:szCs w:val="32"/>
              </w:rPr>
            </w:pPr>
            <w:r w:rsidRPr="00DB2C6A">
              <w:rPr>
                <w:b/>
                <w:color w:val="222222"/>
                <w:sz w:val="20"/>
                <w:szCs w:val="32"/>
              </w:rPr>
              <w:t>login_attempts_before_txn</w:t>
            </w:r>
          </w:p>
        </w:tc>
        <w:tc>
          <w:tcPr>
            <w:tcW w:w="3294" w:type="dxa"/>
            <w:shd w:val="clear" w:color="auto" w:fill="FFFFFF"/>
            <w:vAlign w:val="center"/>
          </w:tcPr>
          <w:p w14:paraId="38E0E43E" w14:textId="77777777" w:rsidR="006E6853" w:rsidRPr="00DB2C6A" w:rsidRDefault="00000000" w:rsidP="003E52E5">
            <w:pPr>
              <w:spacing w:before="100"/>
              <w:rPr>
                <w:sz w:val="20"/>
                <w:szCs w:val="32"/>
              </w:rPr>
            </w:pPr>
            <w:r w:rsidRPr="00DB2C6A">
              <w:rPr>
                <w:color w:val="222222"/>
                <w:sz w:val="20"/>
                <w:szCs w:val="32"/>
              </w:rPr>
              <w:t>Authentication behavior</w:t>
            </w:r>
          </w:p>
        </w:tc>
        <w:tc>
          <w:tcPr>
            <w:tcW w:w="4111" w:type="dxa"/>
            <w:shd w:val="clear" w:color="auto" w:fill="FFFFFF"/>
            <w:vAlign w:val="center"/>
          </w:tcPr>
          <w:p w14:paraId="26A0E2B6" w14:textId="77777777" w:rsidR="006E6853" w:rsidRPr="00DB2C6A" w:rsidRDefault="00000000" w:rsidP="003E52E5">
            <w:pPr>
              <w:spacing w:before="100"/>
              <w:rPr>
                <w:sz w:val="20"/>
                <w:szCs w:val="32"/>
              </w:rPr>
            </w:pPr>
            <w:r w:rsidRPr="00DB2C6A">
              <w:rPr>
                <w:color w:val="222222"/>
                <w:sz w:val="20"/>
                <w:szCs w:val="32"/>
              </w:rPr>
              <w:t>Failed-login risk signal</w:t>
            </w:r>
          </w:p>
        </w:tc>
      </w:tr>
      <w:tr w:rsidR="006E6853" w:rsidRPr="00DB2C6A" w14:paraId="078AA725" w14:textId="77777777" w:rsidTr="00DB2C6A">
        <w:trPr>
          <w:jc w:val="center"/>
        </w:trPr>
        <w:tc>
          <w:tcPr>
            <w:tcW w:w="3335" w:type="dxa"/>
            <w:shd w:val="clear" w:color="auto" w:fill="F3F5F8"/>
            <w:vAlign w:val="center"/>
          </w:tcPr>
          <w:p w14:paraId="2279AC7E" w14:textId="77777777" w:rsidR="006E6853" w:rsidRPr="00DB2C6A" w:rsidRDefault="00000000" w:rsidP="003E52E5">
            <w:pPr>
              <w:spacing w:before="100"/>
              <w:rPr>
                <w:sz w:val="20"/>
                <w:szCs w:val="32"/>
              </w:rPr>
            </w:pPr>
            <w:r w:rsidRPr="00DB2C6A">
              <w:rPr>
                <w:b/>
                <w:color w:val="222222"/>
                <w:sz w:val="20"/>
                <w:szCs w:val="32"/>
              </w:rPr>
              <w:t>is_foreign_transaction</w:t>
            </w:r>
          </w:p>
        </w:tc>
        <w:tc>
          <w:tcPr>
            <w:tcW w:w="3294" w:type="dxa"/>
            <w:shd w:val="clear" w:color="auto" w:fill="F3F5F8"/>
            <w:vAlign w:val="center"/>
          </w:tcPr>
          <w:p w14:paraId="30DB32D1" w14:textId="77777777" w:rsidR="006E6853" w:rsidRPr="00DB2C6A" w:rsidRDefault="00000000" w:rsidP="003E52E5">
            <w:pPr>
              <w:spacing w:before="100"/>
              <w:rPr>
                <w:sz w:val="20"/>
                <w:szCs w:val="32"/>
              </w:rPr>
            </w:pPr>
            <w:r w:rsidRPr="00DB2C6A">
              <w:rPr>
                <w:color w:val="222222"/>
                <w:sz w:val="20"/>
                <w:szCs w:val="32"/>
              </w:rPr>
              <w:t>Foreign transaction indicator</w:t>
            </w:r>
          </w:p>
        </w:tc>
        <w:tc>
          <w:tcPr>
            <w:tcW w:w="4111" w:type="dxa"/>
            <w:shd w:val="clear" w:color="auto" w:fill="F3F5F8"/>
            <w:vAlign w:val="center"/>
          </w:tcPr>
          <w:p w14:paraId="64395BFB" w14:textId="77777777" w:rsidR="006E6853" w:rsidRPr="00DB2C6A" w:rsidRDefault="00000000" w:rsidP="003E52E5">
            <w:pPr>
              <w:spacing w:before="100"/>
              <w:rPr>
                <w:sz w:val="20"/>
                <w:szCs w:val="32"/>
              </w:rPr>
            </w:pPr>
            <w:r w:rsidRPr="00DB2C6A">
              <w:rPr>
                <w:color w:val="222222"/>
                <w:sz w:val="20"/>
                <w:szCs w:val="32"/>
              </w:rPr>
              <w:t>Foreign-IP / foreign-transaction analysis</w:t>
            </w:r>
          </w:p>
        </w:tc>
      </w:tr>
      <w:tr w:rsidR="006E6853" w:rsidRPr="00DB2C6A" w14:paraId="49CEDC90" w14:textId="77777777" w:rsidTr="00DB2C6A">
        <w:trPr>
          <w:jc w:val="center"/>
        </w:trPr>
        <w:tc>
          <w:tcPr>
            <w:tcW w:w="3335" w:type="dxa"/>
            <w:shd w:val="clear" w:color="auto" w:fill="FFFFFF"/>
            <w:vAlign w:val="center"/>
          </w:tcPr>
          <w:p w14:paraId="6D3AECB0" w14:textId="77777777" w:rsidR="006E6853" w:rsidRPr="00DB2C6A" w:rsidRDefault="00000000" w:rsidP="003E52E5">
            <w:pPr>
              <w:spacing w:before="100"/>
              <w:rPr>
                <w:sz w:val="20"/>
                <w:szCs w:val="32"/>
              </w:rPr>
            </w:pPr>
            <w:r w:rsidRPr="00DB2C6A">
              <w:rPr>
                <w:b/>
                <w:color w:val="222222"/>
                <w:sz w:val="20"/>
                <w:szCs w:val="32"/>
              </w:rPr>
              <w:t>risk_score</w:t>
            </w:r>
          </w:p>
        </w:tc>
        <w:tc>
          <w:tcPr>
            <w:tcW w:w="3294" w:type="dxa"/>
            <w:shd w:val="clear" w:color="auto" w:fill="FFFFFF"/>
            <w:vAlign w:val="center"/>
          </w:tcPr>
          <w:p w14:paraId="08970943" w14:textId="77777777" w:rsidR="006E6853" w:rsidRPr="00DB2C6A" w:rsidRDefault="00000000" w:rsidP="003E52E5">
            <w:pPr>
              <w:spacing w:before="100"/>
              <w:rPr>
                <w:sz w:val="20"/>
                <w:szCs w:val="32"/>
              </w:rPr>
            </w:pPr>
            <w:r w:rsidRPr="00DB2C6A">
              <w:rPr>
                <w:color w:val="222222"/>
                <w:sz w:val="20"/>
                <w:szCs w:val="32"/>
              </w:rPr>
              <w:t>Risk scoring output</w:t>
            </w:r>
          </w:p>
        </w:tc>
        <w:tc>
          <w:tcPr>
            <w:tcW w:w="4111" w:type="dxa"/>
            <w:shd w:val="clear" w:color="auto" w:fill="FFFFFF"/>
            <w:vAlign w:val="center"/>
          </w:tcPr>
          <w:p w14:paraId="254B036B" w14:textId="77777777" w:rsidR="006E6853" w:rsidRPr="00DB2C6A" w:rsidRDefault="00000000" w:rsidP="003E52E5">
            <w:pPr>
              <w:spacing w:before="100"/>
              <w:rPr>
                <w:sz w:val="20"/>
                <w:szCs w:val="32"/>
              </w:rPr>
            </w:pPr>
            <w:r w:rsidRPr="00DB2C6A">
              <w:rPr>
                <w:color w:val="222222"/>
                <w:sz w:val="20"/>
                <w:szCs w:val="32"/>
              </w:rPr>
              <w:t>Fraud vs legitimate risk comparison</w:t>
            </w:r>
          </w:p>
        </w:tc>
      </w:tr>
      <w:tr w:rsidR="006E6853" w:rsidRPr="00DB2C6A" w14:paraId="381F23BF" w14:textId="77777777" w:rsidTr="00DB2C6A">
        <w:trPr>
          <w:jc w:val="center"/>
        </w:trPr>
        <w:tc>
          <w:tcPr>
            <w:tcW w:w="3335" w:type="dxa"/>
            <w:shd w:val="clear" w:color="auto" w:fill="F3F5F8"/>
            <w:vAlign w:val="center"/>
          </w:tcPr>
          <w:p w14:paraId="1FF05F19" w14:textId="77777777" w:rsidR="006E6853" w:rsidRPr="00DB2C6A" w:rsidRDefault="00000000" w:rsidP="003E52E5">
            <w:pPr>
              <w:spacing w:before="100"/>
              <w:rPr>
                <w:sz w:val="20"/>
                <w:szCs w:val="32"/>
              </w:rPr>
            </w:pPr>
            <w:r w:rsidRPr="00DB2C6A">
              <w:rPr>
                <w:b/>
                <w:color w:val="222222"/>
                <w:sz w:val="20"/>
                <w:szCs w:val="32"/>
              </w:rPr>
              <w:t>is_fraud</w:t>
            </w:r>
          </w:p>
        </w:tc>
        <w:tc>
          <w:tcPr>
            <w:tcW w:w="3294" w:type="dxa"/>
            <w:shd w:val="clear" w:color="auto" w:fill="F3F5F8"/>
            <w:vAlign w:val="center"/>
          </w:tcPr>
          <w:p w14:paraId="637D134D" w14:textId="77777777" w:rsidR="006E6853" w:rsidRPr="00DB2C6A" w:rsidRDefault="00000000" w:rsidP="003E52E5">
            <w:pPr>
              <w:spacing w:before="100"/>
              <w:rPr>
                <w:sz w:val="20"/>
                <w:szCs w:val="32"/>
              </w:rPr>
            </w:pPr>
            <w:r w:rsidRPr="00DB2C6A">
              <w:rPr>
                <w:color w:val="222222"/>
                <w:sz w:val="20"/>
                <w:szCs w:val="32"/>
              </w:rPr>
              <w:t>Confirmed fraud label</w:t>
            </w:r>
          </w:p>
        </w:tc>
        <w:tc>
          <w:tcPr>
            <w:tcW w:w="4111" w:type="dxa"/>
            <w:shd w:val="clear" w:color="auto" w:fill="F3F5F8"/>
            <w:vAlign w:val="center"/>
          </w:tcPr>
          <w:p w14:paraId="505A6D47" w14:textId="77777777" w:rsidR="006E6853" w:rsidRPr="00DB2C6A" w:rsidRDefault="00000000" w:rsidP="003E52E5">
            <w:pPr>
              <w:spacing w:before="100"/>
              <w:rPr>
                <w:sz w:val="20"/>
                <w:szCs w:val="32"/>
              </w:rPr>
            </w:pPr>
            <w:r w:rsidRPr="00DB2C6A">
              <w:rPr>
                <w:color w:val="222222"/>
                <w:sz w:val="20"/>
                <w:szCs w:val="32"/>
              </w:rPr>
              <w:t>Fraud filtering and fraud rate</w:t>
            </w:r>
          </w:p>
        </w:tc>
      </w:tr>
      <w:tr w:rsidR="006E6853" w:rsidRPr="00DB2C6A" w14:paraId="51043087" w14:textId="77777777" w:rsidTr="00DB2C6A">
        <w:trPr>
          <w:jc w:val="center"/>
        </w:trPr>
        <w:tc>
          <w:tcPr>
            <w:tcW w:w="3335" w:type="dxa"/>
            <w:shd w:val="clear" w:color="auto" w:fill="FFFFFF"/>
            <w:vAlign w:val="center"/>
          </w:tcPr>
          <w:p w14:paraId="1DAB1FE5" w14:textId="77777777" w:rsidR="006E6853" w:rsidRPr="00DB2C6A" w:rsidRDefault="00000000" w:rsidP="003E52E5">
            <w:pPr>
              <w:spacing w:before="100"/>
              <w:rPr>
                <w:sz w:val="20"/>
                <w:szCs w:val="32"/>
              </w:rPr>
            </w:pPr>
            <w:r w:rsidRPr="00DB2C6A">
              <w:rPr>
                <w:b/>
                <w:color w:val="222222"/>
                <w:sz w:val="20"/>
                <w:szCs w:val="32"/>
              </w:rPr>
              <w:t>fraud_type</w:t>
            </w:r>
          </w:p>
        </w:tc>
        <w:tc>
          <w:tcPr>
            <w:tcW w:w="3294" w:type="dxa"/>
            <w:shd w:val="clear" w:color="auto" w:fill="FFFFFF"/>
            <w:vAlign w:val="center"/>
          </w:tcPr>
          <w:p w14:paraId="48F34EEF" w14:textId="77777777" w:rsidR="006E6853" w:rsidRPr="00DB2C6A" w:rsidRDefault="00000000" w:rsidP="003E52E5">
            <w:pPr>
              <w:spacing w:before="100"/>
              <w:rPr>
                <w:sz w:val="20"/>
                <w:szCs w:val="32"/>
              </w:rPr>
            </w:pPr>
            <w:r w:rsidRPr="00DB2C6A">
              <w:rPr>
                <w:color w:val="222222"/>
                <w:sz w:val="20"/>
                <w:szCs w:val="32"/>
              </w:rPr>
              <w:t>Fraud subtype</w:t>
            </w:r>
          </w:p>
        </w:tc>
        <w:tc>
          <w:tcPr>
            <w:tcW w:w="4111" w:type="dxa"/>
            <w:shd w:val="clear" w:color="auto" w:fill="FFFFFF"/>
            <w:vAlign w:val="center"/>
          </w:tcPr>
          <w:p w14:paraId="39281040" w14:textId="77777777" w:rsidR="006E6853" w:rsidRPr="00DB2C6A" w:rsidRDefault="00000000" w:rsidP="003E52E5">
            <w:pPr>
              <w:spacing w:before="100"/>
              <w:rPr>
                <w:sz w:val="20"/>
                <w:szCs w:val="32"/>
              </w:rPr>
            </w:pPr>
            <w:r w:rsidRPr="00DB2C6A">
              <w:rPr>
                <w:color w:val="222222"/>
                <w:sz w:val="20"/>
                <w:szCs w:val="32"/>
              </w:rPr>
              <w:t>Fraud-type investigation</w:t>
            </w:r>
          </w:p>
        </w:tc>
      </w:tr>
    </w:tbl>
    <w:p w14:paraId="28C69D9C" w14:textId="77777777" w:rsidR="006E6853" w:rsidRDefault="00000000" w:rsidP="003E52E5">
      <w:pPr>
        <w:spacing w:before="100" w:after="0"/>
      </w:pPr>
      <w:r>
        <w:br w:type="page"/>
      </w:r>
    </w:p>
    <w:p w14:paraId="66993918" w14:textId="77777777" w:rsidR="006E6853" w:rsidRPr="00DB2C6A" w:rsidRDefault="00000000" w:rsidP="003E52E5">
      <w:pPr>
        <w:pStyle w:val="Heading1"/>
        <w:spacing w:before="100"/>
        <w:rPr>
          <w:sz w:val="32"/>
          <w:szCs w:val="32"/>
        </w:rPr>
      </w:pPr>
      <w:r w:rsidRPr="00DB2C6A">
        <w:rPr>
          <w:sz w:val="32"/>
          <w:szCs w:val="32"/>
        </w:rPr>
        <w:lastRenderedPageBreak/>
        <w:t>9. Power Query Transformations</w:t>
      </w:r>
    </w:p>
    <w:p w14:paraId="1F303C3E" w14:textId="77777777" w:rsidR="006E6853" w:rsidRPr="00DB2C6A" w:rsidRDefault="00000000" w:rsidP="003E52E5">
      <w:pPr>
        <w:spacing w:before="100" w:after="0"/>
        <w:rPr>
          <w:sz w:val="20"/>
          <w:szCs w:val="24"/>
        </w:rPr>
      </w:pPr>
      <w:r w:rsidRPr="00DB2C6A">
        <w:rPr>
          <w:sz w:val="20"/>
          <w:szCs w:val="24"/>
        </w:rPr>
        <w:t>Power Query was used as the controlled preparation layer before modeling and DAX work. The objective was to improve analytical reliability without changing the business meaning of source records.</w:t>
      </w:r>
    </w:p>
    <w:tbl>
      <w:tblPr>
        <w:tblStyle w:val="TableGrid"/>
        <w:tblW w:w="0" w:type="auto"/>
        <w:jc w:val="center"/>
        <w:tblLook w:val="04A0" w:firstRow="1" w:lastRow="0" w:firstColumn="1" w:lastColumn="0" w:noHBand="0" w:noVBand="1"/>
      </w:tblPr>
      <w:tblGrid>
        <w:gridCol w:w="5141"/>
        <w:gridCol w:w="5141"/>
      </w:tblGrid>
      <w:tr w:rsidR="006E6853" w:rsidRPr="00DB2C6A" w14:paraId="6E29315B" w14:textId="77777777">
        <w:trPr>
          <w:jc w:val="center"/>
        </w:trPr>
        <w:tc>
          <w:tcPr>
            <w:tcW w:w="5141" w:type="dxa"/>
            <w:shd w:val="clear" w:color="auto" w:fill="1E2A44"/>
            <w:vAlign w:val="center"/>
          </w:tcPr>
          <w:p w14:paraId="1883C6EE" w14:textId="77777777" w:rsidR="006E6853" w:rsidRPr="00DB2C6A" w:rsidRDefault="00000000" w:rsidP="003E52E5">
            <w:pPr>
              <w:spacing w:before="100"/>
              <w:rPr>
                <w:sz w:val="20"/>
                <w:szCs w:val="32"/>
              </w:rPr>
            </w:pPr>
            <w:r w:rsidRPr="00DB2C6A">
              <w:rPr>
                <w:b/>
                <w:color w:val="FFFFFF"/>
                <w:sz w:val="20"/>
                <w:szCs w:val="32"/>
              </w:rPr>
              <w:t>Transformation / Check</w:t>
            </w:r>
          </w:p>
        </w:tc>
        <w:tc>
          <w:tcPr>
            <w:tcW w:w="5141" w:type="dxa"/>
            <w:shd w:val="clear" w:color="auto" w:fill="1E2A44"/>
            <w:vAlign w:val="center"/>
          </w:tcPr>
          <w:p w14:paraId="127358FA" w14:textId="77777777" w:rsidR="006E6853" w:rsidRPr="00DB2C6A" w:rsidRDefault="00000000" w:rsidP="003E52E5">
            <w:pPr>
              <w:spacing w:before="100"/>
              <w:rPr>
                <w:sz w:val="20"/>
                <w:szCs w:val="32"/>
              </w:rPr>
            </w:pPr>
            <w:r w:rsidRPr="00DB2C6A">
              <w:rPr>
                <w:b/>
                <w:color w:val="FFFFFF"/>
                <w:sz w:val="20"/>
                <w:szCs w:val="32"/>
              </w:rPr>
              <w:t>Output / Purpose</w:t>
            </w:r>
          </w:p>
        </w:tc>
      </w:tr>
      <w:tr w:rsidR="006E6853" w:rsidRPr="00DB2C6A" w14:paraId="0B581FB7" w14:textId="77777777">
        <w:trPr>
          <w:jc w:val="center"/>
        </w:trPr>
        <w:tc>
          <w:tcPr>
            <w:tcW w:w="5141" w:type="dxa"/>
            <w:shd w:val="clear" w:color="auto" w:fill="F3F5F8"/>
            <w:vAlign w:val="center"/>
          </w:tcPr>
          <w:p w14:paraId="3D57554A" w14:textId="77777777" w:rsidR="006E6853" w:rsidRPr="00DB2C6A" w:rsidRDefault="00000000" w:rsidP="003E52E5">
            <w:pPr>
              <w:spacing w:before="100"/>
              <w:rPr>
                <w:sz w:val="20"/>
                <w:szCs w:val="32"/>
              </w:rPr>
            </w:pPr>
            <w:r w:rsidRPr="00DB2C6A">
              <w:rPr>
                <w:b/>
                <w:color w:val="222222"/>
                <w:sz w:val="20"/>
                <w:szCs w:val="32"/>
              </w:rPr>
              <w:t>Column Quality review</w:t>
            </w:r>
          </w:p>
        </w:tc>
        <w:tc>
          <w:tcPr>
            <w:tcW w:w="5141" w:type="dxa"/>
            <w:shd w:val="clear" w:color="auto" w:fill="F3F5F8"/>
            <w:vAlign w:val="center"/>
          </w:tcPr>
          <w:p w14:paraId="5A6FBAA5" w14:textId="77777777" w:rsidR="006E6853" w:rsidRPr="00DB2C6A" w:rsidRDefault="00000000" w:rsidP="003E52E5">
            <w:pPr>
              <w:spacing w:before="100"/>
              <w:rPr>
                <w:sz w:val="20"/>
                <w:szCs w:val="32"/>
              </w:rPr>
            </w:pPr>
            <w:r w:rsidRPr="00DB2C6A">
              <w:rPr>
                <w:color w:val="222222"/>
                <w:sz w:val="20"/>
                <w:szCs w:val="32"/>
              </w:rPr>
              <w:t>Checked valid, error and empty patterns across source fields</w:t>
            </w:r>
          </w:p>
        </w:tc>
      </w:tr>
      <w:tr w:rsidR="006E6853" w:rsidRPr="00DB2C6A" w14:paraId="651CD815" w14:textId="77777777">
        <w:trPr>
          <w:jc w:val="center"/>
        </w:trPr>
        <w:tc>
          <w:tcPr>
            <w:tcW w:w="5141" w:type="dxa"/>
            <w:shd w:val="clear" w:color="auto" w:fill="FFFFFF"/>
            <w:vAlign w:val="center"/>
          </w:tcPr>
          <w:p w14:paraId="4EC565CE" w14:textId="77777777" w:rsidR="006E6853" w:rsidRPr="00DB2C6A" w:rsidRDefault="00000000" w:rsidP="003E52E5">
            <w:pPr>
              <w:spacing w:before="100"/>
              <w:rPr>
                <w:sz w:val="20"/>
                <w:szCs w:val="32"/>
              </w:rPr>
            </w:pPr>
            <w:r w:rsidRPr="00DB2C6A">
              <w:rPr>
                <w:b/>
                <w:color w:val="222222"/>
                <w:sz w:val="20"/>
                <w:szCs w:val="32"/>
              </w:rPr>
              <w:t>Broken-row investigation</w:t>
            </w:r>
          </w:p>
        </w:tc>
        <w:tc>
          <w:tcPr>
            <w:tcW w:w="5141" w:type="dxa"/>
            <w:shd w:val="clear" w:color="auto" w:fill="FFFFFF"/>
            <w:vAlign w:val="center"/>
          </w:tcPr>
          <w:p w14:paraId="05DF5DC4" w14:textId="77777777" w:rsidR="006E6853" w:rsidRPr="00DB2C6A" w:rsidRDefault="00000000" w:rsidP="003E52E5">
            <w:pPr>
              <w:spacing w:before="100"/>
              <w:rPr>
                <w:sz w:val="20"/>
                <w:szCs w:val="32"/>
              </w:rPr>
            </w:pPr>
            <w:r w:rsidRPr="00DB2C6A">
              <w:rPr>
                <w:color w:val="222222"/>
                <w:sz w:val="20"/>
                <w:szCs w:val="32"/>
              </w:rPr>
              <w:t>Identified one fully broken row: TXN100035791</w:t>
            </w:r>
          </w:p>
        </w:tc>
      </w:tr>
      <w:tr w:rsidR="006E6853" w:rsidRPr="00DB2C6A" w14:paraId="75786C43" w14:textId="77777777">
        <w:trPr>
          <w:jc w:val="center"/>
        </w:trPr>
        <w:tc>
          <w:tcPr>
            <w:tcW w:w="5141" w:type="dxa"/>
            <w:shd w:val="clear" w:color="auto" w:fill="F3F5F8"/>
            <w:vAlign w:val="center"/>
          </w:tcPr>
          <w:p w14:paraId="1E9A7A18" w14:textId="77777777" w:rsidR="006E6853" w:rsidRPr="00DB2C6A" w:rsidRDefault="00000000" w:rsidP="003E52E5">
            <w:pPr>
              <w:spacing w:before="100"/>
              <w:rPr>
                <w:sz w:val="20"/>
                <w:szCs w:val="32"/>
              </w:rPr>
            </w:pPr>
            <w:r w:rsidRPr="00DB2C6A">
              <w:rPr>
                <w:b/>
                <w:color w:val="222222"/>
                <w:sz w:val="20"/>
                <w:szCs w:val="32"/>
              </w:rPr>
              <w:t>Duplicate transaction ID check</w:t>
            </w:r>
          </w:p>
        </w:tc>
        <w:tc>
          <w:tcPr>
            <w:tcW w:w="5141" w:type="dxa"/>
            <w:shd w:val="clear" w:color="auto" w:fill="F3F5F8"/>
            <w:vAlign w:val="center"/>
          </w:tcPr>
          <w:p w14:paraId="274AA3BE" w14:textId="77777777" w:rsidR="006E6853" w:rsidRPr="00DB2C6A" w:rsidRDefault="00000000" w:rsidP="003E52E5">
            <w:pPr>
              <w:spacing w:before="100"/>
              <w:rPr>
                <w:sz w:val="20"/>
                <w:szCs w:val="32"/>
              </w:rPr>
            </w:pPr>
            <w:r w:rsidRPr="00DB2C6A">
              <w:rPr>
                <w:color w:val="222222"/>
                <w:sz w:val="20"/>
                <w:szCs w:val="32"/>
              </w:rPr>
              <w:t>Confirmed no duplicate transaction IDs in the investigation</w:t>
            </w:r>
          </w:p>
        </w:tc>
      </w:tr>
      <w:tr w:rsidR="006E6853" w:rsidRPr="00DB2C6A" w14:paraId="33A6B4B2" w14:textId="77777777">
        <w:trPr>
          <w:jc w:val="center"/>
        </w:trPr>
        <w:tc>
          <w:tcPr>
            <w:tcW w:w="5141" w:type="dxa"/>
            <w:shd w:val="clear" w:color="auto" w:fill="FFFFFF"/>
            <w:vAlign w:val="center"/>
          </w:tcPr>
          <w:p w14:paraId="27DE480B" w14:textId="77777777" w:rsidR="006E6853" w:rsidRPr="00DB2C6A" w:rsidRDefault="00000000" w:rsidP="003E52E5">
            <w:pPr>
              <w:spacing w:before="100"/>
              <w:rPr>
                <w:sz w:val="20"/>
                <w:szCs w:val="32"/>
              </w:rPr>
            </w:pPr>
            <w:r w:rsidRPr="00DB2C6A">
              <w:rPr>
                <w:b/>
                <w:color w:val="222222"/>
                <w:sz w:val="20"/>
                <w:szCs w:val="32"/>
              </w:rPr>
              <w:t>Data-type validation</w:t>
            </w:r>
          </w:p>
        </w:tc>
        <w:tc>
          <w:tcPr>
            <w:tcW w:w="5141" w:type="dxa"/>
            <w:shd w:val="clear" w:color="auto" w:fill="FFFFFF"/>
            <w:vAlign w:val="center"/>
          </w:tcPr>
          <w:p w14:paraId="157E91A9" w14:textId="77777777" w:rsidR="006E6853" w:rsidRPr="00DB2C6A" w:rsidRDefault="00000000" w:rsidP="003E52E5">
            <w:pPr>
              <w:spacing w:before="100"/>
              <w:rPr>
                <w:sz w:val="20"/>
                <w:szCs w:val="32"/>
              </w:rPr>
            </w:pPr>
            <w:r w:rsidRPr="00DB2C6A">
              <w:rPr>
                <w:color w:val="222222"/>
                <w:sz w:val="20"/>
                <w:szCs w:val="32"/>
              </w:rPr>
              <w:t>Prepared timestamp, numeric and Boolean-like fields for modeling</w:t>
            </w:r>
          </w:p>
        </w:tc>
      </w:tr>
      <w:tr w:rsidR="006E6853" w:rsidRPr="00DB2C6A" w14:paraId="6E09692F" w14:textId="77777777">
        <w:trPr>
          <w:jc w:val="center"/>
        </w:trPr>
        <w:tc>
          <w:tcPr>
            <w:tcW w:w="5141" w:type="dxa"/>
            <w:shd w:val="clear" w:color="auto" w:fill="F3F5F8"/>
            <w:vAlign w:val="center"/>
          </w:tcPr>
          <w:p w14:paraId="1D6EE243" w14:textId="77777777" w:rsidR="006E6853" w:rsidRPr="00DB2C6A" w:rsidRDefault="00000000" w:rsidP="003E52E5">
            <w:pPr>
              <w:spacing w:before="100"/>
              <w:rPr>
                <w:sz w:val="20"/>
                <w:szCs w:val="32"/>
              </w:rPr>
            </w:pPr>
            <w:r w:rsidRPr="00DB2C6A">
              <w:rPr>
                <w:b/>
                <w:color w:val="222222"/>
                <w:sz w:val="20"/>
                <w:szCs w:val="32"/>
              </w:rPr>
              <w:t>Boolean conversion</w:t>
            </w:r>
          </w:p>
        </w:tc>
        <w:tc>
          <w:tcPr>
            <w:tcW w:w="5141" w:type="dxa"/>
            <w:shd w:val="clear" w:color="auto" w:fill="F3F5F8"/>
            <w:vAlign w:val="center"/>
          </w:tcPr>
          <w:p w14:paraId="41EAF6C3" w14:textId="77777777" w:rsidR="006E6853" w:rsidRPr="00DB2C6A" w:rsidRDefault="00000000" w:rsidP="003E52E5">
            <w:pPr>
              <w:spacing w:before="100"/>
              <w:rPr>
                <w:sz w:val="20"/>
                <w:szCs w:val="32"/>
              </w:rPr>
            </w:pPr>
            <w:r w:rsidRPr="00DB2C6A">
              <w:rPr>
                <w:color w:val="222222"/>
                <w:sz w:val="20"/>
                <w:szCs w:val="32"/>
              </w:rPr>
              <w:t>Converted is_new_beneficiary, is_foreign_transaction and is_fraud to proper Boolean types</w:t>
            </w:r>
          </w:p>
        </w:tc>
      </w:tr>
      <w:tr w:rsidR="006E6853" w:rsidRPr="00DB2C6A" w14:paraId="1A04CA8A" w14:textId="77777777">
        <w:trPr>
          <w:jc w:val="center"/>
        </w:trPr>
        <w:tc>
          <w:tcPr>
            <w:tcW w:w="5141" w:type="dxa"/>
            <w:shd w:val="clear" w:color="auto" w:fill="FFFFFF"/>
            <w:vAlign w:val="center"/>
          </w:tcPr>
          <w:p w14:paraId="7A1521D0" w14:textId="77777777" w:rsidR="006E6853" w:rsidRPr="00DB2C6A" w:rsidRDefault="00000000" w:rsidP="003E52E5">
            <w:pPr>
              <w:spacing w:before="100"/>
              <w:rPr>
                <w:sz w:val="20"/>
                <w:szCs w:val="32"/>
              </w:rPr>
            </w:pPr>
            <w:r w:rsidRPr="00DB2C6A">
              <w:rPr>
                <w:b/>
                <w:color w:val="222222"/>
                <w:sz w:val="20"/>
                <w:szCs w:val="32"/>
              </w:rPr>
              <w:t>Timestamp parsing</w:t>
            </w:r>
          </w:p>
        </w:tc>
        <w:tc>
          <w:tcPr>
            <w:tcW w:w="5141" w:type="dxa"/>
            <w:shd w:val="clear" w:color="auto" w:fill="FFFFFF"/>
            <w:vAlign w:val="center"/>
          </w:tcPr>
          <w:p w14:paraId="17BF1E94" w14:textId="77777777" w:rsidR="006E6853" w:rsidRPr="00DB2C6A" w:rsidRDefault="00000000" w:rsidP="003E52E5">
            <w:pPr>
              <w:spacing w:before="100"/>
              <w:rPr>
                <w:sz w:val="20"/>
                <w:szCs w:val="32"/>
              </w:rPr>
            </w:pPr>
            <w:r w:rsidRPr="00DB2C6A">
              <w:rPr>
                <w:color w:val="222222"/>
                <w:sz w:val="20"/>
                <w:szCs w:val="32"/>
              </w:rPr>
              <w:t>Parsed timestamp into proper DateTime type</w:t>
            </w:r>
          </w:p>
        </w:tc>
      </w:tr>
      <w:tr w:rsidR="006E6853" w:rsidRPr="00DB2C6A" w14:paraId="452558BC" w14:textId="77777777">
        <w:trPr>
          <w:jc w:val="center"/>
        </w:trPr>
        <w:tc>
          <w:tcPr>
            <w:tcW w:w="5141" w:type="dxa"/>
            <w:shd w:val="clear" w:color="auto" w:fill="F3F5F8"/>
            <w:vAlign w:val="center"/>
          </w:tcPr>
          <w:p w14:paraId="44DAE181" w14:textId="77777777" w:rsidR="006E6853" w:rsidRPr="00DB2C6A" w:rsidRDefault="00000000" w:rsidP="003E52E5">
            <w:pPr>
              <w:spacing w:before="100"/>
              <w:rPr>
                <w:sz w:val="20"/>
                <w:szCs w:val="32"/>
              </w:rPr>
            </w:pPr>
            <w:r w:rsidRPr="00DB2C6A">
              <w:rPr>
                <w:b/>
                <w:color w:val="222222"/>
                <w:sz w:val="20"/>
                <w:szCs w:val="32"/>
              </w:rPr>
              <w:t>Transaction Date creation</w:t>
            </w:r>
          </w:p>
        </w:tc>
        <w:tc>
          <w:tcPr>
            <w:tcW w:w="5141" w:type="dxa"/>
            <w:shd w:val="clear" w:color="auto" w:fill="F3F5F8"/>
            <w:vAlign w:val="center"/>
          </w:tcPr>
          <w:p w14:paraId="1C09F5BF" w14:textId="77777777" w:rsidR="006E6853" w:rsidRPr="00DB2C6A" w:rsidRDefault="00000000" w:rsidP="003E52E5">
            <w:pPr>
              <w:spacing w:before="100"/>
              <w:rPr>
                <w:sz w:val="20"/>
                <w:szCs w:val="32"/>
              </w:rPr>
            </w:pPr>
            <w:r w:rsidRPr="00DB2C6A">
              <w:rPr>
                <w:color w:val="222222"/>
                <w:sz w:val="20"/>
                <w:szCs w:val="32"/>
              </w:rPr>
              <w:t>Created date-only field so Calendar relationship matches transaction records</w:t>
            </w:r>
          </w:p>
        </w:tc>
      </w:tr>
      <w:tr w:rsidR="006E6853" w:rsidRPr="00DB2C6A" w14:paraId="2AF3E419" w14:textId="77777777">
        <w:trPr>
          <w:jc w:val="center"/>
        </w:trPr>
        <w:tc>
          <w:tcPr>
            <w:tcW w:w="5141" w:type="dxa"/>
            <w:shd w:val="clear" w:color="auto" w:fill="FFFFFF"/>
            <w:vAlign w:val="center"/>
          </w:tcPr>
          <w:p w14:paraId="44C9EE8D" w14:textId="77777777" w:rsidR="006E6853" w:rsidRPr="00DB2C6A" w:rsidRDefault="00000000" w:rsidP="003E52E5">
            <w:pPr>
              <w:spacing w:before="100"/>
              <w:rPr>
                <w:sz w:val="20"/>
                <w:szCs w:val="32"/>
              </w:rPr>
            </w:pPr>
            <w:r w:rsidRPr="00DB2C6A">
              <w:rPr>
                <w:b/>
                <w:color w:val="222222"/>
                <w:sz w:val="20"/>
                <w:szCs w:val="32"/>
              </w:rPr>
              <w:t>Tenure Bucket creation</w:t>
            </w:r>
          </w:p>
        </w:tc>
        <w:tc>
          <w:tcPr>
            <w:tcW w:w="5141" w:type="dxa"/>
            <w:shd w:val="clear" w:color="auto" w:fill="FFFFFF"/>
            <w:vAlign w:val="center"/>
          </w:tcPr>
          <w:p w14:paraId="11D1714A" w14:textId="77777777" w:rsidR="006E6853" w:rsidRPr="00DB2C6A" w:rsidRDefault="00000000" w:rsidP="003E52E5">
            <w:pPr>
              <w:spacing w:before="100"/>
              <w:rPr>
                <w:sz w:val="20"/>
                <w:szCs w:val="32"/>
              </w:rPr>
            </w:pPr>
            <w:r w:rsidRPr="00DB2C6A">
              <w:rPr>
                <w:color w:val="222222"/>
                <w:sz w:val="20"/>
                <w:szCs w:val="32"/>
              </w:rPr>
              <w:t>Grouped account age into 0–30, 31–90, 91–365 and 365+ day buckets</w:t>
            </w:r>
          </w:p>
        </w:tc>
      </w:tr>
      <w:tr w:rsidR="006E6853" w:rsidRPr="00DB2C6A" w14:paraId="2EB192DE" w14:textId="77777777">
        <w:trPr>
          <w:jc w:val="center"/>
        </w:trPr>
        <w:tc>
          <w:tcPr>
            <w:tcW w:w="5141" w:type="dxa"/>
            <w:shd w:val="clear" w:color="auto" w:fill="F3F5F8"/>
            <w:vAlign w:val="center"/>
          </w:tcPr>
          <w:p w14:paraId="6982601B" w14:textId="77777777" w:rsidR="006E6853" w:rsidRPr="00DB2C6A" w:rsidRDefault="00000000" w:rsidP="003E52E5">
            <w:pPr>
              <w:spacing w:before="100"/>
              <w:rPr>
                <w:sz w:val="20"/>
                <w:szCs w:val="32"/>
              </w:rPr>
            </w:pPr>
            <w:r w:rsidRPr="00DB2C6A">
              <w:rPr>
                <w:b/>
                <w:color w:val="222222"/>
                <w:sz w:val="20"/>
                <w:szCs w:val="32"/>
              </w:rPr>
              <w:t>Tenure Bucket Sort Order</w:t>
            </w:r>
          </w:p>
        </w:tc>
        <w:tc>
          <w:tcPr>
            <w:tcW w:w="5141" w:type="dxa"/>
            <w:shd w:val="clear" w:color="auto" w:fill="F3F5F8"/>
            <w:vAlign w:val="center"/>
          </w:tcPr>
          <w:p w14:paraId="49ADE185" w14:textId="77777777" w:rsidR="006E6853" w:rsidRPr="00DB2C6A" w:rsidRDefault="00000000" w:rsidP="003E52E5">
            <w:pPr>
              <w:spacing w:before="100"/>
              <w:rPr>
                <w:sz w:val="20"/>
                <w:szCs w:val="32"/>
              </w:rPr>
            </w:pPr>
            <w:r w:rsidRPr="00DB2C6A">
              <w:rPr>
                <w:color w:val="222222"/>
                <w:sz w:val="20"/>
                <w:szCs w:val="32"/>
              </w:rPr>
              <w:t>Added helper field to keep tenure buckets in logical order</w:t>
            </w:r>
          </w:p>
        </w:tc>
      </w:tr>
      <w:tr w:rsidR="006E6853" w:rsidRPr="00DB2C6A" w14:paraId="6B316A7C" w14:textId="77777777">
        <w:trPr>
          <w:jc w:val="center"/>
        </w:trPr>
        <w:tc>
          <w:tcPr>
            <w:tcW w:w="5141" w:type="dxa"/>
            <w:shd w:val="clear" w:color="auto" w:fill="FFFFFF"/>
            <w:vAlign w:val="center"/>
          </w:tcPr>
          <w:p w14:paraId="6D5C2989" w14:textId="77777777" w:rsidR="006E6853" w:rsidRPr="00DB2C6A" w:rsidRDefault="00000000" w:rsidP="003E52E5">
            <w:pPr>
              <w:spacing w:before="100"/>
              <w:rPr>
                <w:sz w:val="20"/>
                <w:szCs w:val="32"/>
              </w:rPr>
            </w:pPr>
            <w:r w:rsidRPr="00DB2C6A">
              <w:rPr>
                <w:b/>
                <w:color w:val="222222"/>
                <w:sz w:val="20"/>
                <w:szCs w:val="32"/>
              </w:rPr>
              <w:t>Merchant category documentation</w:t>
            </w:r>
          </w:p>
        </w:tc>
        <w:tc>
          <w:tcPr>
            <w:tcW w:w="5141" w:type="dxa"/>
            <w:shd w:val="clear" w:color="auto" w:fill="FFFFFF"/>
            <w:vAlign w:val="center"/>
          </w:tcPr>
          <w:p w14:paraId="03B25347" w14:textId="77777777" w:rsidR="006E6853" w:rsidRPr="00DB2C6A" w:rsidRDefault="00000000" w:rsidP="003E52E5">
            <w:pPr>
              <w:spacing w:before="100"/>
              <w:rPr>
                <w:sz w:val="20"/>
                <w:szCs w:val="32"/>
              </w:rPr>
            </w:pPr>
            <w:r w:rsidRPr="00DB2C6A">
              <w:rPr>
                <w:color w:val="222222"/>
                <w:sz w:val="20"/>
                <w:szCs w:val="32"/>
              </w:rPr>
              <w:t>Kept n/a and unknown separate and documented their different meanings</w:t>
            </w:r>
          </w:p>
        </w:tc>
      </w:tr>
      <w:tr w:rsidR="006E6853" w:rsidRPr="00DB2C6A" w14:paraId="00FCA52A" w14:textId="77777777">
        <w:trPr>
          <w:jc w:val="center"/>
        </w:trPr>
        <w:tc>
          <w:tcPr>
            <w:tcW w:w="5141" w:type="dxa"/>
            <w:shd w:val="clear" w:color="auto" w:fill="F3F5F8"/>
            <w:vAlign w:val="center"/>
          </w:tcPr>
          <w:p w14:paraId="61CF10E1" w14:textId="77777777" w:rsidR="006E6853" w:rsidRPr="00DB2C6A" w:rsidRDefault="00000000" w:rsidP="003E52E5">
            <w:pPr>
              <w:spacing w:before="100"/>
              <w:rPr>
                <w:sz w:val="20"/>
                <w:szCs w:val="32"/>
              </w:rPr>
            </w:pPr>
            <w:r w:rsidRPr="00DB2C6A">
              <w:rPr>
                <w:b/>
                <w:color w:val="222222"/>
                <w:sz w:val="20"/>
                <w:szCs w:val="32"/>
              </w:rPr>
              <w:t>Null / blank handling</w:t>
            </w:r>
          </w:p>
        </w:tc>
        <w:tc>
          <w:tcPr>
            <w:tcW w:w="5141" w:type="dxa"/>
            <w:shd w:val="clear" w:color="auto" w:fill="F3F5F8"/>
            <w:vAlign w:val="center"/>
          </w:tcPr>
          <w:p w14:paraId="5FC76F10" w14:textId="77777777" w:rsidR="006E6853" w:rsidRPr="00DB2C6A" w:rsidRDefault="00000000" w:rsidP="003E52E5">
            <w:pPr>
              <w:spacing w:before="100"/>
              <w:rPr>
                <w:sz w:val="20"/>
                <w:szCs w:val="32"/>
              </w:rPr>
            </w:pPr>
            <w:r w:rsidRPr="00DB2C6A">
              <w:rPr>
                <w:color w:val="222222"/>
                <w:sz w:val="20"/>
                <w:szCs w:val="32"/>
              </w:rPr>
              <w:t>Retained source nulls where they do not break core KPI logic</w:t>
            </w:r>
          </w:p>
        </w:tc>
      </w:tr>
    </w:tbl>
    <w:tbl>
      <w:tblPr>
        <w:tblW w:w="0" w:type="auto"/>
        <w:tblLook w:val="04A0" w:firstRow="1" w:lastRow="0" w:firstColumn="1" w:lastColumn="0" w:noHBand="0" w:noVBand="1"/>
      </w:tblPr>
      <w:tblGrid>
        <w:gridCol w:w="10282"/>
      </w:tblGrid>
      <w:tr w:rsidR="006E6853" w14:paraId="27F227FE" w14:textId="77777777">
        <w:tc>
          <w:tcPr>
            <w:tcW w:w="10282" w:type="dxa"/>
            <w:shd w:val="clear" w:color="auto" w:fill="E8F3F1"/>
          </w:tcPr>
          <w:p w14:paraId="7758E265" w14:textId="77777777" w:rsidR="006E6853" w:rsidRDefault="00000000" w:rsidP="003E52E5">
            <w:pPr>
              <w:spacing w:before="100" w:after="0"/>
            </w:pPr>
            <w:r w:rsidRPr="00DB2C6A">
              <w:rPr>
                <w:b/>
                <w:color w:val="0B5D56"/>
                <w:sz w:val="22"/>
                <w:szCs w:val="28"/>
              </w:rPr>
              <w:t>Data-quality finding</w:t>
            </w:r>
            <w:r w:rsidRPr="00DB2C6A">
              <w:rPr>
                <w:b/>
                <w:color w:val="0B5D56"/>
                <w:sz w:val="22"/>
                <w:szCs w:val="28"/>
              </w:rPr>
              <w:br/>
            </w:r>
            <w:r w:rsidRPr="00DB2C6A">
              <w:rPr>
                <w:sz w:val="20"/>
                <w:szCs w:val="28"/>
              </w:rPr>
              <w:t>The deeper investigation also identified approximately 750 transactions with placeholder/fake city names correlated with foreign transactions and a materially higher fraud rate. This was treated as a data-quality/risk-investigation signal rather than silently rewriting the source.</w:t>
            </w:r>
          </w:p>
        </w:tc>
      </w:tr>
    </w:tbl>
    <w:p w14:paraId="0FF4FE7D" w14:textId="77777777" w:rsidR="006E6853" w:rsidRDefault="006E6853" w:rsidP="003E52E5">
      <w:pPr>
        <w:spacing w:before="100" w:after="0"/>
      </w:pPr>
    </w:p>
    <w:p w14:paraId="5E6B687D" w14:textId="77777777" w:rsidR="00DB2C6A" w:rsidRPr="00DB2C6A" w:rsidRDefault="00DB2C6A" w:rsidP="003E52E5">
      <w:pPr>
        <w:pStyle w:val="Heading1"/>
        <w:spacing w:before="100"/>
        <w:rPr>
          <w:sz w:val="32"/>
          <w:szCs w:val="32"/>
        </w:rPr>
      </w:pPr>
      <w:r w:rsidRPr="00DB2C6A">
        <w:rPr>
          <w:sz w:val="32"/>
          <w:szCs w:val="32"/>
        </w:rPr>
        <w:t>10. Business Rules / Analytical Logic</w:t>
      </w:r>
    </w:p>
    <w:p w14:paraId="7D55AFED" w14:textId="77777777" w:rsidR="006E6853" w:rsidRPr="00DB2C6A" w:rsidRDefault="00000000" w:rsidP="003E52E5">
      <w:pPr>
        <w:spacing w:before="100" w:after="0"/>
        <w:rPr>
          <w:sz w:val="20"/>
          <w:szCs w:val="24"/>
        </w:rPr>
      </w:pPr>
      <w:r w:rsidRPr="00DB2C6A">
        <w:rPr>
          <w:sz w:val="20"/>
          <w:szCs w:val="24"/>
        </w:rPr>
        <w:t>The fraud logic is intentionally transparent. Each rule is designed to explain what the dashboard is measuring and how the resulting signal should be interpreted.</w:t>
      </w:r>
    </w:p>
    <w:tbl>
      <w:tblPr>
        <w:tblStyle w:val="TableGrid"/>
        <w:tblW w:w="0" w:type="auto"/>
        <w:jc w:val="center"/>
        <w:tblLook w:val="04A0" w:firstRow="1" w:lastRow="0" w:firstColumn="1" w:lastColumn="0" w:noHBand="0" w:noVBand="1"/>
      </w:tblPr>
      <w:tblGrid>
        <w:gridCol w:w="3081"/>
        <w:gridCol w:w="4111"/>
        <w:gridCol w:w="3298"/>
      </w:tblGrid>
      <w:tr w:rsidR="006E6853" w:rsidRPr="00DB2C6A" w14:paraId="5FD746E6" w14:textId="77777777" w:rsidTr="00DB2C6A">
        <w:trPr>
          <w:jc w:val="center"/>
        </w:trPr>
        <w:tc>
          <w:tcPr>
            <w:tcW w:w="3081" w:type="dxa"/>
            <w:shd w:val="clear" w:color="auto" w:fill="1E2A44"/>
            <w:vAlign w:val="center"/>
          </w:tcPr>
          <w:p w14:paraId="5B4B24F0" w14:textId="77777777" w:rsidR="006E6853" w:rsidRPr="00DB2C6A" w:rsidRDefault="00000000" w:rsidP="003E52E5">
            <w:pPr>
              <w:spacing w:before="100"/>
              <w:rPr>
                <w:sz w:val="20"/>
                <w:szCs w:val="32"/>
              </w:rPr>
            </w:pPr>
            <w:r w:rsidRPr="00DB2C6A">
              <w:rPr>
                <w:b/>
                <w:color w:val="FFFFFF"/>
                <w:sz w:val="20"/>
                <w:szCs w:val="32"/>
              </w:rPr>
              <w:t>Rule / Metric</w:t>
            </w:r>
          </w:p>
        </w:tc>
        <w:tc>
          <w:tcPr>
            <w:tcW w:w="4111" w:type="dxa"/>
            <w:shd w:val="clear" w:color="auto" w:fill="1E2A44"/>
            <w:vAlign w:val="center"/>
          </w:tcPr>
          <w:p w14:paraId="6CD4DF2E" w14:textId="77777777" w:rsidR="006E6853" w:rsidRPr="00DB2C6A" w:rsidRDefault="00000000" w:rsidP="003E52E5">
            <w:pPr>
              <w:spacing w:before="100"/>
              <w:rPr>
                <w:sz w:val="20"/>
                <w:szCs w:val="32"/>
              </w:rPr>
            </w:pPr>
            <w:r w:rsidRPr="00DB2C6A">
              <w:rPr>
                <w:b/>
                <w:color w:val="FFFFFF"/>
                <w:sz w:val="20"/>
                <w:szCs w:val="32"/>
              </w:rPr>
              <w:t>Logic</w:t>
            </w:r>
          </w:p>
        </w:tc>
        <w:tc>
          <w:tcPr>
            <w:tcW w:w="3298" w:type="dxa"/>
            <w:shd w:val="clear" w:color="auto" w:fill="1E2A44"/>
            <w:vAlign w:val="center"/>
          </w:tcPr>
          <w:p w14:paraId="3D82D94D" w14:textId="77777777" w:rsidR="006E6853" w:rsidRPr="00DB2C6A" w:rsidRDefault="00000000" w:rsidP="003E52E5">
            <w:pPr>
              <w:spacing w:before="100"/>
              <w:rPr>
                <w:sz w:val="20"/>
                <w:szCs w:val="32"/>
              </w:rPr>
            </w:pPr>
            <w:r w:rsidRPr="00DB2C6A">
              <w:rPr>
                <w:b/>
                <w:color w:val="FFFFFF"/>
                <w:sz w:val="20"/>
                <w:szCs w:val="32"/>
              </w:rPr>
              <w:t>Purpose</w:t>
            </w:r>
          </w:p>
        </w:tc>
      </w:tr>
      <w:tr w:rsidR="006E6853" w:rsidRPr="00DB2C6A" w14:paraId="570389E1" w14:textId="77777777" w:rsidTr="00DB2C6A">
        <w:trPr>
          <w:jc w:val="center"/>
        </w:trPr>
        <w:tc>
          <w:tcPr>
            <w:tcW w:w="3081" w:type="dxa"/>
            <w:shd w:val="clear" w:color="auto" w:fill="F3F5F8"/>
            <w:vAlign w:val="center"/>
          </w:tcPr>
          <w:p w14:paraId="60C7BCEB" w14:textId="77777777" w:rsidR="006E6853" w:rsidRPr="00DB2C6A" w:rsidRDefault="00000000" w:rsidP="003E52E5">
            <w:pPr>
              <w:spacing w:before="100"/>
              <w:rPr>
                <w:sz w:val="20"/>
                <w:szCs w:val="32"/>
              </w:rPr>
            </w:pPr>
            <w:r w:rsidRPr="00DB2C6A">
              <w:rPr>
                <w:b/>
                <w:color w:val="222222"/>
                <w:sz w:val="20"/>
                <w:szCs w:val="32"/>
              </w:rPr>
              <w:t>Total Transactions</w:t>
            </w:r>
          </w:p>
        </w:tc>
        <w:tc>
          <w:tcPr>
            <w:tcW w:w="4111" w:type="dxa"/>
            <w:shd w:val="clear" w:color="auto" w:fill="F3F5F8"/>
            <w:vAlign w:val="center"/>
          </w:tcPr>
          <w:p w14:paraId="69A77BA1" w14:textId="77777777" w:rsidR="006E6853" w:rsidRPr="00DB2C6A" w:rsidRDefault="00000000" w:rsidP="003E52E5">
            <w:pPr>
              <w:spacing w:before="100"/>
              <w:rPr>
                <w:sz w:val="20"/>
                <w:szCs w:val="32"/>
              </w:rPr>
            </w:pPr>
            <w:r w:rsidRPr="00DB2C6A">
              <w:rPr>
                <w:color w:val="222222"/>
                <w:sz w:val="20"/>
                <w:szCs w:val="32"/>
              </w:rPr>
              <w:t>COUNTROWS(FraudTransactions)</w:t>
            </w:r>
          </w:p>
        </w:tc>
        <w:tc>
          <w:tcPr>
            <w:tcW w:w="3298" w:type="dxa"/>
            <w:shd w:val="clear" w:color="auto" w:fill="F3F5F8"/>
            <w:vAlign w:val="center"/>
          </w:tcPr>
          <w:p w14:paraId="593EBDC8" w14:textId="77777777" w:rsidR="006E6853" w:rsidRPr="00DB2C6A" w:rsidRDefault="00000000" w:rsidP="003E52E5">
            <w:pPr>
              <w:spacing w:before="100"/>
              <w:rPr>
                <w:sz w:val="20"/>
                <w:szCs w:val="32"/>
              </w:rPr>
            </w:pPr>
            <w:r w:rsidRPr="00DB2C6A">
              <w:rPr>
                <w:color w:val="222222"/>
                <w:sz w:val="20"/>
                <w:szCs w:val="32"/>
              </w:rPr>
              <w:t>Overall transaction volume</w:t>
            </w:r>
          </w:p>
        </w:tc>
      </w:tr>
      <w:tr w:rsidR="006E6853" w:rsidRPr="00DB2C6A" w14:paraId="20DDC13B" w14:textId="77777777" w:rsidTr="00DB2C6A">
        <w:trPr>
          <w:jc w:val="center"/>
        </w:trPr>
        <w:tc>
          <w:tcPr>
            <w:tcW w:w="3081" w:type="dxa"/>
            <w:shd w:val="clear" w:color="auto" w:fill="FFFFFF"/>
            <w:vAlign w:val="center"/>
          </w:tcPr>
          <w:p w14:paraId="3DCD6FFA" w14:textId="77777777" w:rsidR="006E6853" w:rsidRPr="00DB2C6A" w:rsidRDefault="00000000" w:rsidP="003E52E5">
            <w:pPr>
              <w:spacing w:before="100"/>
              <w:rPr>
                <w:sz w:val="20"/>
                <w:szCs w:val="32"/>
              </w:rPr>
            </w:pPr>
            <w:r w:rsidRPr="00DB2C6A">
              <w:rPr>
                <w:b/>
                <w:color w:val="222222"/>
                <w:sz w:val="20"/>
                <w:szCs w:val="32"/>
              </w:rPr>
              <w:t>Unique Customers</w:t>
            </w:r>
          </w:p>
        </w:tc>
        <w:tc>
          <w:tcPr>
            <w:tcW w:w="4111" w:type="dxa"/>
            <w:shd w:val="clear" w:color="auto" w:fill="FFFFFF"/>
            <w:vAlign w:val="center"/>
          </w:tcPr>
          <w:p w14:paraId="0D4DB199" w14:textId="77777777" w:rsidR="006E6853" w:rsidRPr="00DB2C6A" w:rsidRDefault="00000000" w:rsidP="003E52E5">
            <w:pPr>
              <w:spacing w:before="100"/>
              <w:rPr>
                <w:sz w:val="20"/>
                <w:szCs w:val="32"/>
              </w:rPr>
            </w:pPr>
            <w:proofErr w:type="gramStart"/>
            <w:r w:rsidRPr="00DB2C6A">
              <w:rPr>
                <w:color w:val="222222"/>
                <w:sz w:val="20"/>
                <w:szCs w:val="32"/>
              </w:rPr>
              <w:t>DISTINCTCOUNT(</w:t>
            </w:r>
            <w:proofErr w:type="gramEnd"/>
            <w:r w:rsidRPr="00DB2C6A">
              <w:rPr>
                <w:color w:val="222222"/>
                <w:sz w:val="20"/>
                <w:szCs w:val="32"/>
              </w:rPr>
              <w:t>customer_id)</w:t>
            </w:r>
          </w:p>
        </w:tc>
        <w:tc>
          <w:tcPr>
            <w:tcW w:w="3298" w:type="dxa"/>
            <w:shd w:val="clear" w:color="auto" w:fill="FFFFFF"/>
            <w:vAlign w:val="center"/>
          </w:tcPr>
          <w:p w14:paraId="78A30402" w14:textId="77777777" w:rsidR="006E6853" w:rsidRPr="00DB2C6A" w:rsidRDefault="00000000" w:rsidP="003E52E5">
            <w:pPr>
              <w:spacing w:before="100"/>
              <w:rPr>
                <w:sz w:val="20"/>
                <w:szCs w:val="32"/>
              </w:rPr>
            </w:pPr>
            <w:r w:rsidRPr="00DB2C6A">
              <w:rPr>
                <w:color w:val="222222"/>
                <w:sz w:val="20"/>
                <w:szCs w:val="32"/>
              </w:rPr>
              <w:t>Customer population</w:t>
            </w:r>
          </w:p>
        </w:tc>
      </w:tr>
      <w:tr w:rsidR="006E6853" w:rsidRPr="00DB2C6A" w14:paraId="3094006D" w14:textId="77777777" w:rsidTr="00DB2C6A">
        <w:trPr>
          <w:jc w:val="center"/>
        </w:trPr>
        <w:tc>
          <w:tcPr>
            <w:tcW w:w="3081" w:type="dxa"/>
            <w:shd w:val="clear" w:color="auto" w:fill="F3F5F8"/>
            <w:vAlign w:val="center"/>
          </w:tcPr>
          <w:p w14:paraId="764ABBB0" w14:textId="77777777" w:rsidR="006E6853" w:rsidRPr="00DB2C6A" w:rsidRDefault="00000000" w:rsidP="003E52E5">
            <w:pPr>
              <w:spacing w:before="100"/>
              <w:rPr>
                <w:sz w:val="20"/>
                <w:szCs w:val="32"/>
              </w:rPr>
            </w:pPr>
            <w:r w:rsidRPr="00DB2C6A">
              <w:rPr>
                <w:b/>
                <w:color w:val="222222"/>
                <w:sz w:val="20"/>
                <w:szCs w:val="32"/>
              </w:rPr>
              <w:t>Confirmed Fraud Cases</w:t>
            </w:r>
          </w:p>
        </w:tc>
        <w:tc>
          <w:tcPr>
            <w:tcW w:w="4111" w:type="dxa"/>
            <w:shd w:val="clear" w:color="auto" w:fill="F3F5F8"/>
            <w:vAlign w:val="center"/>
          </w:tcPr>
          <w:p w14:paraId="2C0F452D" w14:textId="77777777" w:rsidR="006E6853" w:rsidRPr="00DB2C6A" w:rsidRDefault="00000000" w:rsidP="003E52E5">
            <w:pPr>
              <w:spacing w:before="100"/>
              <w:rPr>
                <w:sz w:val="20"/>
                <w:szCs w:val="32"/>
              </w:rPr>
            </w:pPr>
            <w:r w:rsidRPr="00DB2C6A">
              <w:rPr>
                <w:color w:val="222222"/>
                <w:sz w:val="20"/>
                <w:szCs w:val="32"/>
              </w:rPr>
              <w:t>Transactions where is_fraud = TRUE</w:t>
            </w:r>
          </w:p>
        </w:tc>
        <w:tc>
          <w:tcPr>
            <w:tcW w:w="3298" w:type="dxa"/>
            <w:shd w:val="clear" w:color="auto" w:fill="F3F5F8"/>
            <w:vAlign w:val="center"/>
          </w:tcPr>
          <w:p w14:paraId="60DD9B19" w14:textId="77777777" w:rsidR="006E6853" w:rsidRPr="00DB2C6A" w:rsidRDefault="00000000" w:rsidP="003E52E5">
            <w:pPr>
              <w:spacing w:before="100"/>
              <w:rPr>
                <w:sz w:val="20"/>
                <w:szCs w:val="32"/>
              </w:rPr>
            </w:pPr>
            <w:r w:rsidRPr="00DB2C6A">
              <w:rPr>
                <w:color w:val="222222"/>
                <w:sz w:val="20"/>
                <w:szCs w:val="32"/>
              </w:rPr>
              <w:t>Fraud case count</w:t>
            </w:r>
          </w:p>
        </w:tc>
      </w:tr>
      <w:tr w:rsidR="006E6853" w:rsidRPr="00DB2C6A" w14:paraId="5657B408" w14:textId="77777777" w:rsidTr="00DB2C6A">
        <w:trPr>
          <w:jc w:val="center"/>
        </w:trPr>
        <w:tc>
          <w:tcPr>
            <w:tcW w:w="3081" w:type="dxa"/>
            <w:shd w:val="clear" w:color="auto" w:fill="FFFFFF"/>
            <w:vAlign w:val="center"/>
          </w:tcPr>
          <w:p w14:paraId="38E1101E" w14:textId="77777777" w:rsidR="006E6853" w:rsidRPr="00DB2C6A" w:rsidRDefault="00000000" w:rsidP="003E52E5">
            <w:pPr>
              <w:spacing w:before="100"/>
              <w:rPr>
                <w:sz w:val="20"/>
                <w:szCs w:val="32"/>
              </w:rPr>
            </w:pPr>
            <w:r w:rsidRPr="00DB2C6A">
              <w:rPr>
                <w:b/>
                <w:color w:val="222222"/>
                <w:sz w:val="20"/>
                <w:szCs w:val="32"/>
              </w:rPr>
              <w:t>Confirmed Fraud Rate</w:t>
            </w:r>
          </w:p>
        </w:tc>
        <w:tc>
          <w:tcPr>
            <w:tcW w:w="4111" w:type="dxa"/>
            <w:shd w:val="clear" w:color="auto" w:fill="FFFFFF"/>
            <w:vAlign w:val="center"/>
          </w:tcPr>
          <w:p w14:paraId="2D34236B" w14:textId="77777777" w:rsidR="006E6853" w:rsidRPr="00DB2C6A" w:rsidRDefault="00000000" w:rsidP="003E52E5">
            <w:pPr>
              <w:spacing w:before="100"/>
              <w:rPr>
                <w:sz w:val="20"/>
                <w:szCs w:val="32"/>
              </w:rPr>
            </w:pPr>
            <w:r w:rsidRPr="00DB2C6A">
              <w:rPr>
                <w:color w:val="222222"/>
                <w:sz w:val="20"/>
                <w:szCs w:val="32"/>
              </w:rPr>
              <w:t>Confirmed Fraud Cases ÷ Total Transactions</w:t>
            </w:r>
          </w:p>
        </w:tc>
        <w:tc>
          <w:tcPr>
            <w:tcW w:w="3298" w:type="dxa"/>
            <w:shd w:val="clear" w:color="auto" w:fill="FFFFFF"/>
            <w:vAlign w:val="center"/>
          </w:tcPr>
          <w:p w14:paraId="443F9584" w14:textId="77777777" w:rsidR="006E6853" w:rsidRPr="00DB2C6A" w:rsidRDefault="00000000" w:rsidP="003E52E5">
            <w:pPr>
              <w:spacing w:before="100"/>
              <w:rPr>
                <w:sz w:val="20"/>
                <w:szCs w:val="32"/>
              </w:rPr>
            </w:pPr>
            <w:r w:rsidRPr="00DB2C6A">
              <w:rPr>
                <w:color w:val="222222"/>
                <w:sz w:val="20"/>
                <w:szCs w:val="32"/>
              </w:rPr>
              <w:t>Overall fraud prevalence</w:t>
            </w:r>
          </w:p>
        </w:tc>
      </w:tr>
      <w:tr w:rsidR="006E6853" w:rsidRPr="00DB2C6A" w14:paraId="1A7447BD" w14:textId="77777777" w:rsidTr="00DB2C6A">
        <w:trPr>
          <w:jc w:val="center"/>
        </w:trPr>
        <w:tc>
          <w:tcPr>
            <w:tcW w:w="3081" w:type="dxa"/>
            <w:shd w:val="clear" w:color="auto" w:fill="F3F5F8"/>
            <w:vAlign w:val="center"/>
          </w:tcPr>
          <w:p w14:paraId="7DA270E4" w14:textId="77777777" w:rsidR="006E6853" w:rsidRPr="00DB2C6A" w:rsidRDefault="00000000" w:rsidP="003E52E5">
            <w:pPr>
              <w:spacing w:before="100"/>
              <w:rPr>
                <w:sz w:val="20"/>
                <w:szCs w:val="32"/>
              </w:rPr>
            </w:pPr>
            <w:r w:rsidRPr="00DB2C6A">
              <w:rPr>
                <w:b/>
                <w:color w:val="222222"/>
                <w:sz w:val="20"/>
                <w:szCs w:val="32"/>
              </w:rPr>
              <w:t>Total Transaction Value</w:t>
            </w:r>
          </w:p>
        </w:tc>
        <w:tc>
          <w:tcPr>
            <w:tcW w:w="4111" w:type="dxa"/>
            <w:shd w:val="clear" w:color="auto" w:fill="F3F5F8"/>
            <w:vAlign w:val="center"/>
          </w:tcPr>
          <w:p w14:paraId="5BD1E0CC" w14:textId="77777777" w:rsidR="006E6853" w:rsidRPr="00DB2C6A" w:rsidRDefault="00000000" w:rsidP="003E52E5">
            <w:pPr>
              <w:spacing w:before="100"/>
              <w:rPr>
                <w:sz w:val="20"/>
                <w:szCs w:val="32"/>
              </w:rPr>
            </w:pPr>
            <w:proofErr w:type="gramStart"/>
            <w:r w:rsidRPr="00DB2C6A">
              <w:rPr>
                <w:color w:val="222222"/>
                <w:sz w:val="20"/>
                <w:szCs w:val="32"/>
              </w:rPr>
              <w:t>SUM(</w:t>
            </w:r>
            <w:proofErr w:type="gramEnd"/>
            <w:r w:rsidRPr="00DB2C6A">
              <w:rPr>
                <w:color w:val="222222"/>
                <w:sz w:val="20"/>
                <w:szCs w:val="32"/>
              </w:rPr>
              <w:t>transaction_amount_ngn)</w:t>
            </w:r>
          </w:p>
        </w:tc>
        <w:tc>
          <w:tcPr>
            <w:tcW w:w="3298" w:type="dxa"/>
            <w:shd w:val="clear" w:color="auto" w:fill="F3F5F8"/>
            <w:vAlign w:val="center"/>
          </w:tcPr>
          <w:p w14:paraId="1DA9E99F" w14:textId="77777777" w:rsidR="006E6853" w:rsidRPr="00DB2C6A" w:rsidRDefault="00000000" w:rsidP="003E52E5">
            <w:pPr>
              <w:spacing w:before="100"/>
              <w:rPr>
                <w:sz w:val="20"/>
                <w:szCs w:val="32"/>
              </w:rPr>
            </w:pPr>
            <w:r w:rsidRPr="00DB2C6A">
              <w:rPr>
                <w:color w:val="222222"/>
                <w:sz w:val="20"/>
                <w:szCs w:val="32"/>
              </w:rPr>
              <w:t>Total transaction flow</w:t>
            </w:r>
          </w:p>
        </w:tc>
      </w:tr>
      <w:tr w:rsidR="006E6853" w:rsidRPr="00DB2C6A" w14:paraId="55ADB7EB" w14:textId="77777777" w:rsidTr="00DB2C6A">
        <w:trPr>
          <w:jc w:val="center"/>
        </w:trPr>
        <w:tc>
          <w:tcPr>
            <w:tcW w:w="3081" w:type="dxa"/>
            <w:shd w:val="clear" w:color="auto" w:fill="FFFFFF"/>
            <w:vAlign w:val="center"/>
          </w:tcPr>
          <w:p w14:paraId="79F0E25E" w14:textId="77777777" w:rsidR="006E6853" w:rsidRPr="00DB2C6A" w:rsidRDefault="00000000" w:rsidP="003E52E5">
            <w:pPr>
              <w:spacing w:before="100"/>
              <w:rPr>
                <w:sz w:val="20"/>
                <w:szCs w:val="32"/>
              </w:rPr>
            </w:pPr>
            <w:r w:rsidRPr="00DB2C6A">
              <w:rPr>
                <w:b/>
                <w:color w:val="222222"/>
                <w:sz w:val="20"/>
                <w:szCs w:val="32"/>
              </w:rPr>
              <w:t>Value Exposed to Fraud</w:t>
            </w:r>
          </w:p>
        </w:tc>
        <w:tc>
          <w:tcPr>
            <w:tcW w:w="4111" w:type="dxa"/>
            <w:shd w:val="clear" w:color="auto" w:fill="FFFFFF"/>
            <w:vAlign w:val="center"/>
          </w:tcPr>
          <w:p w14:paraId="29291FA5" w14:textId="77777777" w:rsidR="006E6853" w:rsidRPr="00DB2C6A" w:rsidRDefault="00000000" w:rsidP="003E52E5">
            <w:pPr>
              <w:spacing w:before="100"/>
              <w:rPr>
                <w:sz w:val="20"/>
                <w:szCs w:val="32"/>
              </w:rPr>
            </w:pPr>
            <w:r w:rsidRPr="00DB2C6A">
              <w:rPr>
                <w:color w:val="222222"/>
                <w:sz w:val="20"/>
                <w:szCs w:val="32"/>
              </w:rPr>
              <w:t>Fraud-filtered transaction value</w:t>
            </w:r>
          </w:p>
        </w:tc>
        <w:tc>
          <w:tcPr>
            <w:tcW w:w="3298" w:type="dxa"/>
            <w:shd w:val="clear" w:color="auto" w:fill="FFFFFF"/>
            <w:vAlign w:val="center"/>
          </w:tcPr>
          <w:p w14:paraId="29AFBB35" w14:textId="77777777" w:rsidR="006E6853" w:rsidRPr="00DB2C6A" w:rsidRDefault="00000000" w:rsidP="003E52E5">
            <w:pPr>
              <w:spacing w:before="100"/>
              <w:rPr>
                <w:sz w:val="20"/>
                <w:szCs w:val="32"/>
              </w:rPr>
            </w:pPr>
            <w:r w:rsidRPr="00DB2C6A">
              <w:rPr>
                <w:color w:val="222222"/>
                <w:sz w:val="20"/>
                <w:szCs w:val="32"/>
              </w:rPr>
              <w:t>Monetary fraud exposure</w:t>
            </w:r>
          </w:p>
        </w:tc>
      </w:tr>
      <w:tr w:rsidR="006E6853" w:rsidRPr="00DB2C6A" w14:paraId="47D07E97" w14:textId="77777777" w:rsidTr="00DB2C6A">
        <w:trPr>
          <w:jc w:val="center"/>
        </w:trPr>
        <w:tc>
          <w:tcPr>
            <w:tcW w:w="3081" w:type="dxa"/>
            <w:shd w:val="clear" w:color="auto" w:fill="F3F5F8"/>
            <w:vAlign w:val="center"/>
          </w:tcPr>
          <w:p w14:paraId="0475A025" w14:textId="77777777" w:rsidR="006E6853" w:rsidRPr="00DB2C6A" w:rsidRDefault="00000000" w:rsidP="003E52E5">
            <w:pPr>
              <w:spacing w:before="100"/>
              <w:rPr>
                <w:sz w:val="20"/>
                <w:szCs w:val="32"/>
              </w:rPr>
            </w:pPr>
            <w:r w:rsidRPr="00DB2C6A">
              <w:rPr>
                <w:b/>
                <w:color w:val="222222"/>
                <w:sz w:val="20"/>
                <w:szCs w:val="32"/>
              </w:rPr>
              <w:t>Value Exposed to Fraud Rate</w:t>
            </w:r>
          </w:p>
        </w:tc>
        <w:tc>
          <w:tcPr>
            <w:tcW w:w="4111" w:type="dxa"/>
            <w:shd w:val="clear" w:color="auto" w:fill="F3F5F8"/>
            <w:vAlign w:val="center"/>
          </w:tcPr>
          <w:p w14:paraId="2F8D62E4" w14:textId="77777777" w:rsidR="006E6853" w:rsidRPr="00DB2C6A" w:rsidRDefault="00000000" w:rsidP="003E52E5">
            <w:pPr>
              <w:spacing w:before="100"/>
              <w:rPr>
                <w:sz w:val="20"/>
                <w:szCs w:val="32"/>
              </w:rPr>
            </w:pPr>
            <w:r w:rsidRPr="00DB2C6A">
              <w:rPr>
                <w:color w:val="222222"/>
                <w:sz w:val="20"/>
                <w:szCs w:val="32"/>
              </w:rPr>
              <w:t>Fraud value ÷ total transaction value</w:t>
            </w:r>
          </w:p>
        </w:tc>
        <w:tc>
          <w:tcPr>
            <w:tcW w:w="3298" w:type="dxa"/>
            <w:shd w:val="clear" w:color="auto" w:fill="F3F5F8"/>
            <w:vAlign w:val="center"/>
          </w:tcPr>
          <w:p w14:paraId="5E178830" w14:textId="77777777" w:rsidR="006E6853" w:rsidRPr="00DB2C6A" w:rsidRDefault="00000000" w:rsidP="003E52E5">
            <w:pPr>
              <w:spacing w:before="100"/>
              <w:rPr>
                <w:sz w:val="20"/>
                <w:szCs w:val="32"/>
              </w:rPr>
            </w:pPr>
            <w:r w:rsidRPr="00DB2C6A">
              <w:rPr>
                <w:color w:val="222222"/>
                <w:sz w:val="20"/>
                <w:szCs w:val="32"/>
              </w:rPr>
              <w:t>Share of transaction value exposed</w:t>
            </w:r>
          </w:p>
        </w:tc>
      </w:tr>
      <w:tr w:rsidR="006E6853" w:rsidRPr="00DB2C6A" w14:paraId="3D230562" w14:textId="77777777" w:rsidTr="00DB2C6A">
        <w:trPr>
          <w:jc w:val="center"/>
        </w:trPr>
        <w:tc>
          <w:tcPr>
            <w:tcW w:w="3081" w:type="dxa"/>
            <w:shd w:val="clear" w:color="auto" w:fill="FFFFFF"/>
            <w:vAlign w:val="center"/>
          </w:tcPr>
          <w:p w14:paraId="249548F0" w14:textId="77777777" w:rsidR="006E6853" w:rsidRPr="00DB2C6A" w:rsidRDefault="00000000" w:rsidP="003E52E5">
            <w:pPr>
              <w:spacing w:before="100"/>
              <w:rPr>
                <w:sz w:val="20"/>
                <w:szCs w:val="32"/>
              </w:rPr>
            </w:pPr>
            <w:r w:rsidRPr="00DB2C6A">
              <w:rPr>
                <w:b/>
                <w:color w:val="222222"/>
                <w:sz w:val="20"/>
                <w:szCs w:val="32"/>
              </w:rPr>
              <w:t>Customers Affected</w:t>
            </w:r>
          </w:p>
        </w:tc>
        <w:tc>
          <w:tcPr>
            <w:tcW w:w="4111" w:type="dxa"/>
            <w:shd w:val="clear" w:color="auto" w:fill="FFFFFF"/>
            <w:vAlign w:val="center"/>
          </w:tcPr>
          <w:p w14:paraId="0E1BF01D" w14:textId="77777777" w:rsidR="006E6853" w:rsidRPr="00DB2C6A" w:rsidRDefault="00000000" w:rsidP="003E52E5">
            <w:pPr>
              <w:spacing w:before="100"/>
              <w:rPr>
                <w:sz w:val="20"/>
                <w:szCs w:val="32"/>
              </w:rPr>
            </w:pPr>
            <w:r w:rsidRPr="00DB2C6A">
              <w:rPr>
                <w:color w:val="222222"/>
                <w:sz w:val="20"/>
                <w:szCs w:val="32"/>
              </w:rPr>
              <w:t>Distinct customers with confirmed fraud</w:t>
            </w:r>
          </w:p>
        </w:tc>
        <w:tc>
          <w:tcPr>
            <w:tcW w:w="3298" w:type="dxa"/>
            <w:shd w:val="clear" w:color="auto" w:fill="FFFFFF"/>
            <w:vAlign w:val="center"/>
          </w:tcPr>
          <w:p w14:paraId="60D7429A" w14:textId="77777777" w:rsidR="006E6853" w:rsidRPr="00DB2C6A" w:rsidRDefault="00000000" w:rsidP="003E52E5">
            <w:pPr>
              <w:spacing w:before="100"/>
              <w:rPr>
                <w:sz w:val="20"/>
                <w:szCs w:val="32"/>
              </w:rPr>
            </w:pPr>
            <w:r w:rsidRPr="00DB2C6A">
              <w:rPr>
                <w:color w:val="222222"/>
                <w:sz w:val="20"/>
                <w:szCs w:val="32"/>
              </w:rPr>
              <w:t>Customer impact</w:t>
            </w:r>
          </w:p>
        </w:tc>
      </w:tr>
      <w:tr w:rsidR="006E6853" w:rsidRPr="00DB2C6A" w14:paraId="04E1B78D" w14:textId="77777777" w:rsidTr="00DB2C6A">
        <w:trPr>
          <w:jc w:val="center"/>
        </w:trPr>
        <w:tc>
          <w:tcPr>
            <w:tcW w:w="3081" w:type="dxa"/>
            <w:shd w:val="clear" w:color="auto" w:fill="F3F5F8"/>
            <w:vAlign w:val="center"/>
          </w:tcPr>
          <w:p w14:paraId="0392489D" w14:textId="77777777" w:rsidR="006E6853" w:rsidRPr="00DB2C6A" w:rsidRDefault="00000000" w:rsidP="003E52E5">
            <w:pPr>
              <w:spacing w:before="100"/>
              <w:rPr>
                <w:sz w:val="20"/>
                <w:szCs w:val="32"/>
              </w:rPr>
            </w:pPr>
            <w:r w:rsidRPr="00DB2C6A">
              <w:rPr>
                <w:b/>
                <w:color w:val="222222"/>
                <w:sz w:val="20"/>
                <w:szCs w:val="32"/>
              </w:rPr>
              <w:t>Customers Affected Rate</w:t>
            </w:r>
          </w:p>
        </w:tc>
        <w:tc>
          <w:tcPr>
            <w:tcW w:w="4111" w:type="dxa"/>
            <w:shd w:val="clear" w:color="auto" w:fill="F3F5F8"/>
            <w:vAlign w:val="center"/>
          </w:tcPr>
          <w:p w14:paraId="1DF85181" w14:textId="77777777" w:rsidR="006E6853" w:rsidRPr="00DB2C6A" w:rsidRDefault="00000000" w:rsidP="003E52E5">
            <w:pPr>
              <w:spacing w:before="100"/>
              <w:rPr>
                <w:sz w:val="20"/>
                <w:szCs w:val="32"/>
              </w:rPr>
            </w:pPr>
            <w:r w:rsidRPr="00DB2C6A">
              <w:rPr>
                <w:color w:val="222222"/>
                <w:sz w:val="20"/>
                <w:szCs w:val="32"/>
              </w:rPr>
              <w:t>Customers Affected ÷ Unique Customers</w:t>
            </w:r>
          </w:p>
        </w:tc>
        <w:tc>
          <w:tcPr>
            <w:tcW w:w="3298" w:type="dxa"/>
            <w:shd w:val="clear" w:color="auto" w:fill="F3F5F8"/>
            <w:vAlign w:val="center"/>
          </w:tcPr>
          <w:p w14:paraId="5A5B8A9E" w14:textId="77777777" w:rsidR="006E6853" w:rsidRPr="00DB2C6A" w:rsidRDefault="00000000" w:rsidP="003E52E5">
            <w:pPr>
              <w:spacing w:before="100"/>
              <w:rPr>
                <w:sz w:val="20"/>
                <w:szCs w:val="32"/>
              </w:rPr>
            </w:pPr>
            <w:r w:rsidRPr="00DB2C6A">
              <w:rPr>
                <w:color w:val="222222"/>
                <w:sz w:val="20"/>
                <w:szCs w:val="32"/>
              </w:rPr>
              <w:t>Share of customer population affected</w:t>
            </w:r>
          </w:p>
        </w:tc>
      </w:tr>
      <w:tr w:rsidR="006E6853" w:rsidRPr="00DB2C6A" w14:paraId="57C7B3FA" w14:textId="77777777" w:rsidTr="00DB2C6A">
        <w:trPr>
          <w:jc w:val="center"/>
        </w:trPr>
        <w:tc>
          <w:tcPr>
            <w:tcW w:w="3081" w:type="dxa"/>
            <w:shd w:val="clear" w:color="auto" w:fill="FFFFFF"/>
            <w:vAlign w:val="center"/>
          </w:tcPr>
          <w:p w14:paraId="624B6221" w14:textId="77777777" w:rsidR="006E6853" w:rsidRPr="00DB2C6A" w:rsidRDefault="00000000" w:rsidP="003E52E5">
            <w:pPr>
              <w:spacing w:before="100"/>
              <w:rPr>
                <w:sz w:val="20"/>
                <w:szCs w:val="32"/>
              </w:rPr>
            </w:pPr>
            <w:r w:rsidRPr="00DB2C6A">
              <w:rPr>
                <w:b/>
                <w:color w:val="222222"/>
                <w:sz w:val="20"/>
                <w:szCs w:val="32"/>
              </w:rPr>
              <w:lastRenderedPageBreak/>
              <w:t>Fraud Risk Score</w:t>
            </w:r>
          </w:p>
        </w:tc>
        <w:tc>
          <w:tcPr>
            <w:tcW w:w="4111" w:type="dxa"/>
            <w:shd w:val="clear" w:color="auto" w:fill="FFFFFF"/>
            <w:vAlign w:val="center"/>
          </w:tcPr>
          <w:p w14:paraId="010077E4" w14:textId="77777777" w:rsidR="006E6853" w:rsidRPr="00DB2C6A" w:rsidRDefault="00000000" w:rsidP="003E52E5">
            <w:pPr>
              <w:spacing w:before="100"/>
              <w:rPr>
                <w:sz w:val="20"/>
                <w:szCs w:val="32"/>
              </w:rPr>
            </w:pPr>
            <w:r w:rsidRPr="00DB2C6A">
              <w:rPr>
                <w:color w:val="222222"/>
                <w:sz w:val="20"/>
                <w:szCs w:val="32"/>
              </w:rPr>
              <w:t>Average risk_score where is_fraud = TRUE</w:t>
            </w:r>
          </w:p>
        </w:tc>
        <w:tc>
          <w:tcPr>
            <w:tcW w:w="3298" w:type="dxa"/>
            <w:shd w:val="clear" w:color="auto" w:fill="FFFFFF"/>
            <w:vAlign w:val="center"/>
          </w:tcPr>
          <w:p w14:paraId="0A040886" w14:textId="77777777" w:rsidR="006E6853" w:rsidRPr="00DB2C6A" w:rsidRDefault="00000000" w:rsidP="003E52E5">
            <w:pPr>
              <w:spacing w:before="100"/>
              <w:rPr>
                <w:sz w:val="20"/>
                <w:szCs w:val="32"/>
              </w:rPr>
            </w:pPr>
            <w:r w:rsidRPr="00DB2C6A">
              <w:rPr>
                <w:color w:val="222222"/>
                <w:sz w:val="20"/>
                <w:szCs w:val="32"/>
              </w:rPr>
              <w:t>Fraud risk level</w:t>
            </w:r>
          </w:p>
        </w:tc>
      </w:tr>
      <w:tr w:rsidR="006E6853" w:rsidRPr="00DB2C6A" w14:paraId="3EAB6B3E" w14:textId="77777777" w:rsidTr="00DB2C6A">
        <w:trPr>
          <w:jc w:val="center"/>
        </w:trPr>
        <w:tc>
          <w:tcPr>
            <w:tcW w:w="3081" w:type="dxa"/>
            <w:shd w:val="clear" w:color="auto" w:fill="F3F5F8"/>
            <w:vAlign w:val="center"/>
          </w:tcPr>
          <w:p w14:paraId="2350651C" w14:textId="77777777" w:rsidR="006E6853" w:rsidRPr="00DB2C6A" w:rsidRDefault="00000000" w:rsidP="003E52E5">
            <w:pPr>
              <w:spacing w:before="100"/>
              <w:rPr>
                <w:sz w:val="20"/>
                <w:szCs w:val="32"/>
              </w:rPr>
            </w:pPr>
            <w:r w:rsidRPr="00DB2C6A">
              <w:rPr>
                <w:b/>
                <w:color w:val="222222"/>
                <w:sz w:val="20"/>
                <w:szCs w:val="32"/>
              </w:rPr>
              <w:t>Legitimate Risk Score</w:t>
            </w:r>
          </w:p>
        </w:tc>
        <w:tc>
          <w:tcPr>
            <w:tcW w:w="4111" w:type="dxa"/>
            <w:shd w:val="clear" w:color="auto" w:fill="F3F5F8"/>
            <w:vAlign w:val="center"/>
          </w:tcPr>
          <w:p w14:paraId="5E43B8E3" w14:textId="77777777" w:rsidR="006E6853" w:rsidRPr="00DB2C6A" w:rsidRDefault="00000000" w:rsidP="003E52E5">
            <w:pPr>
              <w:spacing w:before="100"/>
              <w:rPr>
                <w:sz w:val="20"/>
                <w:szCs w:val="32"/>
              </w:rPr>
            </w:pPr>
            <w:r w:rsidRPr="00DB2C6A">
              <w:rPr>
                <w:color w:val="222222"/>
                <w:sz w:val="20"/>
                <w:szCs w:val="32"/>
              </w:rPr>
              <w:t>Average risk_score where is_fraud = FALSE</w:t>
            </w:r>
          </w:p>
        </w:tc>
        <w:tc>
          <w:tcPr>
            <w:tcW w:w="3298" w:type="dxa"/>
            <w:shd w:val="clear" w:color="auto" w:fill="F3F5F8"/>
            <w:vAlign w:val="center"/>
          </w:tcPr>
          <w:p w14:paraId="6718D4DF" w14:textId="77777777" w:rsidR="006E6853" w:rsidRPr="00DB2C6A" w:rsidRDefault="00000000" w:rsidP="003E52E5">
            <w:pPr>
              <w:spacing w:before="100"/>
              <w:rPr>
                <w:sz w:val="20"/>
                <w:szCs w:val="32"/>
              </w:rPr>
            </w:pPr>
            <w:r w:rsidRPr="00DB2C6A">
              <w:rPr>
                <w:color w:val="222222"/>
                <w:sz w:val="20"/>
                <w:szCs w:val="32"/>
              </w:rPr>
              <w:t>Baseline comparison</w:t>
            </w:r>
          </w:p>
        </w:tc>
      </w:tr>
      <w:tr w:rsidR="006E6853" w:rsidRPr="00DB2C6A" w14:paraId="0F1CA50C" w14:textId="77777777" w:rsidTr="00DB2C6A">
        <w:trPr>
          <w:jc w:val="center"/>
        </w:trPr>
        <w:tc>
          <w:tcPr>
            <w:tcW w:w="3081" w:type="dxa"/>
            <w:shd w:val="clear" w:color="auto" w:fill="FFFFFF"/>
            <w:vAlign w:val="center"/>
          </w:tcPr>
          <w:p w14:paraId="513E0981" w14:textId="77777777" w:rsidR="006E6853" w:rsidRPr="00DB2C6A" w:rsidRDefault="00000000" w:rsidP="003E52E5">
            <w:pPr>
              <w:spacing w:before="100"/>
              <w:rPr>
                <w:sz w:val="20"/>
                <w:szCs w:val="32"/>
              </w:rPr>
            </w:pPr>
            <w:r w:rsidRPr="00DB2C6A">
              <w:rPr>
                <w:b/>
                <w:color w:val="222222"/>
                <w:sz w:val="20"/>
                <w:szCs w:val="32"/>
              </w:rPr>
              <w:t>Risk Separation</w:t>
            </w:r>
          </w:p>
        </w:tc>
        <w:tc>
          <w:tcPr>
            <w:tcW w:w="4111" w:type="dxa"/>
            <w:shd w:val="clear" w:color="auto" w:fill="FFFFFF"/>
            <w:vAlign w:val="center"/>
          </w:tcPr>
          <w:p w14:paraId="53FF8DDA" w14:textId="77777777" w:rsidR="006E6853" w:rsidRPr="00DB2C6A" w:rsidRDefault="00000000" w:rsidP="003E52E5">
            <w:pPr>
              <w:spacing w:before="100"/>
              <w:rPr>
                <w:sz w:val="20"/>
                <w:szCs w:val="32"/>
              </w:rPr>
            </w:pPr>
            <w:r w:rsidRPr="00DB2C6A">
              <w:rPr>
                <w:color w:val="222222"/>
                <w:sz w:val="20"/>
                <w:szCs w:val="32"/>
              </w:rPr>
              <w:t>Fraud score vs legitimate score + dynamic label</w:t>
            </w:r>
          </w:p>
        </w:tc>
        <w:tc>
          <w:tcPr>
            <w:tcW w:w="3298" w:type="dxa"/>
            <w:shd w:val="clear" w:color="auto" w:fill="FFFFFF"/>
            <w:vAlign w:val="center"/>
          </w:tcPr>
          <w:p w14:paraId="0DF1C4EE" w14:textId="77777777" w:rsidR="006E6853" w:rsidRPr="00DB2C6A" w:rsidRDefault="00000000" w:rsidP="003E52E5">
            <w:pPr>
              <w:spacing w:before="100"/>
              <w:rPr>
                <w:sz w:val="20"/>
                <w:szCs w:val="32"/>
              </w:rPr>
            </w:pPr>
            <w:r w:rsidRPr="00DB2C6A">
              <w:rPr>
                <w:color w:val="222222"/>
                <w:sz w:val="20"/>
                <w:szCs w:val="32"/>
              </w:rPr>
              <w:t>Strength of separation</w:t>
            </w:r>
          </w:p>
        </w:tc>
      </w:tr>
      <w:tr w:rsidR="006E6853" w:rsidRPr="00DB2C6A" w14:paraId="45958ABB" w14:textId="77777777" w:rsidTr="00DB2C6A">
        <w:trPr>
          <w:jc w:val="center"/>
        </w:trPr>
        <w:tc>
          <w:tcPr>
            <w:tcW w:w="3081" w:type="dxa"/>
            <w:shd w:val="clear" w:color="auto" w:fill="F3F5F8"/>
            <w:vAlign w:val="center"/>
          </w:tcPr>
          <w:p w14:paraId="58F474E1" w14:textId="77777777" w:rsidR="006E6853" w:rsidRPr="00DB2C6A" w:rsidRDefault="00000000" w:rsidP="003E52E5">
            <w:pPr>
              <w:spacing w:before="100"/>
              <w:rPr>
                <w:sz w:val="20"/>
                <w:szCs w:val="32"/>
              </w:rPr>
            </w:pPr>
            <w:r w:rsidRPr="00DB2C6A">
              <w:rPr>
                <w:b/>
                <w:color w:val="222222"/>
                <w:sz w:val="20"/>
                <w:szCs w:val="32"/>
              </w:rPr>
              <w:t>Fraud Rate by Segment</w:t>
            </w:r>
          </w:p>
        </w:tc>
        <w:tc>
          <w:tcPr>
            <w:tcW w:w="4111" w:type="dxa"/>
            <w:shd w:val="clear" w:color="auto" w:fill="F3F5F8"/>
            <w:vAlign w:val="center"/>
          </w:tcPr>
          <w:p w14:paraId="3534CC6E" w14:textId="77777777" w:rsidR="006E6853" w:rsidRPr="00DB2C6A" w:rsidRDefault="00000000" w:rsidP="003E52E5">
            <w:pPr>
              <w:spacing w:before="100"/>
              <w:rPr>
                <w:sz w:val="20"/>
                <w:szCs w:val="32"/>
              </w:rPr>
            </w:pPr>
            <w:r w:rsidRPr="00DB2C6A">
              <w:rPr>
                <w:color w:val="222222"/>
                <w:sz w:val="20"/>
                <w:szCs w:val="32"/>
              </w:rPr>
              <w:t>Fraud transactions within segment ÷ segment transactions</w:t>
            </w:r>
          </w:p>
        </w:tc>
        <w:tc>
          <w:tcPr>
            <w:tcW w:w="3298" w:type="dxa"/>
            <w:shd w:val="clear" w:color="auto" w:fill="F3F5F8"/>
            <w:vAlign w:val="center"/>
          </w:tcPr>
          <w:p w14:paraId="335D016C" w14:textId="77777777" w:rsidR="006E6853" w:rsidRDefault="00000000" w:rsidP="003E52E5">
            <w:pPr>
              <w:spacing w:before="100"/>
              <w:rPr>
                <w:color w:val="222222"/>
                <w:sz w:val="20"/>
                <w:szCs w:val="32"/>
              </w:rPr>
            </w:pPr>
            <w:r w:rsidRPr="00DB2C6A">
              <w:rPr>
                <w:color w:val="222222"/>
                <w:sz w:val="20"/>
                <w:szCs w:val="32"/>
              </w:rPr>
              <w:t>Risk segmentation</w:t>
            </w:r>
          </w:p>
          <w:p w14:paraId="459378FE" w14:textId="730AEB56" w:rsidR="00DB2C6A" w:rsidRPr="00DB2C6A" w:rsidRDefault="00DB2C6A" w:rsidP="003E52E5">
            <w:pPr>
              <w:spacing w:before="100"/>
              <w:rPr>
                <w:sz w:val="20"/>
                <w:szCs w:val="32"/>
              </w:rPr>
            </w:pPr>
          </w:p>
        </w:tc>
      </w:tr>
    </w:tbl>
    <w:tbl>
      <w:tblPr>
        <w:tblW w:w="0" w:type="auto"/>
        <w:tblLook w:val="04A0" w:firstRow="1" w:lastRow="0" w:firstColumn="1" w:lastColumn="0" w:noHBand="0" w:noVBand="1"/>
      </w:tblPr>
      <w:tblGrid>
        <w:gridCol w:w="10342"/>
      </w:tblGrid>
      <w:tr w:rsidR="006E6853" w14:paraId="078BB013" w14:textId="77777777" w:rsidTr="00DB2C6A">
        <w:trPr>
          <w:trHeight w:val="660"/>
        </w:trPr>
        <w:tc>
          <w:tcPr>
            <w:tcW w:w="10342" w:type="dxa"/>
            <w:shd w:val="clear" w:color="auto" w:fill="E8F3F1"/>
          </w:tcPr>
          <w:p w14:paraId="14F7F556" w14:textId="77777777" w:rsidR="006E6853" w:rsidRDefault="00000000" w:rsidP="003E52E5">
            <w:pPr>
              <w:spacing w:before="100" w:after="0"/>
            </w:pPr>
            <w:r w:rsidRPr="00DB2C6A">
              <w:rPr>
                <w:b/>
                <w:color w:val="0B5D56"/>
                <w:sz w:val="22"/>
                <w:szCs w:val="28"/>
              </w:rPr>
              <w:t>Interpretation rule</w:t>
            </w:r>
            <w:r>
              <w:rPr>
                <w:b/>
                <w:color w:val="0B5D56"/>
                <w:sz w:val="19"/>
              </w:rPr>
              <w:br/>
            </w:r>
            <w:r w:rsidRPr="00DB2C6A">
              <w:rPr>
                <w:sz w:val="20"/>
                <w:szCs w:val="28"/>
              </w:rPr>
              <w:t>A segment with a higher observed fraud rate should be treated as a candidate for additional monitoring or control testing—not as proof that every transaction in that segment is fraudulent.</w:t>
            </w:r>
          </w:p>
        </w:tc>
      </w:tr>
      <w:tr w:rsidR="00DB2C6A" w14:paraId="1BC2C1B5" w14:textId="77777777" w:rsidTr="00DB2C6A">
        <w:trPr>
          <w:trHeight w:val="68"/>
        </w:trPr>
        <w:tc>
          <w:tcPr>
            <w:tcW w:w="10342" w:type="dxa"/>
            <w:shd w:val="clear" w:color="auto" w:fill="E8F3F1"/>
          </w:tcPr>
          <w:p w14:paraId="6AA6CAE6" w14:textId="77777777" w:rsidR="00DB2C6A" w:rsidRPr="00DB2C6A" w:rsidRDefault="00DB2C6A" w:rsidP="003E52E5">
            <w:pPr>
              <w:spacing w:before="100" w:after="0"/>
              <w:rPr>
                <w:b/>
                <w:color w:val="0B5D56"/>
                <w:sz w:val="22"/>
                <w:szCs w:val="28"/>
              </w:rPr>
            </w:pPr>
          </w:p>
        </w:tc>
      </w:tr>
    </w:tbl>
    <w:p w14:paraId="14EE757D" w14:textId="77777777" w:rsidR="006E6853" w:rsidRDefault="006E6853" w:rsidP="003E52E5">
      <w:pPr>
        <w:spacing w:before="100" w:after="0"/>
      </w:pPr>
    </w:p>
    <w:p w14:paraId="4A0AE00F" w14:textId="77777777" w:rsidR="003E52E5" w:rsidRDefault="003E52E5" w:rsidP="003E52E5">
      <w:pPr>
        <w:pStyle w:val="Heading1"/>
        <w:spacing w:before="100"/>
      </w:pPr>
      <w:r>
        <w:t>11. Core DAX Measures</w:t>
      </w:r>
    </w:p>
    <w:p w14:paraId="70879ED6" w14:textId="77777777" w:rsidR="006E6853" w:rsidRDefault="00000000" w:rsidP="003E52E5">
      <w:pPr>
        <w:spacing w:before="100" w:after="0"/>
      </w:pPr>
      <w:r>
        <w:t>The DAX layer centralizes fraud calculations so that all visuals respond consistently to filter context.</w:t>
      </w:r>
    </w:p>
    <w:p w14:paraId="1DE57AF2" w14:textId="77777777" w:rsidR="006E6853" w:rsidRDefault="00000000" w:rsidP="003E52E5">
      <w:pPr>
        <w:pStyle w:val="Heading2"/>
        <w:spacing w:before="100"/>
      </w:pPr>
      <w:r>
        <w:t>Total Transactions</w:t>
      </w:r>
    </w:p>
    <w:tbl>
      <w:tblPr>
        <w:tblW w:w="0" w:type="auto"/>
        <w:tblLook w:val="04A0" w:firstRow="1" w:lastRow="0" w:firstColumn="1" w:lastColumn="0" w:noHBand="0" w:noVBand="1"/>
      </w:tblPr>
      <w:tblGrid>
        <w:gridCol w:w="10282"/>
      </w:tblGrid>
      <w:tr w:rsidR="006E6853" w14:paraId="2B1ECF61" w14:textId="77777777">
        <w:tc>
          <w:tcPr>
            <w:tcW w:w="10282" w:type="dxa"/>
            <w:shd w:val="clear" w:color="auto" w:fill="F2F4F7"/>
          </w:tcPr>
          <w:p w14:paraId="07AA4B7E" w14:textId="77777777" w:rsidR="006E6853" w:rsidRDefault="00000000" w:rsidP="003E52E5">
            <w:pPr>
              <w:spacing w:before="100" w:after="0"/>
            </w:pPr>
            <w:r>
              <w:rPr>
                <w:rFonts w:ascii="Consolas" w:hAnsi="Consolas"/>
                <w:sz w:val="16"/>
              </w:rPr>
              <w:t>Total Transactions =</w:t>
            </w:r>
            <w:r>
              <w:rPr>
                <w:rFonts w:ascii="Consolas" w:hAnsi="Consolas"/>
                <w:sz w:val="16"/>
              </w:rPr>
              <w:br/>
              <w:t>COUNTROWS(FraudTransactions)</w:t>
            </w:r>
          </w:p>
        </w:tc>
      </w:tr>
    </w:tbl>
    <w:p w14:paraId="58069554" w14:textId="77777777" w:rsidR="006E6853" w:rsidRDefault="006E6853" w:rsidP="003E52E5">
      <w:pPr>
        <w:spacing w:before="100" w:after="0"/>
      </w:pPr>
    </w:p>
    <w:p w14:paraId="0F9B903C" w14:textId="77777777" w:rsidR="006E6853" w:rsidRDefault="00000000" w:rsidP="003E52E5">
      <w:pPr>
        <w:pStyle w:val="Heading2"/>
        <w:spacing w:before="100"/>
      </w:pPr>
      <w:r>
        <w:t>Unique Customers</w:t>
      </w:r>
    </w:p>
    <w:tbl>
      <w:tblPr>
        <w:tblW w:w="0" w:type="auto"/>
        <w:tblLook w:val="04A0" w:firstRow="1" w:lastRow="0" w:firstColumn="1" w:lastColumn="0" w:noHBand="0" w:noVBand="1"/>
      </w:tblPr>
      <w:tblGrid>
        <w:gridCol w:w="10282"/>
      </w:tblGrid>
      <w:tr w:rsidR="006E6853" w14:paraId="350EA7F7" w14:textId="77777777">
        <w:tc>
          <w:tcPr>
            <w:tcW w:w="10282" w:type="dxa"/>
            <w:shd w:val="clear" w:color="auto" w:fill="F2F4F7"/>
          </w:tcPr>
          <w:p w14:paraId="5DF903AB" w14:textId="77777777" w:rsidR="006E6853" w:rsidRDefault="00000000" w:rsidP="003E52E5">
            <w:pPr>
              <w:spacing w:before="100" w:after="0"/>
            </w:pPr>
            <w:r>
              <w:rPr>
                <w:rFonts w:ascii="Consolas" w:hAnsi="Consolas"/>
                <w:sz w:val="16"/>
              </w:rPr>
              <w:t>Unique Customers =</w:t>
            </w:r>
            <w:r>
              <w:rPr>
                <w:rFonts w:ascii="Consolas" w:hAnsi="Consolas"/>
                <w:sz w:val="16"/>
              </w:rPr>
              <w:br/>
              <w:t>DISTINCTCOUNT(FraudTransactions[customer_id])</w:t>
            </w:r>
          </w:p>
        </w:tc>
      </w:tr>
    </w:tbl>
    <w:p w14:paraId="0E4E7757" w14:textId="77777777" w:rsidR="006E6853" w:rsidRDefault="006E6853" w:rsidP="003E52E5">
      <w:pPr>
        <w:spacing w:before="100" w:after="0"/>
      </w:pPr>
    </w:p>
    <w:p w14:paraId="7344F874" w14:textId="77777777" w:rsidR="006E6853" w:rsidRDefault="00000000" w:rsidP="003E52E5">
      <w:pPr>
        <w:pStyle w:val="Heading2"/>
        <w:spacing w:before="100"/>
      </w:pPr>
      <w:r>
        <w:t>Confirmed Fraud Cases</w:t>
      </w:r>
    </w:p>
    <w:tbl>
      <w:tblPr>
        <w:tblW w:w="0" w:type="auto"/>
        <w:tblLook w:val="04A0" w:firstRow="1" w:lastRow="0" w:firstColumn="1" w:lastColumn="0" w:noHBand="0" w:noVBand="1"/>
      </w:tblPr>
      <w:tblGrid>
        <w:gridCol w:w="10282"/>
      </w:tblGrid>
      <w:tr w:rsidR="006E6853" w14:paraId="6A2DE7E3" w14:textId="77777777">
        <w:tc>
          <w:tcPr>
            <w:tcW w:w="10282" w:type="dxa"/>
            <w:shd w:val="clear" w:color="auto" w:fill="F2F4F7"/>
          </w:tcPr>
          <w:p w14:paraId="37FC6EA8" w14:textId="77777777" w:rsidR="006E6853" w:rsidRDefault="00000000" w:rsidP="003E52E5">
            <w:pPr>
              <w:spacing w:before="100" w:after="0"/>
            </w:pPr>
            <w:r>
              <w:rPr>
                <w:rFonts w:ascii="Consolas" w:hAnsi="Consolas"/>
                <w:sz w:val="16"/>
              </w:rPr>
              <w:t>Confirmed Fraud Cases =</w:t>
            </w:r>
            <w:r>
              <w:rPr>
                <w:rFonts w:ascii="Consolas" w:hAnsi="Consolas"/>
                <w:sz w:val="16"/>
              </w:rPr>
              <w:br/>
              <w:t>CALCULATE(</w:t>
            </w:r>
            <w:r>
              <w:rPr>
                <w:rFonts w:ascii="Consolas" w:hAnsi="Consolas"/>
                <w:sz w:val="16"/>
              </w:rPr>
              <w:br/>
              <w:t xml:space="preserve">    COUNTROWS(FraudTransactions),</w:t>
            </w:r>
            <w:r>
              <w:rPr>
                <w:rFonts w:ascii="Consolas" w:hAnsi="Consolas"/>
                <w:sz w:val="16"/>
              </w:rPr>
              <w:br/>
              <w:t xml:space="preserve">    FraudTransactions[is_fraud] = TRUE()</w:t>
            </w:r>
            <w:r>
              <w:rPr>
                <w:rFonts w:ascii="Consolas" w:hAnsi="Consolas"/>
                <w:sz w:val="16"/>
              </w:rPr>
              <w:br/>
              <w:t>)</w:t>
            </w:r>
          </w:p>
        </w:tc>
      </w:tr>
    </w:tbl>
    <w:p w14:paraId="7E25ECE4" w14:textId="77777777" w:rsidR="006E6853" w:rsidRDefault="006E6853" w:rsidP="003E52E5">
      <w:pPr>
        <w:spacing w:before="100" w:after="0"/>
      </w:pPr>
    </w:p>
    <w:p w14:paraId="0FFDE995" w14:textId="77777777" w:rsidR="006E6853" w:rsidRDefault="00000000" w:rsidP="003E52E5">
      <w:pPr>
        <w:pStyle w:val="Heading2"/>
        <w:spacing w:before="100"/>
      </w:pPr>
      <w:r>
        <w:t>Confirmed Fraud Rate</w:t>
      </w:r>
    </w:p>
    <w:tbl>
      <w:tblPr>
        <w:tblW w:w="0" w:type="auto"/>
        <w:tblLook w:val="04A0" w:firstRow="1" w:lastRow="0" w:firstColumn="1" w:lastColumn="0" w:noHBand="0" w:noVBand="1"/>
      </w:tblPr>
      <w:tblGrid>
        <w:gridCol w:w="10282"/>
      </w:tblGrid>
      <w:tr w:rsidR="006E6853" w14:paraId="0414CA50" w14:textId="77777777">
        <w:tc>
          <w:tcPr>
            <w:tcW w:w="10282" w:type="dxa"/>
            <w:shd w:val="clear" w:color="auto" w:fill="F2F4F7"/>
          </w:tcPr>
          <w:p w14:paraId="1AF6AB42" w14:textId="77777777" w:rsidR="006E6853" w:rsidRDefault="00000000" w:rsidP="003E52E5">
            <w:pPr>
              <w:spacing w:before="100" w:after="0"/>
            </w:pPr>
            <w:r>
              <w:rPr>
                <w:rFonts w:ascii="Consolas" w:hAnsi="Consolas"/>
                <w:sz w:val="16"/>
              </w:rPr>
              <w:t>Confirmed Fraud Rate =</w:t>
            </w:r>
            <w:r>
              <w:rPr>
                <w:rFonts w:ascii="Consolas" w:hAnsi="Consolas"/>
                <w:sz w:val="16"/>
              </w:rPr>
              <w:br/>
              <w:t>DIVIDE(</w:t>
            </w:r>
            <w:r>
              <w:rPr>
                <w:rFonts w:ascii="Consolas" w:hAnsi="Consolas"/>
                <w:sz w:val="16"/>
              </w:rPr>
              <w:br/>
              <w:t xml:space="preserve">    [Confirmed Fraud Cases],</w:t>
            </w:r>
            <w:r>
              <w:rPr>
                <w:rFonts w:ascii="Consolas" w:hAnsi="Consolas"/>
                <w:sz w:val="16"/>
              </w:rPr>
              <w:br/>
              <w:t xml:space="preserve">    [Total Transactions]</w:t>
            </w:r>
            <w:r>
              <w:rPr>
                <w:rFonts w:ascii="Consolas" w:hAnsi="Consolas"/>
                <w:sz w:val="16"/>
              </w:rPr>
              <w:br/>
              <w:t>)</w:t>
            </w:r>
          </w:p>
        </w:tc>
      </w:tr>
    </w:tbl>
    <w:p w14:paraId="2CA20F8B" w14:textId="77777777" w:rsidR="006E6853" w:rsidRDefault="006E6853" w:rsidP="003E52E5">
      <w:pPr>
        <w:spacing w:before="100" w:after="0"/>
      </w:pPr>
    </w:p>
    <w:p w14:paraId="603B0EFA" w14:textId="77777777" w:rsidR="006E6853" w:rsidRDefault="00000000" w:rsidP="003E52E5">
      <w:pPr>
        <w:pStyle w:val="Heading2"/>
        <w:spacing w:before="100"/>
      </w:pPr>
      <w:r>
        <w:t>Total Transaction Value</w:t>
      </w:r>
    </w:p>
    <w:tbl>
      <w:tblPr>
        <w:tblW w:w="0" w:type="auto"/>
        <w:tblLook w:val="04A0" w:firstRow="1" w:lastRow="0" w:firstColumn="1" w:lastColumn="0" w:noHBand="0" w:noVBand="1"/>
      </w:tblPr>
      <w:tblGrid>
        <w:gridCol w:w="10282"/>
      </w:tblGrid>
      <w:tr w:rsidR="006E6853" w14:paraId="0FA4E030" w14:textId="77777777">
        <w:tc>
          <w:tcPr>
            <w:tcW w:w="10282" w:type="dxa"/>
            <w:shd w:val="clear" w:color="auto" w:fill="F2F4F7"/>
          </w:tcPr>
          <w:p w14:paraId="54BA7199" w14:textId="77777777" w:rsidR="006E6853" w:rsidRDefault="00000000" w:rsidP="003E52E5">
            <w:pPr>
              <w:spacing w:before="100" w:after="0"/>
            </w:pPr>
            <w:r>
              <w:rPr>
                <w:rFonts w:ascii="Consolas" w:hAnsi="Consolas"/>
                <w:sz w:val="16"/>
              </w:rPr>
              <w:t>Total Transaction Value =</w:t>
            </w:r>
            <w:r>
              <w:rPr>
                <w:rFonts w:ascii="Consolas" w:hAnsi="Consolas"/>
                <w:sz w:val="16"/>
              </w:rPr>
              <w:br/>
              <w:t>SUM(FraudTransactions[transaction_amount_ngn])</w:t>
            </w:r>
          </w:p>
        </w:tc>
      </w:tr>
    </w:tbl>
    <w:p w14:paraId="4339509A" w14:textId="77777777" w:rsidR="006E6853" w:rsidRDefault="006E6853" w:rsidP="003E52E5">
      <w:pPr>
        <w:spacing w:before="100" w:after="0"/>
      </w:pPr>
    </w:p>
    <w:p w14:paraId="08D60282" w14:textId="77777777" w:rsidR="006E6853" w:rsidRDefault="00000000" w:rsidP="003E52E5">
      <w:pPr>
        <w:pStyle w:val="Heading2"/>
        <w:spacing w:before="100"/>
      </w:pPr>
      <w:r>
        <w:t>Value Exposed to Fraud</w:t>
      </w:r>
    </w:p>
    <w:tbl>
      <w:tblPr>
        <w:tblW w:w="0" w:type="auto"/>
        <w:tblLook w:val="04A0" w:firstRow="1" w:lastRow="0" w:firstColumn="1" w:lastColumn="0" w:noHBand="0" w:noVBand="1"/>
      </w:tblPr>
      <w:tblGrid>
        <w:gridCol w:w="10282"/>
      </w:tblGrid>
      <w:tr w:rsidR="006E6853" w14:paraId="2B8143CE" w14:textId="77777777">
        <w:tc>
          <w:tcPr>
            <w:tcW w:w="10282" w:type="dxa"/>
            <w:shd w:val="clear" w:color="auto" w:fill="F2F4F7"/>
          </w:tcPr>
          <w:p w14:paraId="152AF18C" w14:textId="77777777" w:rsidR="006E6853" w:rsidRDefault="00000000" w:rsidP="003E52E5">
            <w:pPr>
              <w:spacing w:before="100" w:after="0"/>
            </w:pPr>
            <w:r>
              <w:rPr>
                <w:rFonts w:ascii="Consolas" w:hAnsi="Consolas"/>
                <w:sz w:val="16"/>
              </w:rPr>
              <w:t>Value Exposed to Fraud =</w:t>
            </w:r>
            <w:r>
              <w:rPr>
                <w:rFonts w:ascii="Consolas" w:hAnsi="Consolas"/>
                <w:sz w:val="16"/>
              </w:rPr>
              <w:br/>
              <w:t>CALCULATE(</w:t>
            </w:r>
            <w:r>
              <w:rPr>
                <w:rFonts w:ascii="Consolas" w:hAnsi="Consolas"/>
                <w:sz w:val="16"/>
              </w:rPr>
              <w:br/>
              <w:t xml:space="preserve">    [Total Transaction Value],</w:t>
            </w:r>
            <w:r>
              <w:rPr>
                <w:rFonts w:ascii="Consolas" w:hAnsi="Consolas"/>
                <w:sz w:val="16"/>
              </w:rPr>
              <w:br/>
            </w:r>
            <w:r>
              <w:rPr>
                <w:rFonts w:ascii="Consolas" w:hAnsi="Consolas"/>
                <w:sz w:val="16"/>
              </w:rPr>
              <w:lastRenderedPageBreak/>
              <w:t xml:space="preserve">    FraudTransactions[is_fraud] = TRUE()</w:t>
            </w:r>
            <w:r>
              <w:rPr>
                <w:rFonts w:ascii="Consolas" w:hAnsi="Consolas"/>
                <w:sz w:val="16"/>
              </w:rPr>
              <w:br/>
              <w:t>)</w:t>
            </w:r>
          </w:p>
        </w:tc>
      </w:tr>
    </w:tbl>
    <w:p w14:paraId="1912F54E" w14:textId="77777777" w:rsidR="006E6853" w:rsidRDefault="006E6853" w:rsidP="003E52E5">
      <w:pPr>
        <w:spacing w:before="100" w:after="0"/>
      </w:pPr>
    </w:p>
    <w:p w14:paraId="07595F0C" w14:textId="77777777" w:rsidR="006E6853" w:rsidRDefault="00000000" w:rsidP="003E52E5">
      <w:pPr>
        <w:pStyle w:val="Heading2"/>
        <w:spacing w:before="100"/>
      </w:pPr>
      <w:r>
        <w:t>Value Exposed to Fraud Rate</w:t>
      </w:r>
    </w:p>
    <w:tbl>
      <w:tblPr>
        <w:tblW w:w="0" w:type="auto"/>
        <w:tblLook w:val="04A0" w:firstRow="1" w:lastRow="0" w:firstColumn="1" w:lastColumn="0" w:noHBand="0" w:noVBand="1"/>
      </w:tblPr>
      <w:tblGrid>
        <w:gridCol w:w="10282"/>
      </w:tblGrid>
      <w:tr w:rsidR="006E6853" w14:paraId="36746A9B" w14:textId="77777777">
        <w:tc>
          <w:tcPr>
            <w:tcW w:w="10282" w:type="dxa"/>
            <w:shd w:val="clear" w:color="auto" w:fill="F2F4F7"/>
          </w:tcPr>
          <w:p w14:paraId="0A9FFB32" w14:textId="77777777" w:rsidR="006E6853" w:rsidRDefault="00000000" w:rsidP="003E52E5">
            <w:pPr>
              <w:spacing w:before="100" w:after="0"/>
            </w:pPr>
            <w:r>
              <w:rPr>
                <w:rFonts w:ascii="Consolas" w:hAnsi="Consolas"/>
                <w:sz w:val="16"/>
              </w:rPr>
              <w:t>Value Exposed to Fraud Rate =</w:t>
            </w:r>
            <w:r>
              <w:rPr>
                <w:rFonts w:ascii="Consolas" w:hAnsi="Consolas"/>
                <w:sz w:val="16"/>
              </w:rPr>
              <w:br/>
              <w:t>DIVIDE(</w:t>
            </w:r>
            <w:r>
              <w:rPr>
                <w:rFonts w:ascii="Consolas" w:hAnsi="Consolas"/>
                <w:sz w:val="16"/>
              </w:rPr>
              <w:br/>
              <w:t xml:space="preserve">    [Value Exposed to Fraud],</w:t>
            </w:r>
            <w:r>
              <w:rPr>
                <w:rFonts w:ascii="Consolas" w:hAnsi="Consolas"/>
                <w:sz w:val="16"/>
              </w:rPr>
              <w:br/>
              <w:t xml:space="preserve">    [Total Transaction Value]</w:t>
            </w:r>
            <w:r>
              <w:rPr>
                <w:rFonts w:ascii="Consolas" w:hAnsi="Consolas"/>
                <w:sz w:val="16"/>
              </w:rPr>
              <w:br/>
              <w:t>)</w:t>
            </w:r>
          </w:p>
        </w:tc>
      </w:tr>
    </w:tbl>
    <w:p w14:paraId="2B2A940D" w14:textId="77777777" w:rsidR="006E6853" w:rsidRDefault="006E6853" w:rsidP="003E52E5">
      <w:pPr>
        <w:spacing w:before="100" w:after="0"/>
      </w:pPr>
    </w:p>
    <w:p w14:paraId="1B7E851A" w14:textId="77777777" w:rsidR="006E6853" w:rsidRDefault="00000000" w:rsidP="003E52E5">
      <w:pPr>
        <w:pStyle w:val="Heading2"/>
        <w:spacing w:before="100"/>
      </w:pPr>
      <w:r>
        <w:t>Customers Affected</w:t>
      </w:r>
    </w:p>
    <w:tbl>
      <w:tblPr>
        <w:tblW w:w="0" w:type="auto"/>
        <w:tblLook w:val="04A0" w:firstRow="1" w:lastRow="0" w:firstColumn="1" w:lastColumn="0" w:noHBand="0" w:noVBand="1"/>
      </w:tblPr>
      <w:tblGrid>
        <w:gridCol w:w="10282"/>
      </w:tblGrid>
      <w:tr w:rsidR="006E6853" w14:paraId="204914AB" w14:textId="77777777">
        <w:tc>
          <w:tcPr>
            <w:tcW w:w="10282" w:type="dxa"/>
            <w:shd w:val="clear" w:color="auto" w:fill="F2F4F7"/>
          </w:tcPr>
          <w:p w14:paraId="5FC4E9C5" w14:textId="77777777" w:rsidR="006E6853" w:rsidRDefault="00000000" w:rsidP="003E52E5">
            <w:pPr>
              <w:spacing w:before="100" w:after="0"/>
            </w:pPr>
            <w:r>
              <w:rPr>
                <w:rFonts w:ascii="Consolas" w:hAnsi="Consolas"/>
                <w:sz w:val="16"/>
              </w:rPr>
              <w:t>Customers Affected =</w:t>
            </w:r>
            <w:r>
              <w:rPr>
                <w:rFonts w:ascii="Consolas" w:hAnsi="Consolas"/>
                <w:sz w:val="16"/>
              </w:rPr>
              <w:br/>
              <w:t>CALCULATE(</w:t>
            </w:r>
            <w:r>
              <w:rPr>
                <w:rFonts w:ascii="Consolas" w:hAnsi="Consolas"/>
                <w:sz w:val="16"/>
              </w:rPr>
              <w:br/>
              <w:t xml:space="preserve">    DISTINCTCOUNT(FraudTransactions[customer_id]),</w:t>
            </w:r>
            <w:r>
              <w:rPr>
                <w:rFonts w:ascii="Consolas" w:hAnsi="Consolas"/>
                <w:sz w:val="16"/>
              </w:rPr>
              <w:br/>
              <w:t xml:space="preserve">    FraudTransactions[is_fraud] = TRUE()</w:t>
            </w:r>
            <w:r>
              <w:rPr>
                <w:rFonts w:ascii="Consolas" w:hAnsi="Consolas"/>
                <w:sz w:val="16"/>
              </w:rPr>
              <w:br/>
              <w:t>)</w:t>
            </w:r>
          </w:p>
        </w:tc>
      </w:tr>
    </w:tbl>
    <w:p w14:paraId="2EAA9F64" w14:textId="77777777" w:rsidR="006E6853" w:rsidRDefault="006E6853" w:rsidP="003E52E5">
      <w:pPr>
        <w:spacing w:before="100" w:after="0"/>
      </w:pPr>
    </w:p>
    <w:p w14:paraId="62B18CCD" w14:textId="77777777" w:rsidR="006E6853" w:rsidRDefault="00000000" w:rsidP="003E52E5">
      <w:pPr>
        <w:pStyle w:val="Heading2"/>
        <w:spacing w:before="100"/>
      </w:pPr>
      <w:r>
        <w:t>Customers Affected Rate</w:t>
      </w:r>
    </w:p>
    <w:tbl>
      <w:tblPr>
        <w:tblW w:w="0" w:type="auto"/>
        <w:tblLook w:val="04A0" w:firstRow="1" w:lastRow="0" w:firstColumn="1" w:lastColumn="0" w:noHBand="0" w:noVBand="1"/>
      </w:tblPr>
      <w:tblGrid>
        <w:gridCol w:w="10282"/>
      </w:tblGrid>
      <w:tr w:rsidR="006E6853" w14:paraId="7C0D4EAC" w14:textId="77777777">
        <w:tc>
          <w:tcPr>
            <w:tcW w:w="10282" w:type="dxa"/>
            <w:shd w:val="clear" w:color="auto" w:fill="F2F4F7"/>
          </w:tcPr>
          <w:p w14:paraId="50738DA2" w14:textId="77777777" w:rsidR="006E6853" w:rsidRDefault="00000000" w:rsidP="003E52E5">
            <w:pPr>
              <w:spacing w:before="100" w:after="0"/>
            </w:pPr>
            <w:r>
              <w:rPr>
                <w:rFonts w:ascii="Consolas" w:hAnsi="Consolas"/>
                <w:sz w:val="16"/>
              </w:rPr>
              <w:t>Customers Affected Rate =</w:t>
            </w:r>
            <w:r>
              <w:rPr>
                <w:rFonts w:ascii="Consolas" w:hAnsi="Consolas"/>
                <w:sz w:val="16"/>
              </w:rPr>
              <w:br/>
              <w:t>DIVIDE(</w:t>
            </w:r>
            <w:r>
              <w:rPr>
                <w:rFonts w:ascii="Consolas" w:hAnsi="Consolas"/>
                <w:sz w:val="16"/>
              </w:rPr>
              <w:br/>
              <w:t xml:space="preserve">    [Customers Affected],</w:t>
            </w:r>
            <w:r>
              <w:rPr>
                <w:rFonts w:ascii="Consolas" w:hAnsi="Consolas"/>
                <w:sz w:val="16"/>
              </w:rPr>
              <w:br/>
              <w:t xml:space="preserve">    [Unique Customers]</w:t>
            </w:r>
            <w:r>
              <w:rPr>
                <w:rFonts w:ascii="Consolas" w:hAnsi="Consolas"/>
                <w:sz w:val="16"/>
              </w:rPr>
              <w:br/>
              <w:t>)</w:t>
            </w:r>
          </w:p>
        </w:tc>
      </w:tr>
    </w:tbl>
    <w:p w14:paraId="25901FFC" w14:textId="77777777" w:rsidR="006E6853" w:rsidRDefault="006E6853" w:rsidP="003E52E5">
      <w:pPr>
        <w:spacing w:before="100" w:after="0"/>
      </w:pPr>
    </w:p>
    <w:p w14:paraId="2527D7FF" w14:textId="77777777" w:rsidR="006E6853" w:rsidRDefault="00000000" w:rsidP="003E52E5">
      <w:pPr>
        <w:pStyle w:val="Heading2"/>
        <w:spacing w:before="100"/>
      </w:pPr>
      <w:r>
        <w:t>Average Fraud Risk Score</w:t>
      </w:r>
    </w:p>
    <w:tbl>
      <w:tblPr>
        <w:tblW w:w="0" w:type="auto"/>
        <w:tblLook w:val="04A0" w:firstRow="1" w:lastRow="0" w:firstColumn="1" w:lastColumn="0" w:noHBand="0" w:noVBand="1"/>
      </w:tblPr>
      <w:tblGrid>
        <w:gridCol w:w="10282"/>
      </w:tblGrid>
      <w:tr w:rsidR="006E6853" w14:paraId="0CDB7DDA" w14:textId="77777777">
        <w:tc>
          <w:tcPr>
            <w:tcW w:w="10282" w:type="dxa"/>
            <w:shd w:val="clear" w:color="auto" w:fill="F2F4F7"/>
          </w:tcPr>
          <w:p w14:paraId="04961620" w14:textId="77777777" w:rsidR="006E6853" w:rsidRDefault="00000000" w:rsidP="003E52E5">
            <w:pPr>
              <w:spacing w:before="100" w:after="0"/>
            </w:pPr>
            <w:r>
              <w:rPr>
                <w:rFonts w:ascii="Consolas" w:hAnsi="Consolas"/>
                <w:sz w:val="16"/>
              </w:rPr>
              <w:t>Average Fraud Risk Score =</w:t>
            </w:r>
            <w:r>
              <w:rPr>
                <w:rFonts w:ascii="Consolas" w:hAnsi="Consolas"/>
                <w:sz w:val="16"/>
              </w:rPr>
              <w:br/>
              <w:t>CALCULATE(</w:t>
            </w:r>
            <w:r>
              <w:rPr>
                <w:rFonts w:ascii="Consolas" w:hAnsi="Consolas"/>
                <w:sz w:val="16"/>
              </w:rPr>
              <w:br/>
              <w:t xml:space="preserve">    AVERAGE(FraudTransactions[risk_score]),</w:t>
            </w:r>
            <w:r>
              <w:rPr>
                <w:rFonts w:ascii="Consolas" w:hAnsi="Consolas"/>
                <w:sz w:val="16"/>
              </w:rPr>
              <w:br/>
              <w:t xml:space="preserve">    FraudTransactions[is_fraud] = TRUE()</w:t>
            </w:r>
            <w:r>
              <w:rPr>
                <w:rFonts w:ascii="Consolas" w:hAnsi="Consolas"/>
                <w:sz w:val="16"/>
              </w:rPr>
              <w:br/>
              <w:t>)</w:t>
            </w:r>
          </w:p>
        </w:tc>
      </w:tr>
    </w:tbl>
    <w:p w14:paraId="5B77DED3" w14:textId="77777777" w:rsidR="006E6853" w:rsidRDefault="006E6853" w:rsidP="003E52E5">
      <w:pPr>
        <w:spacing w:before="100" w:after="0"/>
      </w:pPr>
    </w:p>
    <w:p w14:paraId="20AC1B32" w14:textId="77777777" w:rsidR="006E6853" w:rsidRDefault="00000000" w:rsidP="003E52E5">
      <w:pPr>
        <w:pStyle w:val="Heading2"/>
        <w:spacing w:before="100"/>
      </w:pPr>
      <w:r>
        <w:t>Average Legitimate Risk Score</w:t>
      </w:r>
    </w:p>
    <w:tbl>
      <w:tblPr>
        <w:tblW w:w="0" w:type="auto"/>
        <w:tblLook w:val="04A0" w:firstRow="1" w:lastRow="0" w:firstColumn="1" w:lastColumn="0" w:noHBand="0" w:noVBand="1"/>
      </w:tblPr>
      <w:tblGrid>
        <w:gridCol w:w="10282"/>
      </w:tblGrid>
      <w:tr w:rsidR="006E6853" w14:paraId="5163509D" w14:textId="77777777">
        <w:tc>
          <w:tcPr>
            <w:tcW w:w="10282" w:type="dxa"/>
            <w:shd w:val="clear" w:color="auto" w:fill="F2F4F7"/>
          </w:tcPr>
          <w:p w14:paraId="059C1F24" w14:textId="77777777" w:rsidR="006E6853" w:rsidRDefault="00000000" w:rsidP="003E52E5">
            <w:pPr>
              <w:spacing w:before="100" w:after="0"/>
            </w:pPr>
            <w:r>
              <w:rPr>
                <w:rFonts w:ascii="Consolas" w:hAnsi="Consolas"/>
                <w:sz w:val="16"/>
              </w:rPr>
              <w:t>Average Legitimate Risk Score =</w:t>
            </w:r>
            <w:r>
              <w:rPr>
                <w:rFonts w:ascii="Consolas" w:hAnsi="Consolas"/>
                <w:sz w:val="16"/>
              </w:rPr>
              <w:br/>
              <w:t>CALCULATE(</w:t>
            </w:r>
            <w:r>
              <w:rPr>
                <w:rFonts w:ascii="Consolas" w:hAnsi="Consolas"/>
                <w:sz w:val="16"/>
              </w:rPr>
              <w:br/>
              <w:t xml:space="preserve">    AVERAGE(FraudTransactions[risk_score]),</w:t>
            </w:r>
            <w:r>
              <w:rPr>
                <w:rFonts w:ascii="Consolas" w:hAnsi="Consolas"/>
                <w:sz w:val="16"/>
              </w:rPr>
              <w:br/>
              <w:t xml:space="preserve">    FraudTransactions[is_fraud] = FALSE()</w:t>
            </w:r>
            <w:r>
              <w:rPr>
                <w:rFonts w:ascii="Consolas" w:hAnsi="Consolas"/>
                <w:sz w:val="16"/>
              </w:rPr>
              <w:br/>
              <w:t>)</w:t>
            </w:r>
          </w:p>
        </w:tc>
      </w:tr>
    </w:tbl>
    <w:p w14:paraId="6A187B23" w14:textId="77777777" w:rsidR="006E6853" w:rsidRDefault="006E6853" w:rsidP="003E52E5">
      <w:pPr>
        <w:spacing w:before="100" w:after="0"/>
      </w:pPr>
    </w:p>
    <w:p w14:paraId="4838E154" w14:textId="77777777" w:rsidR="006E6853" w:rsidRDefault="00000000" w:rsidP="003E52E5">
      <w:pPr>
        <w:pStyle w:val="Heading2"/>
        <w:spacing w:before="100"/>
      </w:pPr>
      <w:r>
        <w:t>Avg Risk Score</w:t>
      </w:r>
    </w:p>
    <w:tbl>
      <w:tblPr>
        <w:tblW w:w="0" w:type="auto"/>
        <w:tblLook w:val="04A0" w:firstRow="1" w:lastRow="0" w:firstColumn="1" w:lastColumn="0" w:noHBand="0" w:noVBand="1"/>
      </w:tblPr>
      <w:tblGrid>
        <w:gridCol w:w="10282"/>
      </w:tblGrid>
      <w:tr w:rsidR="006E6853" w14:paraId="4D4D5BC1" w14:textId="77777777">
        <w:tc>
          <w:tcPr>
            <w:tcW w:w="10282" w:type="dxa"/>
            <w:shd w:val="clear" w:color="auto" w:fill="F2F4F7"/>
          </w:tcPr>
          <w:p w14:paraId="492937C5" w14:textId="77777777" w:rsidR="006E6853" w:rsidRDefault="00000000" w:rsidP="003E52E5">
            <w:pPr>
              <w:spacing w:before="100" w:after="0"/>
            </w:pPr>
            <w:r>
              <w:rPr>
                <w:rFonts w:ascii="Consolas" w:hAnsi="Consolas"/>
                <w:sz w:val="16"/>
              </w:rPr>
              <w:t>Avg Risk Score =</w:t>
            </w:r>
            <w:r>
              <w:rPr>
                <w:rFonts w:ascii="Consolas" w:hAnsi="Consolas"/>
                <w:sz w:val="16"/>
              </w:rPr>
              <w:br/>
              <w:t>FORMAT([Average Fraud Risk Score], "0.0")</w:t>
            </w:r>
            <w:r>
              <w:rPr>
                <w:rFonts w:ascii="Consolas" w:hAnsi="Consolas"/>
                <w:sz w:val="16"/>
              </w:rPr>
              <w:br/>
              <w:t xml:space="preserve">    &amp; " vs "</w:t>
            </w:r>
            <w:r>
              <w:rPr>
                <w:rFonts w:ascii="Consolas" w:hAnsi="Consolas"/>
                <w:sz w:val="16"/>
              </w:rPr>
              <w:br/>
              <w:t xml:space="preserve">    &amp; FORMAT([Average Legitimate Risk Score], "0.0")</w:t>
            </w:r>
          </w:p>
        </w:tc>
      </w:tr>
    </w:tbl>
    <w:p w14:paraId="2BC5D720" w14:textId="77777777" w:rsidR="006E6853" w:rsidRDefault="006E6853" w:rsidP="003E52E5">
      <w:pPr>
        <w:spacing w:before="100" w:after="0"/>
      </w:pPr>
    </w:p>
    <w:tbl>
      <w:tblPr>
        <w:tblW w:w="0" w:type="auto"/>
        <w:tblLook w:val="04A0" w:firstRow="1" w:lastRow="0" w:firstColumn="1" w:lastColumn="0" w:noHBand="0" w:noVBand="1"/>
      </w:tblPr>
      <w:tblGrid>
        <w:gridCol w:w="10282"/>
      </w:tblGrid>
      <w:tr w:rsidR="006E6853" w14:paraId="6666E347" w14:textId="77777777">
        <w:tc>
          <w:tcPr>
            <w:tcW w:w="10282" w:type="dxa"/>
            <w:shd w:val="clear" w:color="auto" w:fill="E8F3F1"/>
          </w:tcPr>
          <w:p w14:paraId="5FDAC28F" w14:textId="77777777" w:rsidR="006E6853" w:rsidRDefault="00000000" w:rsidP="003E52E5">
            <w:pPr>
              <w:spacing w:before="100" w:after="0"/>
            </w:pPr>
            <w:r>
              <w:rPr>
                <w:b/>
                <w:color w:val="0B5D56"/>
                <w:sz w:val="19"/>
              </w:rPr>
              <w:t>DAX implementation note</w:t>
            </w:r>
            <w:r>
              <w:rPr>
                <w:b/>
                <w:color w:val="0B5D56"/>
                <w:sz w:val="19"/>
              </w:rPr>
              <w:br/>
            </w:r>
            <w:r>
              <w:rPr>
                <w:sz w:val="17"/>
              </w:rPr>
              <w:t>The project also uses supporting subtitle measures, VAR + FORMAT text measures, and SWITCH(TRUE()) logic for dynamic risk-separation labels. The exact model implementation evolved iteratively through live MCP validation.</w:t>
            </w:r>
          </w:p>
        </w:tc>
      </w:tr>
    </w:tbl>
    <w:p w14:paraId="142A1A40" w14:textId="77777777" w:rsidR="006E6853" w:rsidRDefault="006E6853" w:rsidP="003E52E5">
      <w:pPr>
        <w:spacing w:before="100" w:after="0"/>
      </w:pPr>
    </w:p>
    <w:p w14:paraId="2E3DBB9A" w14:textId="77777777" w:rsidR="006E6853" w:rsidRDefault="00000000" w:rsidP="003E52E5">
      <w:pPr>
        <w:spacing w:before="100" w:after="0"/>
      </w:pPr>
      <w:r>
        <w:br w:type="page"/>
      </w:r>
    </w:p>
    <w:p w14:paraId="1152DF2F" w14:textId="77777777" w:rsidR="006E6853" w:rsidRDefault="00000000" w:rsidP="003E52E5">
      <w:pPr>
        <w:pStyle w:val="Heading1"/>
        <w:spacing w:before="100"/>
      </w:pPr>
      <w:r>
        <w:lastRenderedPageBreak/>
        <w:t>12. Technical Challenges and Resolution</w:t>
      </w:r>
    </w:p>
    <w:tbl>
      <w:tblPr>
        <w:tblStyle w:val="TableGrid"/>
        <w:tblW w:w="0" w:type="auto"/>
        <w:jc w:val="center"/>
        <w:tblLook w:val="04A0" w:firstRow="1" w:lastRow="0" w:firstColumn="1" w:lastColumn="0" w:noHBand="0" w:noVBand="1"/>
      </w:tblPr>
      <w:tblGrid>
        <w:gridCol w:w="2694"/>
        <w:gridCol w:w="4160"/>
        <w:gridCol w:w="3427"/>
      </w:tblGrid>
      <w:tr w:rsidR="006E6853" w:rsidRPr="003E52E5" w14:paraId="458A599A" w14:textId="77777777" w:rsidTr="003E52E5">
        <w:trPr>
          <w:jc w:val="center"/>
        </w:trPr>
        <w:tc>
          <w:tcPr>
            <w:tcW w:w="2694" w:type="dxa"/>
            <w:shd w:val="clear" w:color="auto" w:fill="1E2A44"/>
            <w:vAlign w:val="center"/>
          </w:tcPr>
          <w:p w14:paraId="3348D88E" w14:textId="77777777" w:rsidR="006E6853" w:rsidRPr="003E52E5" w:rsidRDefault="00000000" w:rsidP="003E52E5">
            <w:pPr>
              <w:spacing w:before="100"/>
              <w:rPr>
                <w:sz w:val="20"/>
                <w:szCs w:val="32"/>
              </w:rPr>
            </w:pPr>
            <w:r w:rsidRPr="003E52E5">
              <w:rPr>
                <w:b/>
                <w:color w:val="FFFFFF"/>
                <w:sz w:val="20"/>
                <w:szCs w:val="32"/>
              </w:rPr>
              <w:t>Challenge</w:t>
            </w:r>
          </w:p>
        </w:tc>
        <w:tc>
          <w:tcPr>
            <w:tcW w:w="4160" w:type="dxa"/>
            <w:shd w:val="clear" w:color="auto" w:fill="1E2A44"/>
            <w:vAlign w:val="center"/>
          </w:tcPr>
          <w:p w14:paraId="0CA88832" w14:textId="77777777" w:rsidR="006E6853" w:rsidRPr="003E52E5" w:rsidRDefault="00000000" w:rsidP="003E52E5">
            <w:pPr>
              <w:spacing w:before="100"/>
              <w:rPr>
                <w:sz w:val="20"/>
                <w:szCs w:val="32"/>
              </w:rPr>
            </w:pPr>
            <w:r w:rsidRPr="003E52E5">
              <w:rPr>
                <w:b/>
                <w:color w:val="FFFFFF"/>
                <w:sz w:val="20"/>
                <w:szCs w:val="32"/>
              </w:rPr>
              <w:t>Why It Matters</w:t>
            </w:r>
          </w:p>
        </w:tc>
        <w:tc>
          <w:tcPr>
            <w:tcW w:w="3427" w:type="dxa"/>
            <w:shd w:val="clear" w:color="auto" w:fill="1E2A44"/>
            <w:vAlign w:val="center"/>
          </w:tcPr>
          <w:p w14:paraId="387D9A04" w14:textId="77777777" w:rsidR="006E6853" w:rsidRPr="003E52E5" w:rsidRDefault="00000000" w:rsidP="003E52E5">
            <w:pPr>
              <w:spacing w:before="100"/>
              <w:rPr>
                <w:sz w:val="20"/>
                <w:szCs w:val="32"/>
              </w:rPr>
            </w:pPr>
            <w:r w:rsidRPr="003E52E5">
              <w:rPr>
                <w:b/>
                <w:color w:val="FFFFFF"/>
                <w:sz w:val="20"/>
                <w:szCs w:val="32"/>
              </w:rPr>
              <w:t>Resolution</w:t>
            </w:r>
          </w:p>
        </w:tc>
      </w:tr>
      <w:tr w:rsidR="006E6853" w:rsidRPr="003E52E5" w14:paraId="61EEF05D" w14:textId="77777777" w:rsidTr="003E52E5">
        <w:trPr>
          <w:jc w:val="center"/>
        </w:trPr>
        <w:tc>
          <w:tcPr>
            <w:tcW w:w="2694" w:type="dxa"/>
            <w:shd w:val="clear" w:color="auto" w:fill="F3F5F8"/>
            <w:vAlign w:val="center"/>
          </w:tcPr>
          <w:p w14:paraId="679C5417" w14:textId="77777777" w:rsidR="006E6853" w:rsidRPr="003E52E5" w:rsidRDefault="00000000" w:rsidP="003E52E5">
            <w:pPr>
              <w:spacing w:before="100"/>
              <w:rPr>
                <w:sz w:val="20"/>
                <w:szCs w:val="32"/>
              </w:rPr>
            </w:pPr>
            <w:r w:rsidRPr="003E52E5">
              <w:rPr>
                <w:b/>
                <w:color w:val="222222"/>
                <w:sz w:val="20"/>
                <w:szCs w:val="32"/>
              </w:rPr>
              <w:t>Broken / invalid row</w:t>
            </w:r>
          </w:p>
        </w:tc>
        <w:tc>
          <w:tcPr>
            <w:tcW w:w="4160" w:type="dxa"/>
            <w:shd w:val="clear" w:color="auto" w:fill="F3F5F8"/>
            <w:vAlign w:val="center"/>
          </w:tcPr>
          <w:p w14:paraId="7352ECD0" w14:textId="77777777" w:rsidR="006E6853" w:rsidRPr="003E52E5" w:rsidRDefault="00000000" w:rsidP="003E52E5">
            <w:pPr>
              <w:spacing w:before="100"/>
              <w:rPr>
                <w:sz w:val="20"/>
                <w:szCs w:val="32"/>
              </w:rPr>
            </w:pPr>
            <w:r w:rsidRPr="003E52E5">
              <w:rPr>
                <w:color w:val="222222"/>
                <w:sz w:val="20"/>
                <w:szCs w:val="32"/>
              </w:rPr>
              <w:t>A malformed record can distort totals and downstream calculations</w:t>
            </w:r>
          </w:p>
        </w:tc>
        <w:tc>
          <w:tcPr>
            <w:tcW w:w="3427" w:type="dxa"/>
            <w:shd w:val="clear" w:color="auto" w:fill="F3F5F8"/>
            <w:vAlign w:val="center"/>
          </w:tcPr>
          <w:p w14:paraId="4F53EE6F" w14:textId="77777777" w:rsidR="006E6853" w:rsidRPr="003E52E5" w:rsidRDefault="00000000" w:rsidP="003E52E5">
            <w:pPr>
              <w:spacing w:before="100"/>
              <w:rPr>
                <w:sz w:val="20"/>
                <w:szCs w:val="32"/>
              </w:rPr>
            </w:pPr>
            <w:r w:rsidRPr="003E52E5">
              <w:rPr>
                <w:color w:val="222222"/>
                <w:sz w:val="20"/>
                <w:szCs w:val="32"/>
              </w:rPr>
              <w:t>Removed TXN100035791 through Power Query and verified row count change</w:t>
            </w:r>
          </w:p>
        </w:tc>
      </w:tr>
      <w:tr w:rsidR="006E6853" w:rsidRPr="003E52E5" w14:paraId="6302B821" w14:textId="77777777" w:rsidTr="003E52E5">
        <w:trPr>
          <w:jc w:val="center"/>
        </w:trPr>
        <w:tc>
          <w:tcPr>
            <w:tcW w:w="2694" w:type="dxa"/>
            <w:shd w:val="clear" w:color="auto" w:fill="FFFFFF"/>
            <w:vAlign w:val="center"/>
          </w:tcPr>
          <w:p w14:paraId="26880A09" w14:textId="77777777" w:rsidR="006E6853" w:rsidRPr="003E52E5" w:rsidRDefault="00000000" w:rsidP="003E52E5">
            <w:pPr>
              <w:spacing w:before="100"/>
              <w:rPr>
                <w:sz w:val="20"/>
                <w:szCs w:val="32"/>
              </w:rPr>
            </w:pPr>
            <w:r w:rsidRPr="003E52E5">
              <w:rPr>
                <w:b/>
                <w:color w:val="222222"/>
                <w:sz w:val="20"/>
                <w:szCs w:val="32"/>
              </w:rPr>
              <w:t>Boolean-like fields stored as text</w:t>
            </w:r>
          </w:p>
        </w:tc>
        <w:tc>
          <w:tcPr>
            <w:tcW w:w="4160" w:type="dxa"/>
            <w:shd w:val="clear" w:color="auto" w:fill="FFFFFF"/>
            <w:vAlign w:val="center"/>
          </w:tcPr>
          <w:p w14:paraId="4BF5C479" w14:textId="77777777" w:rsidR="006E6853" w:rsidRPr="003E52E5" w:rsidRDefault="00000000" w:rsidP="003E52E5">
            <w:pPr>
              <w:spacing w:before="100"/>
              <w:rPr>
                <w:sz w:val="20"/>
                <w:szCs w:val="32"/>
              </w:rPr>
            </w:pPr>
            <w:r w:rsidRPr="003E52E5">
              <w:rPr>
                <w:color w:val="222222"/>
                <w:sz w:val="20"/>
                <w:szCs w:val="32"/>
              </w:rPr>
              <w:t>Text values reduce reliable filtering and modeling</w:t>
            </w:r>
          </w:p>
        </w:tc>
        <w:tc>
          <w:tcPr>
            <w:tcW w:w="3427" w:type="dxa"/>
            <w:shd w:val="clear" w:color="auto" w:fill="FFFFFF"/>
            <w:vAlign w:val="center"/>
          </w:tcPr>
          <w:p w14:paraId="2E7F418E" w14:textId="77777777" w:rsidR="006E6853" w:rsidRPr="003E52E5" w:rsidRDefault="00000000" w:rsidP="003E52E5">
            <w:pPr>
              <w:spacing w:before="100"/>
              <w:rPr>
                <w:sz w:val="20"/>
                <w:szCs w:val="32"/>
              </w:rPr>
            </w:pPr>
            <w:r w:rsidRPr="003E52E5">
              <w:rPr>
                <w:color w:val="222222"/>
                <w:sz w:val="20"/>
                <w:szCs w:val="32"/>
              </w:rPr>
              <w:t>Converted fraud/foreign/new-beneficiary fields to Boolean</w:t>
            </w:r>
          </w:p>
        </w:tc>
      </w:tr>
      <w:tr w:rsidR="006E6853" w:rsidRPr="003E52E5" w14:paraId="1F8BD590" w14:textId="77777777" w:rsidTr="003E52E5">
        <w:trPr>
          <w:jc w:val="center"/>
        </w:trPr>
        <w:tc>
          <w:tcPr>
            <w:tcW w:w="2694" w:type="dxa"/>
            <w:shd w:val="clear" w:color="auto" w:fill="F3F5F8"/>
            <w:vAlign w:val="center"/>
          </w:tcPr>
          <w:p w14:paraId="7A5EB821" w14:textId="77777777" w:rsidR="006E6853" w:rsidRPr="003E52E5" w:rsidRDefault="00000000" w:rsidP="003E52E5">
            <w:pPr>
              <w:spacing w:before="100"/>
              <w:rPr>
                <w:sz w:val="20"/>
                <w:szCs w:val="32"/>
              </w:rPr>
            </w:pPr>
            <w:r w:rsidRPr="003E52E5">
              <w:rPr>
                <w:b/>
                <w:color w:val="222222"/>
                <w:sz w:val="20"/>
                <w:szCs w:val="32"/>
              </w:rPr>
              <w:t>DateTime vs Date relationship</w:t>
            </w:r>
          </w:p>
        </w:tc>
        <w:tc>
          <w:tcPr>
            <w:tcW w:w="4160" w:type="dxa"/>
            <w:shd w:val="clear" w:color="auto" w:fill="F3F5F8"/>
            <w:vAlign w:val="center"/>
          </w:tcPr>
          <w:p w14:paraId="1ECACAA4" w14:textId="77777777" w:rsidR="006E6853" w:rsidRPr="003E52E5" w:rsidRDefault="00000000" w:rsidP="003E52E5">
            <w:pPr>
              <w:spacing w:before="100"/>
              <w:rPr>
                <w:sz w:val="20"/>
                <w:szCs w:val="32"/>
              </w:rPr>
            </w:pPr>
            <w:r w:rsidRPr="003E52E5">
              <w:rPr>
                <w:color w:val="222222"/>
                <w:sz w:val="20"/>
                <w:szCs w:val="32"/>
              </w:rPr>
              <w:t>A date at midnight will not match timestamps containing time-of-day</w:t>
            </w:r>
          </w:p>
        </w:tc>
        <w:tc>
          <w:tcPr>
            <w:tcW w:w="3427" w:type="dxa"/>
            <w:shd w:val="clear" w:color="auto" w:fill="F3F5F8"/>
            <w:vAlign w:val="center"/>
          </w:tcPr>
          <w:p w14:paraId="64CCCAC5" w14:textId="77777777" w:rsidR="006E6853" w:rsidRPr="003E52E5" w:rsidRDefault="00000000" w:rsidP="003E52E5">
            <w:pPr>
              <w:spacing w:before="100"/>
              <w:rPr>
                <w:sz w:val="20"/>
                <w:szCs w:val="32"/>
              </w:rPr>
            </w:pPr>
            <w:r w:rsidRPr="003E52E5">
              <w:rPr>
                <w:color w:val="222222"/>
                <w:sz w:val="20"/>
                <w:szCs w:val="32"/>
              </w:rPr>
              <w:t xml:space="preserve">Created Transaction Date and related </w:t>
            </w:r>
            <w:proofErr w:type="gramStart"/>
            <w:r w:rsidRPr="003E52E5">
              <w:rPr>
                <w:color w:val="222222"/>
                <w:sz w:val="20"/>
                <w:szCs w:val="32"/>
              </w:rPr>
              <w:t>Calendar[</w:t>
            </w:r>
            <w:proofErr w:type="gramEnd"/>
            <w:r w:rsidRPr="003E52E5">
              <w:rPr>
                <w:color w:val="222222"/>
                <w:sz w:val="20"/>
                <w:szCs w:val="32"/>
              </w:rPr>
              <w:t>Date] to it</w:t>
            </w:r>
          </w:p>
        </w:tc>
      </w:tr>
      <w:tr w:rsidR="006E6853" w:rsidRPr="003E52E5" w14:paraId="34405AF1" w14:textId="77777777" w:rsidTr="003E52E5">
        <w:trPr>
          <w:jc w:val="center"/>
        </w:trPr>
        <w:tc>
          <w:tcPr>
            <w:tcW w:w="2694" w:type="dxa"/>
            <w:shd w:val="clear" w:color="auto" w:fill="FFFFFF"/>
            <w:vAlign w:val="center"/>
          </w:tcPr>
          <w:p w14:paraId="528CC1AA" w14:textId="77777777" w:rsidR="006E6853" w:rsidRPr="003E52E5" w:rsidRDefault="00000000" w:rsidP="003E52E5">
            <w:pPr>
              <w:spacing w:before="100"/>
              <w:rPr>
                <w:sz w:val="20"/>
                <w:szCs w:val="32"/>
              </w:rPr>
            </w:pPr>
            <w:r w:rsidRPr="003E52E5">
              <w:rPr>
                <w:b/>
                <w:color w:val="222222"/>
                <w:sz w:val="20"/>
                <w:szCs w:val="32"/>
              </w:rPr>
              <w:t>Tenure bucket ordering</w:t>
            </w:r>
          </w:p>
        </w:tc>
        <w:tc>
          <w:tcPr>
            <w:tcW w:w="4160" w:type="dxa"/>
            <w:shd w:val="clear" w:color="auto" w:fill="FFFFFF"/>
            <w:vAlign w:val="center"/>
          </w:tcPr>
          <w:p w14:paraId="7CEE741D" w14:textId="77777777" w:rsidR="006E6853" w:rsidRPr="003E52E5" w:rsidRDefault="00000000" w:rsidP="003E52E5">
            <w:pPr>
              <w:spacing w:before="100"/>
              <w:rPr>
                <w:sz w:val="20"/>
                <w:szCs w:val="32"/>
              </w:rPr>
            </w:pPr>
            <w:r w:rsidRPr="003E52E5">
              <w:rPr>
                <w:color w:val="222222"/>
                <w:sz w:val="20"/>
                <w:szCs w:val="32"/>
              </w:rPr>
              <w:t>Text buckets can sort alphabetically</w:t>
            </w:r>
          </w:p>
        </w:tc>
        <w:tc>
          <w:tcPr>
            <w:tcW w:w="3427" w:type="dxa"/>
            <w:shd w:val="clear" w:color="auto" w:fill="FFFFFF"/>
            <w:vAlign w:val="center"/>
          </w:tcPr>
          <w:p w14:paraId="62E9892C" w14:textId="77777777" w:rsidR="006E6853" w:rsidRPr="003E52E5" w:rsidRDefault="00000000" w:rsidP="003E52E5">
            <w:pPr>
              <w:spacing w:before="100"/>
              <w:rPr>
                <w:sz w:val="20"/>
                <w:szCs w:val="32"/>
              </w:rPr>
            </w:pPr>
            <w:r w:rsidRPr="003E52E5">
              <w:rPr>
                <w:color w:val="222222"/>
                <w:sz w:val="20"/>
                <w:szCs w:val="32"/>
              </w:rPr>
              <w:t>Added Tenure Bucket Sort Order</w:t>
            </w:r>
          </w:p>
        </w:tc>
      </w:tr>
      <w:tr w:rsidR="006E6853" w:rsidRPr="003E52E5" w14:paraId="258575F8" w14:textId="77777777" w:rsidTr="003E52E5">
        <w:trPr>
          <w:jc w:val="center"/>
        </w:trPr>
        <w:tc>
          <w:tcPr>
            <w:tcW w:w="2694" w:type="dxa"/>
            <w:shd w:val="clear" w:color="auto" w:fill="F3F5F8"/>
            <w:vAlign w:val="center"/>
          </w:tcPr>
          <w:p w14:paraId="23ED8FFE" w14:textId="77777777" w:rsidR="006E6853" w:rsidRPr="003E52E5" w:rsidRDefault="00000000" w:rsidP="003E52E5">
            <w:pPr>
              <w:spacing w:before="100"/>
              <w:rPr>
                <w:sz w:val="20"/>
                <w:szCs w:val="32"/>
              </w:rPr>
            </w:pPr>
            <w:r w:rsidRPr="003E52E5">
              <w:rPr>
                <w:b/>
                <w:color w:val="222222"/>
                <w:sz w:val="20"/>
                <w:szCs w:val="32"/>
              </w:rPr>
              <w:t>Fraud rate vs transaction volume</w:t>
            </w:r>
          </w:p>
        </w:tc>
        <w:tc>
          <w:tcPr>
            <w:tcW w:w="4160" w:type="dxa"/>
            <w:shd w:val="clear" w:color="auto" w:fill="F3F5F8"/>
            <w:vAlign w:val="center"/>
          </w:tcPr>
          <w:p w14:paraId="6BB9BED7" w14:textId="77777777" w:rsidR="006E6853" w:rsidRPr="003E52E5" w:rsidRDefault="00000000" w:rsidP="003E52E5">
            <w:pPr>
              <w:spacing w:before="100"/>
              <w:rPr>
                <w:sz w:val="20"/>
                <w:szCs w:val="32"/>
              </w:rPr>
            </w:pPr>
            <w:r w:rsidRPr="003E52E5">
              <w:rPr>
                <w:color w:val="222222"/>
                <w:sz w:val="20"/>
                <w:szCs w:val="32"/>
              </w:rPr>
              <w:t>High volume can hide or exaggerate perceived risk</w:t>
            </w:r>
          </w:p>
        </w:tc>
        <w:tc>
          <w:tcPr>
            <w:tcW w:w="3427" w:type="dxa"/>
            <w:shd w:val="clear" w:color="auto" w:fill="F3F5F8"/>
            <w:vAlign w:val="center"/>
          </w:tcPr>
          <w:p w14:paraId="4FDB2774" w14:textId="77777777" w:rsidR="006E6853" w:rsidRPr="003E52E5" w:rsidRDefault="00000000" w:rsidP="003E52E5">
            <w:pPr>
              <w:spacing w:before="100"/>
              <w:rPr>
                <w:sz w:val="20"/>
                <w:szCs w:val="32"/>
              </w:rPr>
            </w:pPr>
            <w:r w:rsidRPr="003E52E5">
              <w:rPr>
                <w:color w:val="222222"/>
                <w:sz w:val="20"/>
                <w:szCs w:val="32"/>
              </w:rPr>
              <w:t>Displayed volume and fraud rate together</w:t>
            </w:r>
          </w:p>
        </w:tc>
      </w:tr>
      <w:tr w:rsidR="006E6853" w:rsidRPr="003E52E5" w14:paraId="0134A06B" w14:textId="77777777" w:rsidTr="003E52E5">
        <w:trPr>
          <w:jc w:val="center"/>
        </w:trPr>
        <w:tc>
          <w:tcPr>
            <w:tcW w:w="2694" w:type="dxa"/>
            <w:shd w:val="clear" w:color="auto" w:fill="FFFFFF"/>
            <w:vAlign w:val="center"/>
          </w:tcPr>
          <w:p w14:paraId="0C0B62FE" w14:textId="77777777" w:rsidR="006E6853" w:rsidRPr="003E52E5" w:rsidRDefault="00000000" w:rsidP="003E52E5">
            <w:pPr>
              <w:spacing w:before="100"/>
              <w:rPr>
                <w:sz w:val="20"/>
                <w:szCs w:val="32"/>
              </w:rPr>
            </w:pPr>
            <w:r w:rsidRPr="003E52E5">
              <w:rPr>
                <w:b/>
                <w:color w:val="222222"/>
                <w:sz w:val="20"/>
                <w:szCs w:val="32"/>
              </w:rPr>
              <w:t>Filtered vs full-dataset totals</w:t>
            </w:r>
          </w:p>
        </w:tc>
        <w:tc>
          <w:tcPr>
            <w:tcW w:w="4160" w:type="dxa"/>
            <w:shd w:val="clear" w:color="auto" w:fill="FFFFFF"/>
            <w:vAlign w:val="center"/>
          </w:tcPr>
          <w:p w14:paraId="2BE17115" w14:textId="77777777" w:rsidR="006E6853" w:rsidRPr="003E52E5" w:rsidRDefault="00000000" w:rsidP="003E52E5">
            <w:pPr>
              <w:spacing w:before="100"/>
              <w:rPr>
                <w:sz w:val="20"/>
                <w:szCs w:val="32"/>
              </w:rPr>
            </w:pPr>
            <w:r w:rsidRPr="003E52E5">
              <w:rPr>
                <w:color w:val="222222"/>
                <w:sz w:val="20"/>
                <w:szCs w:val="32"/>
              </w:rPr>
              <w:t>Slicers can change KPI values</w:t>
            </w:r>
          </w:p>
        </w:tc>
        <w:tc>
          <w:tcPr>
            <w:tcW w:w="3427" w:type="dxa"/>
            <w:shd w:val="clear" w:color="auto" w:fill="FFFFFF"/>
            <w:vAlign w:val="center"/>
          </w:tcPr>
          <w:p w14:paraId="02BBFF0F" w14:textId="77777777" w:rsidR="006E6853" w:rsidRPr="003E52E5" w:rsidRDefault="00000000" w:rsidP="003E52E5">
            <w:pPr>
              <w:spacing w:before="100"/>
              <w:rPr>
                <w:sz w:val="20"/>
                <w:szCs w:val="32"/>
              </w:rPr>
            </w:pPr>
            <w:r w:rsidRPr="003E52E5">
              <w:rPr>
                <w:color w:val="222222"/>
                <w:sz w:val="20"/>
                <w:szCs w:val="32"/>
              </w:rPr>
              <w:t>Validated measures with live DAX queries and cleared-filter checks</w:t>
            </w:r>
          </w:p>
        </w:tc>
      </w:tr>
      <w:tr w:rsidR="006E6853" w:rsidRPr="003E52E5" w14:paraId="067F177A" w14:textId="77777777" w:rsidTr="003E52E5">
        <w:trPr>
          <w:jc w:val="center"/>
        </w:trPr>
        <w:tc>
          <w:tcPr>
            <w:tcW w:w="2694" w:type="dxa"/>
            <w:shd w:val="clear" w:color="auto" w:fill="F3F5F8"/>
            <w:vAlign w:val="center"/>
          </w:tcPr>
          <w:p w14:paraId="5AFAE4AA" w14:textId="77777777" w:rsidR="006E6853" w:rsidRPr="003E52E5" w:rsidRDefault="00000000" w:rsidP="003E52E5">
            <w:pPr>
              <w:spacing w:before="100"/>
              <w:rPr>
                <w:sz w:val="20"/>
                <w:szCs w:val="32"/>
              </w:rPr>
            </w:pPr>
            <w:r w:rsidRPr="003E52E5">
              <w:rPr>
                <w:b/>
                <w:color w:val="222222"/>
                <w:sz w:val="20"/>
                <w:szCs w:val="32"/>
              </w:rPr>
              <w:t>Multiple high-risk signals</w:t>
            </w:r>
          </w:p>
        </w:tc>
        <w:tc>
          <w:tcPr>
            <w:tcW w:w="4160" w:type="dxa"/>
            <w:shd w:val="clear" w:color="auto" w:fill="F3F5F8"/>
            <w:vAlign w:val="center"/>
          </w:tcPr>
          <w:p w14:paraId="66233CA5" w14:textId="77777777" w:rsidR="006E6853" w:rsidRPr="003E52E5" w:rsidRDefault="00000000" w:rsidP="003E52E5">
            <w:pPr>
              <w:spacing w:before="100"/>
              <w:rPr>
                <w:sz w:val="20"/>
                <w:szCs w:val="32"/>
              </w:rPr>
            </w:pPr>
            <w:r w:rsidRPr="003E52E5">
              <w:rPr>
                <w:color w:val="222222"/>
                <w:sz w:val="20"/>
                <w:szCs w:val="32"/>
              </w:rPr>
              <w:t>Too many signals can reduce decision clarity</w:t>
            </w:r>
          </w:p>
        </w:tc>
        <w:tc>
          <w:tcPr>
            <w:tcW w:w="3427" w:type="dxa"/>
            <w:shd w:val="clear" w:color="auto" w:fill="F3F5F8"/>
            <w:vAlign w:val="center"/>
          </w:tcPr>
          <w:p w14:paraId="70DA6C71" w14:textId="77777777" w:rsidR="006E6853" w:rsidRPr="003E52E5" w:rsidRDefault="00000000" w:rsidP="003E52E5">
            <w:pPr>
              <w:spacing w:before="100"/>
              <w:rPr>
                <w:sz w:val="20"/>
                <w:szCs w:val="32"/>
              </w:rPr>
            </w:pPr>
            <w:r w:rsidRPr="003E52E5">
              <w:rPr>
                <w:color w:val="222222"/>
                <w:sz w:val="20"/>
                <w:szCs w:val="32"/>
              </w:rPr>
              <w:t>Ranked signals using P1/P2/P3 priority</w:t>
            </w:r>
          </w:p>
        </w:tc>
      </w:tr>
      <w:tr w:rsidR="006E6853" w:rsidRPr="003E52E5" w14:paraId="669BFC8D" w14:textId="77777777" w:rsidTr="003E52E5">
        <w:trPr>
          <w:jc w:val="center"/>
        </w:trPr>
        <w:tc>
          <w:tcPr>
            <w:tcW w:w="2694" w:type="dxa"/>
            <w:shd w:val="clear" w:color="auto" w:fill="FFFFFF"/>
            <w:vAlign w:val="center"/>
          </w:tcPr>
          <w:p w14:paraId="54B45080" w14:textId="77777777" w:rsidR="006E6853" w:rsidRPr="003E52E5" w:rsidRDefault="00000000" w:rsidP="003E52E5">
            <w:pPr>
              <w:spacing w:before="100"/>
              <w:rPr>
                <w:sz w:val="20"/>
                <w:szCs w:val="32"/>
              </w:rPr>
            </w:pPr>
            <w:r w:rsidRPr="003E52E5">
              <w:rPr>
                <w:b/>
                <w:color w:val="222222"/>
                <w:sz w:val="20"/>
                <w:szCs w:val="32"/>
              </w:rPr>
              <w:t>Risk of over-interpreting patterns</w:t>
            </w:r>
          </w:p>
        </w:tc>
        <w:tc>
          <w:tcPr>
            <w:tcW w:w="4160" w:type="dxa"/>
            <w:shd w:val="clear" w:color="auto" w:fill="FFFFFF"/>
            <w:vAlign w:val="center"/>
          </w:tcPr>
          <w:p w14:paraId="24812CA6" w14:textId="77777777" w:rsidR="006E6853" w:rsidRPr="003E52E5" w:rsidRDefault="00000000" w:rsidP="003E52E5">
            <w:pPr>
              <w:spacing w:before="100"/>
              <w:rPr>
                <w:sz w:val="20"/>
                <w:szCs w:val="32"/>
              </w:rPr>
            </w:pPr>
            <w:r w:rsidRPr="003E52E5">
              <w:rPr>
                <w:color w:val="222222"/>
                <w:sz w:val="20"/>
                <w:szCs w:val="32"/>
              </w:rPr>
              <w:t>Observed rates can be mistaken for causation</w:t>
            </w:r>
          </w:p>
        </w:tc>
        <w:tc>
          <w:tcPr>
            <w:tcW w:w="3427" w:type="dxa"/>
            <w:shd w:val="clear" w:color="auto" w:fill="FFFFFF"/>
            <w:vAlign w:val="center"/>
          </w:tcPr>
          <w:p w14:paraId="0A9A903C" w14:textId="77777777" w:rsidR="006E6853" w:rsidRPr="003E52E5" w:rsidRDefault="00000000" w:rsidP="003E52E5">
            <w:pPr>
              <w:spacing w:before="100"/>
              <w:rPr>
                <w:sz w:val="20"/>
                <w:szCs w:val="32"/>
              </w:rPr>
            </w:pPr>
            <w:r w:rsidRPr="003E52E5">
              <w:rPr>
                <w:color w:val="222222"/>
                <w:sz w:val="20"/>
                <w:szCs w:val="32"/>
              </w:rPr>
              <w:t>Framed findings as monitoring signals, not automatic decisions</w:t>
            </w:r>
          </w:p>
        </w:tc>
      </w:tr>
      <w:tr w:rsidR="006E6853" w:rsidRPr="003E52E5" w14:paraId="645F8299" w14:textId="77777777" w:rsidTr="003E52E5">
        <w:trPr>
          <w:jc w:val="center"/>
        </w:trPr>
        <w:tc>
          <w:tcPr>
            <w:tcW w:w="2694" w:type="dxa"/>
            <w:shd w:val="clear" w:color="auto" w:fill="F3F5F8"/>
            <w:vAlign w:val="center"/>
          </w:tcPr>
          <w:p w14:paraId="09349441" w14:textId="77777777" w:rsidR="006E6853" w:rsidRPr="003E52E5" w:rsidRDefault="00000000" w:rsidP="003E52E5">
            <w:pPr>
              <w:spacing w:before="100"/>
              <w:rPr>
                <w:sz w:val="20"/>
                <w:szCs w:val="32"/>
              </w:rPr>
            </w:pPr>
            <w:r w:rsidRPr="003E52E5">
              <w:rPr>
                <w:b/>
                <w:color w:val="222222"/>
                <w:sz w:val="20"/>
                <w:szCs w:val="32"/>
              </w:rPr>
              <w:t>Calendar modeling anomaly</w:t>
            </w:r>
          </w:p>
        </w:tc>
        <w:tc>
          <w:tcPr>
            <w:tcW w:w="4160" w:type="dxa"/>
            <w:shd w:val="clear" w:color="auto" w:fill="F3F5F8"/>
            <w:vAlign w:val="center"/>
          </w:tcPr>
          <w:p w14:paraId="41282BB9" w14:textId="77777777" w:rsidR="006E6853" w:rsidRPr="003E52E5" w:rsidRDefault="00000000" w:rsidP="003E52E5">
            <w:pPr>
              <w:spacing w:before="100"/>
              <w:rPr>
                <w:sz w:val="20"/>
                <w:szCs w:val="32"/>
              </w:rPr>
            </w:pPr>
            <w:r w:rsidRPr="003E52E5">
              <w:rPr>
                <w:color w:val="222222"/>
                <w:sz w:val="20"/>
                <w:szCs w:val="32"/>
              </w:rPr>
              <w:t>Requested timestamp relationship would not match date-only Calendar values</w:t>
            </w:r>
          </w:p>
        </w:tc>
        <w:tc>
          <w:tcPr>
            <w:tcW w:w="3427" w:type="dxa"/>
            <w:shd w:val="clear" w:color="auto" w:fill="F3F5F8"/>
            <w:vAlign w:val="center"/>
          </w:tcPr>
          <w:p w14:paraId="3D223532" w14:textId="77777777" w:rsidR="006E6853" w:rsidRPr="003E52E5" w:rsidRDefault="00000000" w:rsidP="003E52E5">
            <w:pPr>
              <w:spacing w:before="100"/>
              <w:rPr>
                <w:sz w:val="20"/>
                <w:szCs w:val="32"/>
              </w:rPr>
            </w:pPr>
            <w:r w:rsidRPr="003E52E5">
              <w:rPr>
                <w:color w:val="222222"/>
                <w:sz w:val="20"/>
                <w:szCs w:val="32"/>
              </w:rPr>
              <w:t>Caught the issue before completion and fixed the model with Transaction Date</w:t>
            </w:r>
          </w:p>
        </w:tc>
      </w:tr>
    </w:tbl>
    <w:p w14:paraId="227A4719" w14:textId="77777777" w:rsidR="003E52E5" w:rsidRDefault="003E52E5" w:rsidP="003E52E5">
      <w:pPr>
        <w:pStyle w:val="Heading1"/>
        <w:spacing w:before="100"/>
      </w:pPr>
      <w:r>
        <w:t>13. Dashboard Structure (Pages)</w:t>
      </w:r>
    </w:p>
    <w:tbl>
      <w:tblPr>
        <w:tblStyle w:val="TableGrid"/>
        <w:tblW w:w="0" w:type="auto"/>
        <w:jc w:val="center"/>
        <w:tblLook w:val="04A0" w:firstRow="1" w:lastRow="0" w:firstColumn="1" w:lastColumn="0" w:noHBand="0" w:noVBand="1"/>
      </w:tblPr>
      <w:tblGrid>
        <w:gridCol w:w="661"/>
        <w:gridCol w:w="1715"/>
        <w:gridCol w:w="3402"/>
        <w:gridCol w:w="4720"/>
      </w:tblGrid>
      <w:tr w:rsidR="006E6853" w:rsidRPr="003E52E5" w14:paraId="1430117C" w14:textId="77777777" w:rsidTr="003E52E5">
        <w:trPr>
          <w:jc w:val="center"/>
        </w:trPr>
        <w:tc>
          <w:tcPr>
            <w:tcW w:w="661" w:type="dxa"/>
            <w:shd w:val="clear" w:color="auto" w:fill="1E2A44"/>
            <w:vAlign w:val="center"/>
          </w:tcPr>
          <w:p w14:paraId="494553FE" w14:textId="77777777" w:rsidR="006E6853" w:rsidRPr="003E52E5" w:rsidRDefault="00000000" w:rsidP="003E52E5">
            <w:pPr>
              <w:spacing w:before="100"/>
              <w:rPr>
                <w:sz w:val="20"/>
                <w:szCs w:val="28"/>
              </w:rPr>
            </w:pPr>
            <w:r w:rsidRPr="003E52E5">
              <w:rPr>
                <w:b/>
                <w:color w:val="FFFFFF"/>
                <w:sz w:val="20"/>
                <w:szCs w:val="28"/>
              </w:rPr>
              <w:t>Page</w:t>
            </w:r>
          </w:p>
        </w:tc>
        <w:tc>
          <w:tcPr>
            <w:tcW w:w="1715" w:type="dxa"/>
            <w:shd w:val="clear" w:color="auto" w:fill="1E2A44"/>
            <w:vAlign w:val="center"/>
          </w:tcPr>
          <w:p w14:paraId="03B41430" w14:textId="77777777" w:rsidR="006E6853" w:rsidRPr="003E52E5" w:rsidRDefault="00000000" w:rsidP="003E52E5">
            <w:pPr>
              <w:spacing w:before="100"/>
              <w:rPr>
                <w:sz w:val="20"/>
                <w:szCs w:val="28"/>
              </w:rPr>
            </w:pPr>
            <w:r w:rsidRPr="003E52E5">
              <w:rPr>
                <w:b/>
                <w:color w:val="FFFFFF"/>
                <w:sz w:val="20"/>
                <w:szCs w:val="28"/>
              </w:rPr>
              <w:t>Dashboard Page</w:t>
            </w:r>
          </w:p>
        </w:tc>
        <w:tc>
          <w:tcPr>
            <w:tcW w:w="3402" w:type="dxa"/>
            <w:shd w:val="clear" w:color="auto" w:fill="1E2A44"/>
            <w:vAlign w:val="center"/>
          </w:tcPr>
          <w:p w14:paraId="2E7731E8" w14:textId="77777777" w:rsidR="006E6853" w:rsidRPr="003E52E5" w:rsidRDefault="00000000" w:rsidP="003E52E5">
            <w:pPr>
              <w:spacing w:before="100"/>
              <w:rPr>
                <w:sz w:val="20"/>
                <w:szCs w:val="28"/>
              </w:rPr>
            </w:pPr>
            <w:r w:rsidRPr="003E52E5">
              <w:rPr>
                <w:b/>
                <w:color w:val="FFFFFF"/>
                <w:sz w:val="20"/>
                <w:szCs w:val="28"/>
              </w:rPr>
              <w:t>Primary Purpose</w:t>
            </w:r>
          </w:p>
        </w:tc>
        <w:tc>
          <w:tcPr>
            <w:tcW w:w="4720" w:type="dxa"/>
            <w:shd w:val="clear" w:color="auto" w:fill="1E2A44"/>
            <w:vAlign w:val="center"/>
          </w:tcPr>
          <w:p w14:paraId="2DC25B29" w14:textId="77777777" w:rsidR="006E6853" w:rsidRPr="003E52E5" w:rsidRDefault="00000000" w:rsidP="003E52E5">
            <w:pPr>
              <w:spacing w:before="100"/>
              <w:rPr>
                <w:sz w:val="20"/>
                <w:szCs w:val="28"/>
              </w:rPr>
            </w:pPr>
            <w:r w:rsidRPr="003E52E5">
              <w:rPr>
                <w:b/>
                <w:color w:val="FFFFFF"/>
                <w:sz w:val="20"/>
                <w:szCs w:val="28"/>
              </w:rPr>
              <w:t>Main Outputs</w:t>
            </w:r>
          </w:p>
        </w:tc>
      </w:tr>
      <w:tr w:rsidR="006E6853" w:rsidRPr="003E52E5" w14:paraId="0DAFCD60" w14:textId="77777777" w:rsidTr="003E52E5">
        <w:trPr>
          <w:jc w:val="center"/>
        </w:trPr>
        <w:tc>
          <w:tcPr>
            <w:tcW w:w="661" w:type="dxa"/>
            <w:shd w:val="clear" w:color="auto" w:fill="F3F5F8"/>
            <w:vAlign w:val="center"/>
          </w:tcPr>
          <w:p w14:paraId="131B7081" w14:textId="77777777" w:rsidR="006E6853" w:rsidRPr="003E52E5" w:rsidRDefault="00000000" w:rsidP="003E52E5">
            <w:pPr>
              <w:spacing w:before="100"/>
              <w:rPr>
                <w:sz w:val="20"/>
                <w:szCs w:val="28"/>
              </w:rPr>
            </w:pPr>
            <w:r w:rsidRPr="003E52E5">
              <w:rPr>
                <w:b/>
                <w:color w:val="222222"/>
                <w:sz w:val="20"/>
                <w:szCs w:val="28"/>
              </w:rPr>
              <w:t>1</w:t>
            </w:r>
          </w:p>
        </w:tc>
        <w:tc>
          <w:tcPr>
            <w:tcW w:w="1715" w:type="dxa"/>
            <w:shd w:val="clear" w:color="auto" w:fill="F3F5F8"/>
            <w:vAlign w:val="center"/>
          </w:tcPr>
          <w:p w14:paraId="1EB7D005" w14:textId="77777777" w:rsidR="006E6853" w:rsidRPr="003E52E5" w:rsidRDefault="00000000" w:rsidP="003E52E5">
            <w:pPr>
              <w:spacing w:before="100"/>
              <w:rPr>
                <w:sz w:val="20"/>
                <w:szCs w:val="28"/>
              </w:rPr>
            </w:pPr>
            <w:r w:rsidRPr="003E52E5">
              <w:rPr>
                <w:color w:val="222222"/>
                <w:sz w:val="20"/>
                <w:szCs w:val="28"/>
              </w:rPr>
              <w:t>Overview</w:t>
            </w:r>
          </w:p>
        </w:tc>
        <w:tc>
          <w:tcPr>
            <w:tcW w:w="3402" w:type="dxa"/>
            <w:shd w:val="clear" w:color="auto" w:fill="F3F5F8"/>
            <w:vAlign w:val="center"/>
          </w:tcPr>
          <w:p w14:paraId="0CB40A6A" w14:textId="77777777" w:rsidR="006E6853" w:rsidRPr="003E52E5" w:rsidRDefault="00000000" w:rsidP="003E52E5">
            <w:pPr>
              <w:spacing w:before="100"/>
              <w:rPr>
                <w:sz w:val="20"/>
                <w:szCs w:val="28"/>
              </w:rPr>
            </w:pPr>
            <w:r w:rsidRPr="003E52E5">
              <w:rPr>
                <w:color w:val="222222"/>
                <w:sz w:val="20"/>
                <w:szCs w:val="28"/>
              </w:rPr>
              <w:t>Executive fraud monitoring</w:t>
            </w:r>
          </w:p>
        </w:tc>
        <w:tc>
          <w:tcPr>
            <w:tcW w:w="4720" w:type="dxa"/>
            <w:shd w:val="clear" w:color="auto" w:fill="F3F5F8"/>
            <w:vAlign w:val="center"/>
          </w:tcPr>
          <w:p w14:paraId="720039A1" w14:textId="77777777" w:rsidR="006E6853" w:rsidRPr="003E52E5" w:rsidRDefault="00000000" w:rsidP="003E52E5">
            <w:pPr>
              <w:spacing w:before="100"/>
              <w:rPr>
                <w:sz w:val="20"/>
                <w:szCs w:val="28"/>
              </w:rPr>
            </w:pPr>
            <w:r w:rsidRPr="003E52E5">
              <w:rPr>
                <w:color w:val="222222"/>
                <w:sz w:val="20"/>
                <w:szCs w:val="28"/>
              </w:rPr>
              <w:t>KPIs, tenure, monthly fraud rate, channel fraud rate, recommendation</w:t>
            </w:r>
          </w:p>
        </w:tc>
      </w:tr>
      <w:tr w:rsidR="006E6853" w:rsidRPr="003E52E5" w14:paraId="750CA332" w14:textId="77777777" w:rsidTr="003E52E5">
        <w:trPr>
          <w:jc w:val="center"/>
        </w:trPr>
        <w:tc>
          <w:tcPr>
            <w:tcW w:w="661" w:type="dxa"/>
            <w:shd w:val="clear" w:color="auto" w:fill="FFFFFF"/>
            <w:vAlign w:val="center"/>
          </w:tcPr>
          <w:p w14:paraId="2C66A754" w14:textId="77777777" w:rsidR="006E6853" w:rsidRPr="003E52E5" w:rsidRDefault="00000000" w:rsidP="003E52E5">
            <w:pPr>
              <w:spacing w:before="100"/>
              <w:rPr>
                <w:sz w:val="20"/>
                <w:szCs w:val="28"/>
              </w:rPr>
            </w:pPr>
            <w:r w:rsidRPr="003E52E5">
              <w:rPr>
                <w:b/>
                <w:color w:val="222222"/>
                <w:sz w:val="20"/>
                <w:szCs w:val="28"/>
              </w:rPr>
              <w:t>2</w:t>
            </w:r>
          </w:p>
        </w:tc>
        <w:tc>
          <w:tcPr>
            <w:tcW w:w="1715" w:type="dxa"/>
            <w:shd w:val="clear" w:color="auto" w:fill="FFFFFF"/>
            <w:vAlign w:val="center"/>
          </w:tcPr>
          <w:p w14:paraId="792E17FB" w14:textId="77777777" w:rsidR="006E6853" w:rsidRPr="003E52E5" w:rsidRDefault="00000000" w:rsidP="003E52E5">
            <w:pPr>
              <w:spacing w:before="100"/>
              <w:rPr>
                <w:sz w:val="20"/>
                <w:szCs w:val="28"/>
              </w:rPr>
            </w:pPr>
            <w:r w:rsidRPr="003E52E5">
              <w:rPr>
                <w:color w:val="222222"/>
                <w:sz w:val="20"/>
                <w:szCs w:val="28"/>
              </w:rPr>
              <w:t>Descriptions</w:t>
            </w:r>
          </w:p>
        </w:tc>
        <w:tc>
          <w:tcPr>
            <w:tcW w:w="3402" w:type="dxa"/>
            <w:shd w:val="clear" w:color="auto" w:fill="FFFFFF"/>
            <w:vAlign w:val="center"/>
          </w:tcPr>
          <w:p w14:paraId="785AE98C" w14:textId="77777777" w:rsidR="006E6853" w:rsidRPr="003E52E5" w:rsidRDefault="00000000" w:rsidP="003E52E5">
            <w:pPr>
              <w:spacing w:before="100"/>
              <w:rPr>
                <w:sz w:val="20"/>
                <w:szCs w:val="28"/>
              </w:rPr>
            </w:pPr>
            <w:r w:rsidRPr="003E52E5">
              <w:rPr>
                <w:color w:val="222222"/>
                <w:sz w:val="20"/>
                <w:szCs w:val="28"/>
              </w:rPr>
              <w:t>Risk narrative and prioritized actions</w:t>
            </w:r>
          </w:p>
        </w:tc>
        <w:tc>
          <w:tcPr>
            <w:tcW w:w="4720" w:type="dxa"/>
            <w:shd w:val="clear" w:color="auto" w:fill="FFFFFF"/>
            <w:vAlign w:val="center"/>
          </w:tcPr>
          <w:p w14:paraId="52BE9951" w14:textId="77777777" w:rsidR="006E6853" w:rsidRPr="003E52E5" w:rsidRDefault="00000000" w:rsidP="003E52E5">
            <w:pPr>
              <w:spacing w:before="100"/>
              <w:rPr>
                <w:sz w:val="20"/>
                <w:szCs w:val="28"/>
              </w:rPr>
            </w:pPr>
            <w:r w:rsidRPr="003E52E5">
              <w:rPr>
                <w:color w:val="222222"/>
                <w:sz w:val="20"/>
                <w:szCs w:val="28"/>
              </w:rPr>
              <w:t>P1/P2/P3 risk signals and control recommendations</w:t>
            </w:r>
          </w:p>
        </w:tc>
      </w:tr>
    </w:tbl>
    <w:p w14:paraId="00DDAF27" w14:textId="77777777" w:rsidR="006E6853" w:rsidRPr="003E52E5" w:rsidRDefault="00000000" w:rsidP="003E52E5">
      <w:pPr>
        <w:spacing w:before="100" w:after="0"/>
        <w:rPr>
          <w:sz w:val="20"/>
          <w:szCs w:val="24"/>
        </w:rPr>
      </w:pPr>
      <w:r w:rsidRPr="003E52E5">
        <w:rPr>
          <w:sz w:val="20"/>
          <w:szCs w:val="24"/>
        </w:rPr>
        <w:t>The dashboard is therefore organized as one analytical story: first understand the fraud problem, then inspect where risk concentrates, and finally translate those patterns into prioritized actions.</w:t>
      </w:r>
    </w:p>
    <w:p w14:paraId="327D3780" w14:textId="77777777" w:rsidR="00455072" w:rsidRDefault="00455072" w:rsidP="00455072">
      <w:pPr>
        <w:pStyle w:val="Heading1"/>
        <w:spacing w:before="100"/>
      </w:pPr>
      <w:r>
        <w:t>14. Page-by-Page Analytical Explanation</w:t>
      </w:r>
    </w:p>
    <w:p w14:paraId="62EF4112" w14:textId="77777777" w:rsidR="006E6853" w:rsidRDefault="00000000" w:rsidP="003E52E5">
      <w:pPr>
        <w:pStyle w:val="Heading2"/>
        <w:spacing w:before="100"/>
      </w:pPr>
      <w:r>
        <w:t>Page 1 — Overview</w:t>
      </w:r>
    </w:p>
    <w:p w14:paraId="0FA02B08" w14:textId="77777777" w:rsidR="006E6853" w:rsidRDefault="00000000" w:rsidP="003E52E5">
      <w:pPr>
        <w:spacing w:before="100" w:after="0"/>
      </w:pPr>
      <w:r>
        <w:t>The Overview page is the executive entry point. The top KPI band presents Total Transactions, Confirmed Fraud Cases, Value Exposed to Fraud, Customers Affected and Risk Score Comparison. A second KPI row adds Unique Customers, Confirmed Fraud Rate, Value Exposed to Fraud Rate and Customers Affected Rate. The lower section then moves from overall fraud prevalence into tenure, monthly and channel diagnostics.</w:t>
      </w:r>
    </w:p>
    <w:p w14:paraId="0E9F7D11" w14:textId="77777777" w:rsidR="006E6853" w:rsidRDefault="00000000" w:rsidP="003E52E5">
      <w:pPr>
        <w:pStyle w:val="Heading2"/>
        <w:spacing w:before="100"/>
      </w:pPr>
      <w:r>
        <w:t>Page 2 — Descriptions</w:t>
      </w:r>
    </w:p>
    <w:p w14:paraId="178DC0A2" w14:textId="77777777" w:rsidR="006E6853" w:rsidRDefault="00000000" w:rsidP="003E52E5">
      <w:pPr>
        <w:spacing w:before="100" w:after="0"/>
      </w:pPr>
      <w:r>
        <w:t>The Descriptions page converts the analysis into management-ready risk statements. Each recommendation is explicitly linked to an observed rate or concentration, with P1/P2/P3 priority labels. This prevents the dashboard from ending at descriptive charts and gives the user a concise decision-support layer.</w:t>
      </w:r>
    </w:p>
    <w:p w14:paraId="3423B6F5" w14:textId="77777777" w:rsidR="006E6853" w:rsidRDefault="00000000" w:rsidP="003E52E5">
      <w:pPr>
        <w:spacing w:before="100" w:after="0"/>
      </w:pPr>
      <w:r>
        <w:br w:type="page"/>
      </w:r>
    </w:p>
    <w:p w14:paraId="592EA002" w14:textId="77777777" w:rsidR="006E6853" w:rsidRDefault="00000000" w:rsidP="003E52E5">
      <w:pPr>
        <w:pStyle w:val="Heading1"/>
        <w:spacing w:before="100"/>
      </w:pPr>
      <w:r>
        <w:lastRenderedPageBreak/>
        <w:t>15. Dashboard Design, UI/UX and Storytelling</w:t>
      </w:r>
    </w:p>
    <w:tbl>
      <w:tblPr>
        <w:tblStyle w:val="TableGrid"/>
        <w:tblW w:w="0" w:type="auto"/>
        <w:jc w:val="center"/>
        <w:tblLook w:val="04A0" w:firstRow="1" w:lastRow="0" w:firstColumn="1" w:lastColumn="0" w:noHBand="0" w:noVBand="1"/>
      </w:tblPr>
      <w:tblGrid>
        <w:gridCol w:w="5141"/>
        <w:gridCol w:w="5141"/>
      </w:tblGrid>
      <w:tr w:rsidR="006E6853" w14:paraId="3BB15DBF" w14:textId="77777777">
        <w:trPr>
          <w:jc w:val="center"/>
        </w:trPr>
        <w:tc>
          <w:tcPr>
            <w:tcW w:w="5141" w:type="dxa"/>
            <w:shd w:val="clear" w:color="auto" w:fill="1E2A44"/>
            <w:vAlign w:val="center"/>
          </w:tcPr>
          <w:p w14:paraId="6CBD3FBF" w14:textId="77777777" w:rsidR="006E6853" w:rsidRDefault="00000000" w:rsidP="003E52E5">
            <w:pPr>
              <w:spacing w:before="100"/>
            </w:pPr>
            <w:r>
              <w:rPr>
                <w:b/>
                <w:color w:val="FFFFFF"/>
                <w:sz w:val="16"/>
              </w:rPr>
              <w:t>Design Element</w:t>
            </w:r>
          </w:p>
        </w:tc>
        <w:tc>
          <w:tcPr>
            <w:tcW w:w="5141" w:type="dxa"/>
            <w:shd w:val="clear" w:color="auto" w:fill="1E2A44"/>
            <w:vAlign w:val="center"/>
          </w:tcPr>
          <w:p w14:paraId="3343661E" w14:textId="77777777" w:rsidR="006E6853" w:rsidRDefault="00000000" w:rsidP="003E52E5">
            <w:pPr>
              <w:spacing w:before="100"/>
            </w:pPr>
            <w:r>
              <w:rPr>
                <w:b/>
                <w:color w:val="FFFFFF"/>
                <w:sz w:val="16"/>
              </w:rPr>
              <w:t>Implementation</w:t>
            </w:r>
          </w:p>
        </w:tc>
      </w:tr>
      <w:tr w:rsidR="006E6853" w14:paraId="16E94CF6" w14:textId="77777777">
        <w:trPr>
          <w:jc w:val="center"/>
        </w:trPr>
        <w:tc>
          <w:tcPr>
            <w:tcW w:w="5141" w:type="dxa"/>
            <w:shd w:val="clear" w:color="auto" w:fill="F3F5F8"/>
            <w:vAlign w:val="center"/>
          </w:tcPr>
          <w:p w14:paraId="1E6641DA" w14:textId="77777777" w:rsidR="006E6853" w:rsidRDefault="00000000" w:rsidP="003E52E5">
            <w:pPr>
              <w:spacing w:before="100"/>
            </w:pPr>
            <w:r>
              <w:rPr>
                <w:b/>
                <w:color w:val="222222"/>
                <w:sz w:val="16"/>
              </w:rPr>
              <w:t>KPI-first hierarchy</w:t>
            </w:r>
          </w:p>
        </w:tc>
        <w:tc>
          <w:tcPr>
            <w:tcW w:w="5141" w:type="dxa"/>
            <w:shd w:val="clear" w:color="auto" w:fill="F3F5F8"/>
            <w:vAlign w:val="center"/>
          </w:tcPr>
          <w:p w14:paraId="53F91D63" w14:textId="77777777" w:rsidR="006E6853" w:rsidRDefault="00000000" w:rsidP="003E52E5">
            <w:pPr>
              <w:spacing w:before="100"/>
            </w:pPr>
            <w:r>
              <w:rPr>
                <w:color w:val="222222"/>
                <w:sz w:val="16"/>
              </w:rPr>
              <w:t>Headline fraud metrics appear at the top of the Overview page</w:t>
            </w:r>
          </w:p>
        </w:tc>
      </w:tr>
      <w:tr w:rsidR="006E6853" w14:paraId="6E168E2A" w14:textId="77777777">
        <w:trPr>
          <w:jc w:val="center"/>
        </w:trPr>
        <w:tc>
          <w:tcPr>
            <w:tcW w:w="5141" w:type="dxa"/>
            <w:shd w:val="clear" w:color="auto" w:fill="FFFFFF"/>
            <w:vAlign w:val="center"/>
          </w:tcPr>
          <w:p w14:paraId="0F3A45B9" w14:textId="77777777" w:rsidR="006E6853" w:rsidRDefault="00000000" w:rsidP="003E52E5">
            <w:pPr>
              <w:spacing w:before="100"/>
            </w:pPr>
            <w:r>
              <w:rPr>
                <w:b/>
                <w:color w:val="222222"/>
                <w:sz w:val="16"/>
              </w:rPr>
              <w:t>Semantic color</w:t>
            </w:r>
          </w:p>
        </w:tc>
        <w:tc>
          <w:tcPr>
            <w:tcW w:w="5141" w:type="dxa"/>
            <w:shd w:val="clear" w:color="auto" w:fill="FFFFFF"/>
            <w:vAlign w:val="center"/>
          </w:tcPr>
          <w:p w14:paraId="49918134" w14:textId="77777777" w:rsidR="006E6853" w:rsidRDefault="00000000" w:rsidP="003E52E5">
            <w:pPr>
              <w:spacing w:before="100"/>
            </w:pPr>
            <w:r>
              <w:rPr>
                <w:color w:val="222222"/>
                <w:sz w:val="16"/>
              </w:rPr>
              <w:t>Teal/green for primary KPI values, gold cards for secondary context, dark panels for risk narratives</w:t>
            </w:r>
          </w:p>
        </w:tc>
      </w:tr>
      <w:tr w:rsidR="006E6853" w14:paraId="6694DDFC" w14:textId="77777777">
        <w:trPr>
          <w:jc w:val="center"/>
        </w:trPr>
        <w:tc>
          <w:tcPr>
            <w:tcW w:w="5141" w:type="dxa"/>
            <w:shd w:val="clear" w:color="auto" w:fill="F3F5F8"/>
            <w:vAlign w:val="center"/>
          </w:tcPr>
          <w:p w14:paraId="7258DF22" w14:textId="77777777" w:rsidR="006E6853" w:rsidRDefault="00000000" w:rsidP="003E52E5">
            <w:pPr>
              <w:spacing w:before="100"/>
            </w:pPr>
            <w:r>
              <w:rPr>
                <w:b/>
                <w:color w:val="222222"/>
                <w:sz w:val="16"/>
              </w:rPr>
              <w:t>Visual segmentation</w:t>
            </w:r>
          </w:p>
        </w:tc>
        <w:tc>
          <w:tcPr>
            <w:tcW w:w="5141" w:type="dxa"/>
            <w:shd w:val="clear" w:color="auto" w:fill="F3F5F8"/>
            <w:vAlign w:val="center"/>
          </w:tcPr>
          <w:p w14:paraId="5675218C" w14:textId="77777777" w:rsidR="006E6853" w:rsidRDefault="00000000" w:rsidP="003E52E5">
            <w:pPr>
              <w:spacing w:before="100"/>
            </w:pPr>
            <w:r>
              <w:rPr>
                <w:color w:val="222222"/>
                <w:sz w:val="16"/>
              </w:rPr>
              <w:t>Rounded containers separate KPI, diagnostic and recommendation areas</w:t>
            </w:r>
          </w:p>
        </w:tc>
      </w:tr>
      <w:tr w:rsidR="006E6853" w14:paraId="72558D6C" w14:textId="77777777">
        <w:trPr>
          <w:jc w:val="center"/>
        </w:trPr>
        <w:tc>
          <w:tcPr>
            <w:tcW w:w="5141" w:type="dxa"/>
            <w:shd w:val="clear" w:color="auto" w:fill="FFFFFF"/>
            <w:vAlign w:val="center"/>
          </w:tcPr>
          <w:p w14:paraId="7814FC7D" w14:textId="77777777" w:rsidR="006E6853" w:rsidRDefault="00000000" w:rsidP="003E52E5">
            <w:pPr>
              <w:spacing w:before="100"/>
            </w:pPr>
            <w:r>
              <w:rPr>
                <w:b/>
                <w:color w:val="222222"/>
                <w:sz w:val="16"/>
              </w:rPr>
              <w:t>Risk narrative</w:t>
            </w:r>
          </w:p>
        </w:tc>
        <w:tc>
          <w:tcPr>
            <w:tcW w:w="5141" w:type="dxa"/>
            <w:shd w:val="clear" w:color="auto" w:fill="FFFFFF"/>
            <w:vAlign w:val="center"/>
          </w:tcPr>
          <w:p w14:paraId="58272F7C" w14:textId="77777777" w:rsidR="006E6853" w:rsidRDefault="00000000" w:rsidP="003E52E5">
            <w:pPr>
              <w:spacing w:before="100"/>
            </w:pPr>
            <w:r>
              <w:rPr>
                <w:color w:val="222222"/>
                <w:sz w:val="16"/>
              </w:rPr>
              <w:t>Large recommendation panels make the action layer easy to scan</w:t>
            </w:r>
          </w:p>
        </w:tc>
      </w:tr>
      <w:tr w:rsidR="006E6853" w14:paraId="0D535C43" w14:textId="77777777">
        <w:trPr>
          <w:jc w:val="center"/>
        </w:trPr>
        <w:tc>
          <w:tcPr>
            <w:tcW w:w="5141" w:type="dxa"/>
            <w:shd w:val="clear" w:color="auto" w:fill="F3F5F8"/>
            <w:vAlign w:val="center"/>
          </w:tcPr>
          <w:p w14:paraId="571F5F38" w14:textId="77777777" w:rsidR="006E6853" w:rsidRDefault="00000000" w:rsidP="003E52E5">
            <w:pPr>
              <w:spacing w:before="100"/>
            </w:pPr>
            <w:r>
              <w:rPr>
                <w:b/>
                <w:color w:val="222222"/>
                <w:sz w:val="16"/>
              </w:rPr>
              <w:t>Comparison design</w:t>
            </w:r>
          </w:p>
        </w:tc>
        <w:tc>
          <w:tcPr>
            <w:tcW w:w="5141" w:type="dxa"/>
            <w:shd w:val="clear" w:color="auto" w:fill="F3F5F8"/>
            <w:vAlign w:val="center"/>
          </w:tcPr>
          <w:p w14:paraId="6994D244" w14:textId="77777777" w:rsidR="006E6853" w:rsidRDefault="00000000" w:rsidP="003E52E5">
            <w:pPr>
              <w:spacing w:before="100"/>
            </w:pPr>
            <w:r>
              <w:rPr>
                <w:color w:val="222222"/>
                <w:sz w:val="16"/>
              </w:rPr>
              <w:t>Fraud and legitimate risk scores are shown together to communicate separation</w:t>
            </w:r>
          </w:p>
        </w:tc>
      </w:tr>
      <w:tr w:rsidR="006E6853" w14:paraId="391FBF33" w14:textId="77777777">
        <w:trPr>
          <w:jc w:val="center"/>
        </w:trPr>
        <w:tc>
          <w:tcPr>
            <w:tcW w:w="5141" w:type="dxa"/>
            <w:shd w:val="clear" w:color="auto" w:fill="FFFFFF"/>
            <w:vAlign w:val="center"/>
          </w:tcPr>
          <w:p w14:paraId="52073CD9" w14:textId="77777777" w:rsidR="006E6853" w:rsidRDefault="00000000" w:rsidP="003E52E5">
            <w:pPr>
              <w:spacing w:before="100"/>
            </w:pPr>
            <w:r>
              <w:rPr>
                <w:b/>
                <w:color w:val="222222"/>
                <w:sz w:val="16"/>
              </w:rPr>
              <w:t>Time analysis</w:t>
            </w:r>
          </w:p>
        </w:tc>
        <w:tc>
          <w:tcPr>
            <w:tcW w:w="5141" w:type="dxa"/>
            <w:shd w:val="clear" w:color="auto" w:fill="FFFFFF"/>
            <w:vAlign w:val="center"/>
          </w:tcPr>
          <w:p w14:paraId="7AB627BF" w14:textId="77777777" w:rsidR="006E6853" w:rsidRDefault="00000000" w:rsidP="003E52E5">
            <w:pPr>
              <w:spacing w:before="100"/>
            </w:pPr>
            <w:r>
              <w:rPr>
                <w:color w:val="222222"/>
                <w:sz w:val="16"/>
              </w:rPr>
              <w:t>Monthly transaction bars are paired with fraud-rate line values</w:t>
            </w:r>
          </w:p>
        </w:tc>
      </w:tr>
      <w:tr w:rsidR="006E6853" w14:paraId="517DF39E" w14:textId="77777777">
        <w:trPr>
          <w:jc w:val="center"/>
        </w:trPr>
        <w:tc>
          <w:tcPr>
            <w:tcW w:w="5141" w:type="dxa"/>
            <w:shd w:val="clear" w:color="auto" w:fill="F3F5F8"/>
            <w:vAlign w:val="center"/>
          </w:tcPr>
          <w:p w14:paraId="11F6E843" w14:textId="77777777" w:rsidR="006E6853" w:rsidRDefault="00000000" w:rsidP="003E52E5">
            <w:pPr>
              <w:spacing w:before="100"/>
            </w:pPr>
            <w:r>
              <w:rPr>
                <w:b/>
                <w:color w:val="222222"/>
                <w:sz w:val="16"/>
              </w:rPr>
              <w:t>Channel analysis</w:t>
            </w:r>
          </w:p>
        </w:tc>
        <w:tc>
          <w:tcPr>
            <w:tcW w:w="5141" w:type="dxa"/>
            <w:shd w:val="clear" w:color="auto" w:fill="F3F5F8"/>
            <w:vAlign w:val="center"/>
          </w:tcPr>
          <w:p w14:paraId="483918EC" w14:textId="77777777" w:rsidR="006E6853" w:rsidRDefault="00000000" w:rsidP="003E52E5">
            <w:pPr>
              <w:spacing w:before="100"/>
            </w:pPr>
            <w:r>
              <w:rPr>
                <w:color w:val="222222"/>
                <w:sz w:val="16"/>
              </w:rPr>
              <w:t>Horizontal bars make channel ranking easy to compare</w:t>
            </w:r>
          </w:p>
        </w:tc>
      </w:tr>
      <w:tr w:rsidR="006E6853" w14:paraId="5D0FAC6B" w14:textId="77777777">
        <w:trPr>
          <w:jc w:val="center"/>
        </w:trPr>
        <w:tc>
          <w:tcPr>
            <w:tcW w:w="5141" w:type="dxa"/>
            <w:shd w:val="clear" w:color="auto" w:fill="FFFFFF"/>
            <w:vAlign w:val="center"/>
          </w:tcPr>
          <w:p w14:paraId="67F7E517" w14:textId="77777777" w:rsidR="006E6853" w:rsidRDefault="00000000" w:rsidP="003E52E5">
            <w:pPr>
              <w:spacing w:before="100"/>
            </w:pPr>
            <w:r>
              <w:rPr>
                <w:b/>
                <w:color w:val="222222"/>
                <w:sz w:val="16"/>
              </w:rPr>
              <w:t>Tenure analysis</w:t>
            </w:r>
          </w:p>
        </w:tc>
        <w:tc>
          <w:tcPr>
            <w:tcW w:w="5141" w:type="dxa"/>
            <w:shd w:val="clear" w:color="auto" w:fill="FFFFFF"/>
            <w:vAlign w:val="center"/>
          </w:tcPr>
          <w:p w14:paraId="2C1C8464" w14:textId="77777777" w:rsidR="006E6853" w:rsidRDefault="00000000" w:rsidP="003E52E5">
            <w:pPr>
              <w:spacing w:before="100"/>
            </w:pPr>
            <w:r>
              <w:rPr>
                <w:color w:val="222222"/>
                <w:sz w:val="16"/>
              </w:rPr>
              <w:t>Donut + labeled bucket values provide a compact segment view</w:t>
            </w:r>
          </w:p>
        </w:tc>
      </w:tr>
      <w:tr w:rsidR="006E6853" w14:paraId="058665F2" w14:textId="77777777">
        <w:trPr>
          <w:jc w:val="center"/>
        </w:trPr>
        <w:tc>
          <w:tcPr>
            <w:tcW w:w="5141" w:type="dxa"/>
            <w:shd w:val="clear" w:color="auto" w:fill="F3F5F8"/>
            <w:vAlign w:val="center"/>
          </w:tcPr>
          <w:p w14:paraId="3D5678A3" w14:textId="77777777" w:rsidR="006E6853" w:rsidRDefault="00000000" w:rsidP="003E52E5">
            <w:pPr>
              <w:spacing w:before="100"/>
            </w:pPr>
            <w:r>
              <w:rPr>
                <w:b/>
                <w:color w:val="222222"/>
                <w:sz w:val="16"/>
              </w:rPr>
              <w:t>Progressive storytelling</w:t>
            </w:r>
          </w:p>
        </w:tc>
        <w:tc>
          <w:tcPr>
            <w:tcW w:w="5141" w:type="dxa"/>
            <w:shd w:val="clear" w:color="auto" w:fill="F3F5F8"/>
            <w:vAlign w:val="center"/>
          </w:tcPr>
          <w:p w14:paraId="395ED10B" w14:textId="77777777" w:rsidR="006E6853" w:rsidRDefault="00000000" w:rsidP="003E52E5">
            <w:pPr>
              <w:spacing w:before="100"/>
            </w:pPr>
            <w:r>
              <w:rPr>
                <w:color w:val="222222"/>
                <w:sz w:val="16"/>
              </w:rPr>
              <w:t>Executive KPIs → segment diagnostics → recommendations</w:t>
            </w:r>
          </w:p>
        </w:tc>
      </w:tr>
    </w:tbl>
    <w:tbl>
      <w:tblPr>
        <w:tblW w:w="0" w:type="auto"/>
        <w:tblLook w:val="04A0" w:firstRow="1" w:lastRow="0" w:firstColumn="1" w:lastColumn="0" w:noHBand="0" w:noVBand="1"/>
      </w:tblPr>
      <w:tblGrid>
        <w:gridCol w:w="10282"/>
      </w:tblGrid>
      <w:tr w:rsidR="006E6853" w14:paraId="2B15F0F5" w14:textId="77777777">
        <w:tc>
          <w:tcPr>
            <w:tcW w:w="10282" w:type="dxa"/>
            <w:shd w:val="clear" w:color="auto" w:fill="E8F3F1"/>
          </w:tcPr>
          <w:p w14:paraId="1001AB51" w14:textId="77777777" w:rsidR="006E6853" w:rsidRDefault="00000000" w:rsidP="003E52E5">
            <w:pPr>
              <w:spacing w:before="100" w:after="0"/>
            </w:pPr>
            <w:r>
              <w:rPr>
                <w:b/>
                <w:color w:val="0B5D56"/>
                <w:sz w:val="19"/>
              </w:rPr>
              <w:t>Storytelling principle</w:t>
            </w:r>
            <w:r>
              <w:rPr>
                <w:b/>
                <w:color w:val="0B5D56"/>
                <w:sz w:val="19"/>
              </w:rPr>
              <w:br/>
            </w:r>
            <w:r>
              <w:rPr>
                <w:sz w:val="17"/>
              </w:rPr>
              <w:t>The dashboard is not just a collection of visuals. Each visual answers the next management question: how much risk, where is it concentrated, what signals are elevated, and what should be tested next.</w:t>
            </w:r>
          </w:p>
        </w:tc>
      </w:tr>
    </w:tbl>
    <w:p w14:paraId="03C9B921" w14:textId="77777777" w:rsidR="006E6853" w:rsidRDefault="006E6853" w:rsidP="003E52E5">
      <w:pPr>
        <w:spacing w:before="100" w:after="0"/>
      </w:pPr>
    </w:p>
    <w:p w14:paraId="56191C5A" w14:textId="77777777" w:rsidR="00455072" w:rsidRDefault="00455072" w:rsidP="00455072">
      <w:pPr>
        <w:pStyle w:val="Heading1"/>
        <w:spacing w:before="100"/>
      </w:pPr>
      <w:r>
        <w:t>16. Dashboard Screenshots</w:t>
      </w:r>
    </w:p>
    <w:p w14:paraId="461A7B15" w14:textId="77777777" w:rsidR="006E6853" w:rsidRDefault="00000000" w:rsidP="003E52E5">
      <w:pPr>
        <w:spacing w:before="100" w:after="0"/>
      </w:pPr>
      <w:r>
        <w:rPr>
          <w:i/>
          <w:color w:val="666666"/>
          <w:sz w:val="16"/>
        </w:rPr>
        <w:t xml:space="preserve">Evidence </w:t>
      </w:r>
      <w:proofErr w:type="gramStart"/>
      <w:r>
        <w:rPr>
          <w:i/>
          <w:color w:val="666666"/>
          <w:sz w:val="16"/>
        </w:rPr>
        <w:t>note</w:t>
      </w:r>
      <w:proofErr w:type="gramEnd"/>
      <w:r>
        <w:rPr>
          <w:i/>
          <w:color w:val="666666"/>
          <w:sz w:val="16"/>
        </w:rPr>
        <w:t>: Dashboard screenshots are embedded in the report itself.</w:t>
      </w:r>
    </w:p>
    <w:p w14:paraId="00F0BFDB" w14:textId="77777777" w:rsidR="006E6853" w:rsidRDefault="00000000" w:rsidP="003E52E5">
      <w:pPr>
        <w:spacing w:before="100" w:after="0"/>
        <w:jc w:val="center"/>
      </w:pPr>
      <w:r>
        <w:rPr>
          <w:noProof/>
        </w:rPr>
        <w:drawing>
          <wp:inline distT="0" distB="0" distL="0" distR="0" wp14:anchorId="3CDA38D7" wp14:editId="1AC35D0F">
            <wp:extent cx="6126480" cy="30751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efefdc-ae79-4261-86e0-df4ae26b9673.png"/>
                    <pic:cNvPicPr/>
                  </pic:nvPicPr>
                  <pic:blipFill>
                    <a:blip r:embed="rId9"/>
                    <a:stretch>
                      <a:fillRect/>
                    </a:stretch>
                  </pic:blipFill>
                  <pic:spPr>
                    <a:xfrm>
                      <a:off x="0" y="0"/>
                      <a:ext cx="6126480" cy="3075106"/>
                    </a:xfrm>
                    <a:prstGeom prst="rect">
                      <a:avLst/>
                    </a:prstGeom>
                  </pic:spPr>
                </pic:pic>
              </a:graphicData>
            </a:graphic>
          </wp:inline>
        </w:drawing>
      </w:r>
    </w:p>
    <w:p w14:paraId="2EFCE543" w14:textId="77777777" w:rsidR="006E6853" w:rsidRDefault="00000000" w:rsidP="003E52E5">
      <w:pPr>
        <w:spacing w:before="100" w:after="0"/>
        <w:jc w:val="center"/>
      </w:pPr>
      <w:r>
        <w:rPr>
          <w:i/>
          <w:color w:val="666666"/>
          <w:sz w:val="16"/>
        </w:rPr>
        <w:t>Figure 3. Page 1 — Overview: executive KPIs, tenure, monthly fraud rate and channel analysis</w:t>
      </w:r>
    </w:p>
    <w:p w14:paraId="36F417BA" w14:textId="77777777" w:rsidR="006E6853" w:rsidRDefault="00000000" w:rsidP="003E52E5">
      <w:pPr>
        <w:spacing w:before="100" w:after="0"/>
        <w:jc w:val="center"/>
      </w:pPr>
      <w:r>
        <w:rPr>
          <w:noProof/>
        </w:rPr>
        <w:lastRenderedPageBreak/>
        <w:drawing>
          <wp:inline distT="0" distB="0" distL="0" distR="0" wp14:anchorId="53D5D0D4" wp14:editId="4CB940B0">
            <wp:extent cx="6126480" cy="31176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bdeb11-7d70-4d4c-8f52-843f32a3175f.png"/>
                    <pic:cNvPicPr/>
                  </pic:nvPicPr>
                  <pic:blipFill>
                    <a:blip r:embed="rId10"/>
                    <a:stretch>
                      <a:fillRect/>
                    </a:stretch>
                  </pic:blipFill>
                  <pic:spPr>
                    <a:xfrm>
                      <a:off x="0" y="0"/>
                      <a:ext cx="6126480" cy="3117637"/>
                    </a:xfrm>
                    <a:prstGeom prst="rect">
                      <a:avLst/>
                    </a:prstGeom>
                  </pic:spPr>
                </pic:pic>
              </a:graphicData>
            </a:graphic>
          </wp:inline>
        </w:drawing>
      </w:r>
    </w:p>
    <w:p w14:paraId="4D3F1E7D" w14:textId="77777777" w:rsidR="006E6853" w:rsidRDefault="00000000" w:rsidP="003E52E5">
      <w:pPr>
        <w:spacing w:before="100" w:after="0"/>
        <w:jc w:val="center"/>
      </w:pPr>
      <w:r>
        <w:rPr>
          <w:i/>
          <w:color w:val="666666"/>
          <w:sz w:val="16"/>
        </w:rPr>
        <w:t>Figure 4. Page 2 — Descriptions: prioritized fraud-risk recommendations</w:t>
      </w:r>
    </w:p>
    <w:p w14:paraId="09817063" w14:textId="77777777" w:rsidR="006E6853" w:rsidRDefault="00000000" w:rsidP="003E52E5">
      <w:pPr>
        <w:spacing w:before="100" w:after="0"/>
        <w:jc w:val="center"/>
      </w:pPr>
      <w:r>
        <w:rPr>
          <w:noProof/>
        </w:rPr>
        <w:drawing>
          <wp:inline distT="0" distB="0" distL="0" distR="0" wp14:anchorId="79F37A73" wp14:editId="0CAD77CE">
            <wp:extent cx="5577840" cy="34512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9c2da3-71f4-4330-966b-1603c7fac643.png"/>
                    <pic:cNvPicPr/>
                  </pic:nvPicPr>
                  <pic:blipFill>
                    <a:blip r:embed="rId8"/>
                    <a:stretch>
                      <a:fillRect/>
                    </a:stretch>
                  </pic:blipFill>
                  <pic:spPr>
                    <a:xfrm>
                      <a:off x="0" y="0"/>
                      <a:ext cx="5577840" cy="3451288"/>
                    </a:xfrm>
                    <a:prstGeom prst="rect">
                      <a:avLst/>
                    </a:prstGeom>
                  </pic:spPr>
                </pic:pic>
              </a:graphicData>
            </a:graphic>
          </wp:inline>
        </w:drawing>
      </w:r>
    </w:p>
    <w:p w14:paraId="45C14AAD" w14:textId="77777777" w:rsidR="006E6853" w:rsidRDefault="00000000" w:rsidP="003E52E5">
      <w:pPr>
        <w:spacing w:before="100" w:after="0"/>
        <w:jc w:val="center"/>
      </w:pPr>
      <w:r>
        <w:rPr>
          <w:i/>
          <w:color w:val="666666"/>
          <w:sz w:val="16"/>
        </w:rPr>
        <w:t>Figure 5. Model view — FraudTransactions connected to Calendar through Transaction Date</w:t>
      </w:r>
    </w:p>
    <w:p w14:paraId="235A97FB" w14:textId="77777777" w:rsidR="006E6853" w:rsidRDefault="00000000" w:rsidP="003E52E5">
      <w:pPr>
        <w:spacing w:before="100" w:after="0"/>
      </w:pPr>
      <w:r>
        <w:br w:type="page"/>
      </w:r>
    </w:p>
    <w:p w14:paraId="65853672" w14:textId="77777777" w:rsidR="006E6853" w:rsidRDefault="00000000" w:rsidP="003E52E5">
      <w:pPr>
        <w:pStyle w:val="Heading1"/>
        <w:spacing w:before="100"/>
      </w:pPr>
      <w:r>
        <w:lastRenderedPageBreak/>
        <w:t>17. Validation, Key Insights and Business Value</w:t>
      </w:r>
    </w:p>
    <w:p w14:paraId="4286B172" w14:textId="77777777" w:rsidR="006E6853" w:rsidRDefault="00000000" w:rsidP="003E52E5">
      <w:pPr>
        <w:pStyle w:val="Heading2"/>
        <w:spacing w:before="100"/>
      </w:pPr>
      <w:r>
        <w:t>Validation</w:t>
      </w:r>
    </w:p>
    <w:tbl>
      <w:tblPr>
        <w:tblStyle w:val="TableGrid"/>
        <w:tblW w:w="0" w:type="auto"/>
        <w:jc w:val="center"/>
        <w:tblLook w:val="04A0" w:firstRow="1" w:lastRow="0" w:firstColumn="1" w:lastColumn="0" w:noHBand="0" w:noVBand="1"/>
      </w:tblPr>
      <w:tblGrid>
        <w:gridCol w:w="5141"/>
        <w:gridCol w:w="5141"/>
      </w:tblGrid>
      <w:tr w:rsidR="006E6853" w14:paraId="72B717CE" w14:textId="77777777">
        <w:trPr>
          <w:jc w:val="center"/>
        </w:trPr>
        <w:tc>
          <w:tcPr>
            <w:tcW w:w="5141" w:type="dxa"/>
            <w:shd w:val="clear" w:color="auto" w:fill="1E2A44"/>
            <w:vAlign w:val="center"/>
          </w:tcPr>
          <w:p w14:paraId="445229D2" w14:textId="77777777" w:rsidR="006E6853" w:rsidRDefault="00000000" w:rsidP="003E52E5">
            <w:pPr>
              <w:spacing w:before="100"/>
            </w:pPr>
            <w:r>
              <w:rPr>
                <w:b/>
                <w:color w:val="FFFFFF"/>
                <w:sz w:val="16"/>
              </w:rPr>
              <w:t>Validation Check</w:t>
            </w:r>
          </w:p>
        </w:tc>
        <w:tc>
          <w:tcPr>
            <w:tcW w:w="5141" w:type="dxa"/>
            <w:shd w:val="clear" w:color="auto" w:fill="1E2A44"/>
            <w:vAlign w:val="center"/>
          </w:tcPr>
          <w:p w14:paraId="1F1B3B1A" w14:textId="77777777" w:rsidR="006E6853" w:rsidRDefault="00000000" w:rsidP="003E52E5">
            <w:pPr>
              <w:spacing w:before="100"/>
            </w:pPr>
            <w:r>
              <w:rPr>
                <w:b/>
                <w:color w:val="FFFFFF"/>
                <w:sz w:val="16"/>
              </w:rPr>
              <w:t>Result</w:t>
            </w:r>
          </w:p>
        </w:tc>
      </w:tr>
      <w:tr w:rsidR="006E6853" w14:paraId="64ACEE03" w14:textId="77777777">
        <w:trPr>
          <w:jc w:val="center"/>
        </w:trPr>
        <w:tc>
          <w:tcPr>
            <w:tcW w:w="5141" w:type="dxa"/>
            <w:shd w:val="clear" w:color="auto" w:fill="F3F5F8"/>
            <w:vAlign w:val="center"/>
          </w:tcPr>
          <w:p w14:paraId="75191EFC" w14:textId="77777777" w:rsidR="006E6853" w:rsidRDefault="00000000" w:rsidP="003E52E5">
            <w:pPr>
              <w:spacing w:before="100"/>
            </w:pPr>
            <w:r>
              <w:rPr>
                <w:b/>
                <w:color w:val="222222"/>
                <w:sz w:val="16"/>
              </w:rPr>
              <w:t>Original source rows</w:t>
            </w:r>
          </w:p>
        </w:tc>
        <w:tc>
          <w:tcPr>
            <w:tcW w:w="5141" w:type="dxa"/>
            <w:shd w:val="clear" w:color="auto" w:fill="F3F5F8"/>
            <w:vAlign w:val="center"/>
          </w:tcPr>
          <w:p w14:paraId="5FC6B224" w14:textId="77777777" w:rsidR="006E6853" w:rsidRDefault="00000000" w:rsidP="003E52E5">
            <w:pPr>
              <w:spacing w:before="100"/>
            </w:pPr>
            <w:r>
              <w:rPr>
                <w:color w:val="222222"/>
                <w:sz w:val="16"/>
              </w:rPr>
              <w:t>37,902</w:t>
            </w:r>
          </w:p>
        </w:tc>
      </w:tr>
      <w:tr w:rsidR="006E6853" w14:paraId="417BADFA" w14:textId="77777777">
        <w:trPr>
          <w:jc w:val="center"/>
        </w:trPr>
        <w:tc>
          <w:tcPr>
            <w:tcW w:w="5141" w:type="dxa"/>
            <w:shd w:val="clear" w:color="auto" w:fill="FFFFFF"/>
            <w:vAlign w:val="center"/>
          </w:tcPr>
          <w:p w14:paraId="5933C83F" w14:textId="77777777" w:rsidR="006E6853" w:rsidRDefault="00000000" w:rsidP="003E52E5">
            <w:pPr>
              <w:spacing w:before="100"/>
            </w:pPr>
            <w:r>
              <w:rPr>
                <w:b/>
                <w:color w:val="222222"/>
                <w:sz w:val="16"/>
              </w:rPr>
              <w:t>Post-cleaning rows</w:t>
            </w:r>
          </w:p>
        </w:tc>
        <w:tc>
          <w:tcPr>
            <w:tcW w:w="5141" w:type="dxa"/>
            <w:shd w:val="clear" w:color="auto" w:fill="FFFFFF"/>
            <w:vAlign w:val="center"/>
          </w:tcPr>
          <w:p w14:paraId="32960CF4" w14:textId="77777777" w:rsidR="006E6853" w:rsidRDefault="00000000" w:rsidP="003E52E5">
            <w:pPr>
              <w:spacing w:before="100"/>
            </w:pPr>
            <w:r>
              <w:rPr>
                <w:color w:val="222222"/>
                <w:sz w:val="16"/>
              </w:rPr>
              <w:t>37,901</w:t>
            </w:r>
          </w:p>
        </w:tc>
      </w:tr>
      <w:tr w:rsidR="006E6853" w14:paraId="758EC1B2" w14:textId="77777777">
        <w:trPr>
          <w:jc w:val="center"/>
        </w:trPr>
        <w:tc>
          <w:tcPr>
            <w:tcW w:w="5141" w:type="dxa"/>
            <w:shd w:val="clear" w:color="auto" w:fill="F3F5F8"/>
            <w:vAlign w:val="center"/>
          </w:tcPr>
          <w:p w14:paraId="40CE38A5" w14:textId="77777777" w:rsidR="006E6853" w:rsidRDefault="00000000" w:rsidP="003E52E5">
            <w:pPr>
              <w:spacing w:before="100"/>
            </w:pPr>
            <w:r>
              <w:rPr>
                <w:b/>
                <w:color w:val="222222"/>
                <w:sz w:val="16"/>
              </w:rPr>
              <w:t>Broken row removed</w:t>
            </w:r>
          </w:p>
        </w:tc>
        <w:tc>
          <w:tcPr>
            <w:tcW w:w="5141" w:type="dxa"/>
            <w:shd w:val="clear" w:color="auto" w:fill="F3F5F8"/>
            <w:vAlign w:val="center"/>
          </w:tcPr>
          <w:p w14:paraId="425FF034" w14:textId="77777777" w:rsidR="006E6853" w:rsidRDefault="00000000" w:rsidP="003E52E5">
            <w:pPr>
              <w:spacing w:before="100"/>
            </w:pPr>
            <w:r>
              <w:rPr>
                <w:color w:val="222222"/>
                <w:sz w:val="16"/>
              </w:rPr>
              <w:t>TXN100035791</w:t>
            </w:r>
          </w:p>
        </w:tc>
      </w:tr>
      <w:tr w:rsidR="006E6853" w14:paraId="0C92E7C1" w14:textId="77777777">
        <w:trPr>
          <w:jc w:val="center"/>
        </w:trPr>
        <w:tc>
          <w:tcPr>
            <w:tcW w:w="5141" w:type="dxa"/>
            <w:shd w:val="clear" w:color="auto" w:fill="FFFFFF"/>
            <w:vAlign w:val="center"/>
          </w:tcPr>
          <w:p w14:paraId="00A9BC75" w14:textId="77777777" w:rsidR="006E6853" w:rsidRDefault="00000000" w:rsidP="003E52E5">
            <w:pPr>
              <w:spacing w:before="100"/>
            </w:pPr>
            <w:r>
              <w:rPr>
                <w:b/>
                <w:color w:val="222222"/>
                <w:sz w:val="16"/>
              </w:rPr>
              <w:t>Duplicate transaction IDs</w:t>
            </w:r>
          </w:p>
        </w:tc>
        <w:tc>
          <w:tcPr>
            <w:tcW w:w="5141" w:type="dxa"/>
            <w:shd w:val="clear" w:color="auto" w:fill="FFFFFF"/>
            <w:vAlign w:val="center"/>
          </w:tcPr>
          <w:p w14:paraId="0AAF9279" w14:textId="77777777" w:rsidR="006E6853" w:rsidRDefault="00000000" w:rsidP="003E52E5">
            <w:pPr>
              <w:spacing w:before="100"/>
            </w:pPr>
            <w:r>
              <w:rPr>
                <w:color w:val="222222"/>
                <w:sz w:val="16"/>
              </w:rPr>
              <w:t>None identified</w:t>
            </w:r>
          </w:p>
        </w:tc>
      </w:tr>
      <w:tr w:rsidR="006E6853" w14:paraId="3D669588" w14:textId="77777777">
        <w:trPr>
          <w:jc w:val="center"/>
        </w:trPr>
        <w:tc>
          <w:tcPr>
            <w:tcW w:w="5141" w:type="dxa"/>
            <w:shd w:val="clear" w:color="auto" w:fill="F3F5F8"/>
            <w:vAlign w:val="center"/>
          </w:tcPr>
          <w:p w14:paraId="7AD19424" w14:textId="77777777" w:rsidR="006E6853" w:rsidRDefault="00000000" w:rsidP="003E52E5">
            <w:pPr>
              <w:spacing w:before="100"/>
            </w:pPr>
            <w:r>
              <w:rPr>
                <w:b/>
                <w:color w:val="222222"/>
                <w:sz w:val="16"/>
              </w:rPr>
              <w:t>Unique customers</w:t>
            </w:r>
          </w:p>
        </w:tc>
        <w:tc>
          <w:tcPr>
            <w:tcW w:w="5141" w:type="dxa"/>
            <w:shd w:val="clear" w:color="auto" w:fill="F3F5F8"/>
            <w:vAlign w:val="center"/>
          </w:tcPr>
          <w:p w14:paraId="552D140A" w14:textId="77777777" w:rsidR="006E6853" w:rsidRDefault="00000000" w:rsidP="003E52E5">
            <w:pPr>
              <w:spacing w:before="100"/>
            </w:pPr>
            <w:r>
              <w:rPr>
                <w:color w:val="222222"/>
                <w:sz w:val="16"/>
              </w:rPr>
              <w:t>8,878</w:t>
            </w:r>
          </w:p>
        </w:tc>
      </w:tr>
      <w:tr w:rsidR="006E6853" w14:paraId="4D56A178" w14:textId="77777777">
        <w:trPr>
          <w:jc w:val="center"/>
        </w:trPr>
        <w:tc>
          <w:tcPr>
            <w:tcW w:w="5141" w:type="dxa"/>
            <w:shd w:val="clear" w:color="auto" w:fill="FFFFFF"/>
            <w:vAlign w:val="center"/>
          </w:tcPr>
          <w:p w14:paraId="23834A57" w14:textId="77777777" w:rsidR="006E6853" w:rsidRDefault="00000000" w:rsidP="003E52E5">
            <w:pPr>
              <w:spacing w:before="100"/>
            </w:pPr>
            <w:r>
              <w:rPr>
                <w:b/>
                <w:color w:val="222222"/>
                <w:sz w:val="16"/>
              </w:rPr>
              <w:t>Confirmed fraud cases</w:t>
            </w:r>
          </w:p>
        </w:tc>
        <w:tc>
          <w:tcPr>
            <w:tcW w:w="5141" w:type="dxa"/>
            <w:shd w:val="clear" w:color="auto" w:fill="FFFFFF"/>
            <w:vAlign w:val="center"/>
          </w:tcPr>
          <w:p w14:paraId="7EC7AD77" w14:textId="77777777" w:rsidR="006E6853" w:rsidRDefault="00000000" w:rsidP="003E52E5">
            <w:pPr>
              <w:spacing w:before="100"/>
            </w:pPr>
            <w:r>
              <w:rPr>
                <w:color w:val="222222"/>
                <w:sz w:val="16"/>
              </w:rPr>
              <w:t>924</w:t>
            </w:r>
          </w:p>
        </w:tc>
      </w:tr>
      <w:tr w:rsidR="006E6853" w14:paraId="2C9CFC79" w14:textId="77777777">
        <w:trPr>
          <w:jc w:val="center"/>
        </w:trPr>
        <w:tc>
          <w:tcPr>
            <w:tcW w:w="5141" w:type="dxa"/>
            <w:shd w:val="clear" w:color="auto" w:fill="F3F5F8"/>
            <w:vAlign w:val="center"/>
          </w:tcPr>
          <w:p w14:paraId="0F7D6086" w14:textId="77777777" w:rsidR="006E6853" w:rsidRDefault="00000000" w:rsidP="003E52E5">
            <w:pPr>
              <w:spacing w:before="100"/>
            </w:pPr>
            <w:r>
              <w:rPr>
                <w:b/>
                <w:color w:val="222222"/>
                <w:sz w:val="16"/>
              </w:rPr>
              <w:t>Confirmed fraud rate</w:t>
            </w:r>
          </w:p>
        </w:tc>
        <w:tc>
          <w:tcPr>
            <w:tcW w:w="5141" w:type="dxa"/>
            <w:shd w:val="clear" w:color="auto" w:fill="F3F5F8"/>
            <w:vAlign w:val="center"/>
          </w:tcPr>
          <w:p w14:paraId="57ECA5AF" w14:textId="77777777" w:rsidR="006E6853" w:rsidRDefault="00000000" w:rsidP="003E52E5">
            <w:pPr>
              <w:spacing w:before="100"/>
            </w:pPr>
            <w:r>
              <w:rPr>
                <w:color w:val="222222"/>
                <w:sz w:val="16"/>
              </w:rPr>
              <w:t>2.44%</w:t>
            </w:r>
          </w:p>
        </w:tc>
      </w:tr>
      <w:tr w:rsidR="006E6853" w14:paraId="1E75EC2E" w14:textId="77777777">
        <w:trPr>
          <w:jc w:val="center"/>
        </w:trPr>
        <w:tc>
          <w:tcPr>
            <w:tcW w:w="5141" w:type="dxa"/>
            <w:shd w:val="clear" w:color="auto" w:fill="FFFFFF"/>
            <w:vAlign w:val="center"/>
          </w:tcPr>
          <w:p w14:paraId="1D8E75E4" w14:textId="77777777" w:rsidR="006E6853" w:rsidRDefault="00000000" w:rsidP="003E52E5">
            <w:pPr>
              <w:spacing w:before="100"/>
            </w:pPr>
            <w:r>
              <w:rPr>
                <w:b/>
                <w:color w:val="222222"/>
                <w:sz w:val="16"/>
              </w:rPr>
              <w:t>Affected customers</w:t>
            </w:r>
          </w:p>
        </w:tc>
        <w:tc>
          <w:tcPr>
            <w:tcW w:w="5141" w:type="dxa"/>
            <w:shd w:val="clear" w:color="auto" w:fill="FFFFFF"/>
            <w:vAlign w:val="center"/>
          </w:tcPr>
          <w:p w14:paraId="7D4D6DB0" w14:textId="77777777" w:rsidR="006E6853" w:rsidRDefault="00000000" w:rsidP="003E52E5">
            <w:pPr>
              <w:spacing w:before="100"/>
            </w:pPr>
            <w:r>
              <w:rPr>
                <w:color w:val="222222"/>
                <w:sz w:val="16"/>
              </w:rPr>
              <w:t>864</w:t>
            </w:r>
          </w:p>
        </w:tc>
      </w:tr>
      <w:tr w:rsidR="006E6853" w14:paraId="43C5DA02" w14:textId="77777777">
        <w:trPr>
          <w:jc w:val="center"/>
        </w:trPr>
        <w:tc>
          <w:tcPr>
            <w:tcW w:w="5141" w:type="dxa"/>
            <w:shd w:val="clear" w:color="auto" w:fill="F3F5F8"/>
            <w:vAlign w:val="center"/>
          </w:tcPr>
          <w:p w14:paraId="2CF26246" w14:textId="77777777" w:rsidR="006E6853" w:rsidRDefault="00000000" w:rsidP="003E52E5">
            <w:pPr>
              <w:spacing w:before="100"/>
            </w:pPr>
            <w:r>
              <w:rPr>
                <w:b/>
                <w:color w:val="222222"/>
                <w:sz w:val="16"/>
              </w:rPr>
              <w:t>Average fraud risk score</w:t>
            </w:r>
          </w:p>
        </w:tc>
        <w:tc>
          <w:tcPr>
            <w:tcW w:w="5141" w:type="dxa"/>
            <w:shd w:val="clear" w:color="auto" w:fill="F3F5F8"/>
            <w:vAlign w:val="center"/>
          </w:tcPr>
          <w:p w14:paraId="69B0EECB" w14:textId="77777777" w:rsidR="006E6853" w:rsidRDefault="00000000" w:rsidP="003E52E5">
            <w:pPr>
              <w:spacing w:before="100"/>
            </w:pPr>
            <w:r>
              <w:rPr>
                <w:color w:val="222222"/>
                <w:sz w:val="16"/>
              </w:rPr>
              <w:t>92.7</w:t>
            </w:r>
          </w:p>
        </w:tc>
      </w:tr>
      <w:tr w:rsidR="006E6853" w14:paraId="034047DB" w14:textId="77777777">
        <w:trPr>
          <w:jc w:val="center"/>
        </w:trPr>
        <w:tc>
          <w:tcPr>
            <w:tcW w:w="5141" w:type="dxa"/>
            <w:shd w:val="clear" w:color="auto" w:fill="FFFFFF"/>
            <w:vAlign w:val="center"/>
          </w:tcPr>
          <w:p w14:paraId="184946A9" w14:textId="77777777" w:rsidR="006E6853" w:rsidRDefault="00000000" w:rsidP="003E52E5">
            <w:pPr>
              <w:spacing w:before="100"/>
            </w:pPr>
            <w:r>
              <w:rPr>
                <w:b/>
                <w:color w:val="222222"/>
                <w:sz w:val="16"/>
              </w:rPr>
              <w:t>Average legitimate risk score</w:t>
            </w:r>
          </w:p>
        </w:tc>
        <w:tc>
          <w:tcPr>
            <w:tcW w:w="5141" w:type="dxa"/>
            <w:shd w:val="clear" w:color="auto" w:fill="FFFFFF"/>
            <w:vAlign w:val="center"/>
          </w:tcPr>
          <w:p w14:paraId="4E288342" w14:textId="77777777" w:rsidR="006E6853" w:rsidRDefault="00000000" w:rsidP="003E52E5">
            <w:pPr>
              <w:spacing w:before="100"/>
            </w:pPr>
            <w:r>
              <w:rPr>
                <w:color w:val="222222"/>
                <w:sz w:val="16"/>
              </w:rPr>
              <w:t>48.3</w:t>
            </w:r>
          </w:p>
        </w:tc>
      </w:tr>
      <w:tr w:rsidR="006E6853" w14:paraId="22630F9C" w14:textId="77777777">
        <w:trPr>
          <w:jc w:val="center"/>
        </w:trPr>
        <w:tc>
          <w:tcPr>
            <w:tcW w:w="5141" w:type="dxa"/>
            <w:shd w:val="clear" w:color="auto" w:fill="F3F5F8"/>
            <w:vAlign w:val="center"/>
          </w:tcPr>
          <w:p w14:paraId="54115DF8" w14:textId="77777777" w:rsidR="006E6853" w:rsidRDefault="00000000" w:rsidP="003E52E5">
            <w:pPr>
              <w:spacing w:before="100"/>
            </w:pPr>
            <w:r>
              <w:rPr>
                <w:b/>
                <w:color w:val="222222"/>
                <w:sz w:val="16"/>
              </w:rPr>
              <w:t>Calendar relationship</w:t>
            </w:r>
          </w:p>
        </w:tc>
        <w:tc>
          <w:tcPr>
            <w:tcW w:w="5141" w:type="dxa"/>
            <w:shd w:val="clear" w:color="auto" w:fill="F3F5F8"/>
            <w:vAlign w:val="center"/>
          </w:tcPr>
          <w:p w14:paraId="394EE2E4" w14:textId="77777777" w:rsidR="006E6853" w:rsidRDefault="00000000" w:rsidP="003E52E5">
            <w:pPr>
              <w:spacing w:before="100"/>
            </w:pPr>
            <w:r>
              <w:rPr>
                <w:color w:val="222222"/>
                <w:sz w:val="16"/>
              </w:rPr>
              <w:t>Calendar[Date] → FraudTransactions[Transaction Date]</w:t>
            </w:r>
          </w:p>
        </w:tc>
      </w:tr>
    </w:tbl>
    <w:p w14:paraId="4D5A91C9" w14:textId="77777777" w:rsidR="006E6853" w:rsidRDefault="00000000" w:rsidP="003E52E5">
      <w:pPr>
        <w:pStyle w:val="Heading2"/>
        <w:spacing w:before="100"/>
      </w:pPr>
      <w:r>
        <w:t>Key Insights</w:t>
      </w:r>
    </w:p>
    <w:tbl>
      <w:tblPr>
        <w:tblStyle w:val="TableGrid"/>
        <w:tblW w:w="0" w:type="auto"/>
        <w:jc w:val="center"/>
        <w:tblLook w:val="04A0" w:firstRow="1" w:lastRow="0" w:firstColumn="1" w:lastColumn="0" w:noHBand="0" w:noVBand="1"/>
      </w:tblPr>
      <w:tblGrid>
        <w:gridCol w:w="3427"/>
        <w:gridCol w:w="3427"/>
        <w:gridCol w:w="3427"/>
      </w:tblGrid>
      <w:tr w:rsidR="006E6853" w14:paraId="6894651E" w14:textId="77777777">
        <w:trPr>
          <w:jc w:val="center"/>
        </w:trPr>
        <w:tc>
          <w:tcPr>
            <w:tcW w:w="3427" w:type="dxa"/>
            <w:shd w:val="clear" w:color="auto" w:fill="1E2A44"/>
            <w:vAlign w:val="center"/>
          </w:tcPr>
          <w:p w14:paraId="2697BC1D" w14:textId="77777777" w:rsidR="006E6853" w:rsidRDefault="00000000" w:rsidP="003E52E5">
            <w:pPr>
              <w:spacing w:before="100"/>
            </w:pPr>
            <w:r>
              <w:rPr>
                <w:b/>
                <w:color w:val="FFFFFF"/>
                <w:sz w:val="15"/>
              </w:rPr>
              <w:t>Observed Pattern</w:t>
            </w:r>
          </w:p>
        </w:tc>
        <w:tc>
          <w:tcPr>
            <w:tcW w:w="3427" w:type="dxa"/>
            <w:shd w:val="clear" w:color="auto" w:fill="1E2A44"/>
            <w:vAlign w:val="center"/>
          </w:tcPr>
          <w:p w14:paraId="26187430" w14:textId="77777777" w:rsidR="006E6853" w:rsidRDefault="00000000" w:rsidP="003E52E5">
            <w:pPr>
              <w:spacing w:before="100"/>
            </w:pPr>
            <w:r>
              <w:rPr>
                <w:b/>
                <w:color w:val="FFFFFF"/>
                <w:sz w:val="15"/>
              </w:rPr>
              <w:t>Source Result</w:t>
            </w:r>
          </w:p>
        </w:tc>
        <w:tc>
          <w:tcPr>
            <w:tcW w:w="3427" w:type="dxa"/>
            <w:shd w:val="clear" w:color="auto" w:fill="1E2A44"/>
            <w:vAlign w:val="center"/>
          </w:tcPr>
          <w:p w14:paraId="132E0C23" w14:textId="77777777" w:rsidR="006E6853" w:rsidRDefault="00000000" w:rsidP="003E52E5">
            <w:pPr>
              <w:spacing w:before="100"/>
            </w:pPr>
            <w:r>
              <w:rPr>
                <w:b/>
                <w:color w:val="FFFFFF"/>
                <w:sz w:val="15"/>
              </w:rPr>
              <w:t>Business Meaning</w:t>
            </w:r>
          </w:p>
        </w:tc>
      </w:tr>
      <w:tr w:rsidR="006E6853" w14:paraId="0FBF4A9E" w14:textId="77777777">
        <w:trPr>
          <w:jc w:val="center"/>
        </w:trPr>
        <w:tc>
          <w:tcPr>
            <w:tcW w:w="3427" w:type="dxa"/>
            <w:shd w:val="clear" w:color="auto" w:fill="F3F5F8"/>
            <w:vAlign w:val="center"/>
          </w:tcPr>
          <w:p w14:paraId="1FF817E7" w14:textId="77777777" w:rsidR="006E6853" w:rsidRDefault="00000000" w:rsidP="003E52E5">
            <w:pPr>
              <w:spacing w:before="100"/>
            </w:pPr>
            <w:r>
              <w:rPr>
                <w:b/>
                <w:color w:val="222222"/>
                <w:sz w:val="15"/>
              </w:rPr>
              <w:t>Overall fraud exposure</w:t>
            </w:r>
          </w:p>
        </w:tc>
        <w:tc>
          <w:tcPr>
            <w:tcW w:w="3427" w:type="dxa"/>
            <w:shd w:val="clear" w:color="auto" w:fill="F3F5F8"/>
            <w:vAlign w:val="center"/>
          </w:tcPr>
          <w:p w14:paraId="0BB9B0E5" w14:textId="77777777" w:rsidR="006E6853" w:rsidRDefault="00000000" w:rsidP="003E52E5">
            <w:pPr>
              <w:spacing w:before="100"/>
            </w:pPr>
            <w:r>
              <w:rPr>
                <w:color w:val="222222"/>
                <w:sz w:val="15"/>
              </w:rPr>
              <w:t>924 cases / 2.44% rate / ~₦19M exposed value</w:t>
            </w:r>
          </w:p>
        </w:tc>
        <w:tc>
          <w:tcPr>
            <w:tcW w:w="3427" w:type="dxa"/>
            <w:shd w:val="clear" w:color="auto" w:fill="F3F5F8"/>
            <w:vAlign w:val="center"/>
          </w:tcPr>
          <w:p w14:paraId="6DC3E89A" w14:textId="77777777" w:rsidR="006E6853" w:rsidRDefault="00000000" w:rsidP="003E52E5">
            <w:pPr>
              <w:spacing w:before="100"/>
            </w:pPr>
            <w:r>
              <w:rPr>
                <w:color w:val="222222"/>
                <w:sz w:val="15"/>
              </w:rPr>
              <w:t>Fraud is a minority event but a material monitoring problem</w:t>
            </w:r>
          </w:p>
        </w:tc>
      </w:tr>
      <w:tr w:rsidR="006E6853" w14:paraId="15A94795" w14:textId="77777777">
        <w:trPr>
          <w:jc w:val="center"/>
        </w:trPr>
        <w:tc>
          <w:tcPr>
            <w:tcW w:w="3427" w:type="dxa"/>
            <w:shd w:val="clear" w:color="auto" w:fill="FFFFFF"/>
            <w:vAlign w:val="center"/>
          </w:tcPr>
          <w:p w14:paraId="389E4DD1" w14:textId="77777777" w:rsidR="006E6853" w:rsidRDefault="00000000" w:rsidP="003E52E5">
            <w:pPr>
              <w:spacing w:before="100"/>
            </w:pPr>
            <w:r>
              <w:rPr>
                <w:b/>
                <w:color w:val="222222"/>
                <w:sz w:val="15"/>
              </w:rPr>
              <w:t>Risk-score separation</w:t>
            </w:r>
          </w:p>
        </w:tc>
        <w:tc>
          <w:tcPr>
            <w:tcW w:w="3427" w:type="dxa"/>
            <w:shd w:val="clear" w:color="auto" w:fill="FFFFFF"/>
            <w:vAlign w:val="center"/>
          </w:tcPr>
          <w:p w14:paraId="2C1C0A2B" w14:textId="77777777" w:rsidR="006E6853" w:rsidRDefault="00000000" w:rsidP="003E52E5">
            <w:pPr>
              <w:spacing w:before="100"/>
            </w:pPr>
            <w:r>
              <w:rPr>
                <w:color w:val="222222"/>
                <w:sz w:val="15"/>
              </w:rPr>
              <w:t>92.7 fraud vs 48.3 legitimate</w:t>
            </w:r>
          </w:p>
        </w:tc>
        <w:tc>
          <w:tcPr>
            <w:tcW w:w="3427" w:type="dxa"/>
            <w:shd w:val="clear" w:color="auto" w:fill="FFFFFF"/>
            <w:vAlign w:val="center"/>
          </w:tcPr>
          <w:p w14:paraId="4ABED2C9" w14:textId="77777777" w:rsidR="006E6853" w:rsidRDefault="00000000" w:rsidP="003E52E5">
            <w:pPr>
              <w:spacing w:before="100"/>
            </w:pPr>
            <w:r>
              <w:rPr>
                <w:color w:val="222222"/>
                <w:sz w:val="15"/>
              </w:rPr>
              <w:t>Risk score provides strong observed separation in this dataset</w:t>
            </w:r>
          </w:p>
        </w:tc>
      </w:tr>
      <w:tr w:rsidR="006E6853" w14:paraId="747F688D" w14:textId="77777777">
        <w:trPr>
          <w:jc w:val="center"/>
        </w:trPr>
        <w:tc>
          <w:tcPr>
            <w:tcW w:w="3427" w:type="dxa"/>
            <w:shd w:val="clear" w:color="auto" w:fill="F3F5F8"/>
            <w:vAlign w:val="center"/>
          </w:tcPr>
          <w:p w14:paraId="1A2BDB73" w14:textId="77777777" w:rsidR="006E6853" w:rsidRDefault="00000000" w:rsidP="003E52E5">
            <w:pPr>
              <w:spacing w:before="100"/>
            </w:pPr>
            <w:r>
              <w:rPr>
                <w:b/>
                <w:color w:val="222222"/>
                <w:sz w:val="15"/>
              </w:rPr>
              <w:t>Foreign-IP activity</w:t>
            </w:r>
          </w:p>
        </w:tc>
        <w:tc>
          <w:tcPr>
            <w:tcW w:w="3427" w:type="dxa"/>
            <w:shd w:val="clear" w:color="auto" w:fill="F3F5F8"/>
            <w:vAlign w:val="center"/>
          </w:tcPr>
          <w:p w14:paraId="1F8E86B9" w14:textId="77777777" w:rsidR="006E6853" w:rsidRDefault="00000000" w:rsidP="003E52E5">
            <w:pPr>
              <w:spacing w:before="100"/>
            </w:pPr>
            <w:r>
              <w:rPr>
                <w:color w:val="222222"/>
                <w:sz w:val="15"/>
              </w:rPr>
              <w:t>24.8% vs 2.4% overall</w:t>
            </w:r>
          </w:p>
        </w:tc>
        <w:tc>
          <w:tcPr>
            <w:tcW w:w="3427" w:type="dxa"/>
            <w:shd w:val="clear" w:color="auto" w:fill="F3F5F8"/>
            <w:vAlign w:val="center"/>
          </w:tcPr>
          <w:p w14:paraId="39D326AC" w14:textId="77777777" w:rsidR="006E6853" w:rsidRDefault="00000000" w:rsidP="003E52E5">
            <w:pPr>
              <w:spacing w:before="100"/>
            </w:pPr>
            <w:r>
              <w:rPr>
                <w:color w:val="222222"/>
                <w:sz w:val="15"/>
              </w:rPr>
              <w:t>Approximately 10.2× higher observed fraud rate</w:t>
            </w:r>
          </w:p>
        </w:tc>
      </w:tr>
      <w:tr w:rsidR="006E6853" w14:paraId="2D8667F0" w14:textId="77777777">
        <w:trPr>
          <w:jc w:val="center"/>
        </w:trPr>
        <w:tc>
          <w:tcPr>
            <w:tcW w:w="3427" w:type="dxa"/>
            <w:shd w:val="clear" w:color="auto" w:fill="FFFFFF"/>
            <w:vAlign w:val="center"/>
          </w:tcPr>
          <w:p w14:paraId="56DAE1C8" w14:textId="77777777" w:rsidR="006E6853" w:rsidRDefault="00000000" w:rsidP="003E52E5">
            <w:pPr>
              <w:spacing w:before="100"/>
            </w:pPr>
            <w:r>
              <w:rPr>
                <w:b/>
                <w:color w:val="222222"/>
                <w:sz w:val="15"/>
              </w:rPr>
              <w:t>3+ failed login attempts</w:t>
            </w:r>
          </w:p>
        </w:tc>
        <w:tc>
          <w:tcPr>
            <w:tcW w:w="3427" w:type="dxa"/>
            <w:shd w:val="clear" w:color="auto" w:fill="FFFFFF"/>
            <w:vAlign w:val="center"/>
          </w:tcPr>
          <w:p w14:paraId="2614998A" w14:textId="77777777" w:rsidR="006E6853" w:rsidRDefault="00000000" w:rsidP="003E52E5">
            <w:pPr>
              <w:spacing w:before="100"/>
            </w:pPr>
            <w:r>
              <w:rPr>
                <w:color w:val="222222"/>
                <w:sz w:val="15"/>
              </w:rPr>
              <w:t>16.1% vs 2.4% overall</w:t>
            </w:r>
          </w:p>
        </w:tc>
        <w:tc>
          <w:tcPr>
            <w:tcW w:w="3427" w:type="dxa"/>
            <w:shd w:val="clear" w:color="auto" w:fill="FFFFFF"/>
            <w:vAlign w:val="center"/>
          </w:tcPr>
          <w:p w14:paraId="7F52FB7A" w14:textId="77777777" w:rsidR="006E6853" w:rsidRDefault="00000000" w:rsidP="003E52E5">
            <w:pPr>
              <w:spacing w:before="100"/>
            </w:pPr>
            <w:r>
              <w:rPr>
                <w:color w:val="222222"/>
                <w:sz w:val="15"/>
              </w:rPr>
              <w:t>Approximately 6.6× higher observed fraud rate</w:t>
            </w:r>
          </w:p>
        </w:tc>
      </w:tr>
      <w:tr w:rsidR="006E6853" w14:paraId="4990208C" w14:textId="77777777">
        <w:trPr>
          <w:jc w:val="center"/>
        </w:trPr>
        <w:tc>
          <w:tcPr>
            <w:tcW w:w="3427" w:type="dxa"/>
            <w:shd w:val="clear" w:color="auto" w:fill="F3F5F8"/>
            <w:vAlign w:val="center"/>
          </w:tcPr>
          <w:p w14:paraId="184E3C54" w14:textId="77777777" w:rsidR="006E6853" w:rsidRDefault="00000000" w:rsidP="003E52E5">
            <w:pPr>
              <w:spacing w:before="100"/>
            </w:pPr>
            <w:r>
              <w:rPr>
                <w:b/>
                <w:color w:val="222222"/>
                <w:sz w:val="15"/>
              </w:rPr>
              <w:t>Accounts under 30 days</w:t>
            </w:r>
          </w:p>
        </w:tc>
        <w:tc>
          <w:tcPr>
            <w:tcW w:w="3427" w:type="dxa"/>
            <w:shd w:val="clear" w:color="auto" w:fill="F3F5F8"/>
            <w:vAlign w:val="center"/>
          </w:tcPr>
          <w:p w14:paraId="0C6D29B3" w14:textId="77777777" w:rsidR="006E6853" w:rsidRDefault="00000000" w:rsidP="003E52E5">
            <w:pPr>
              <w:spacing w:before="100"/>
            </w:pPr>
            <w:r>
              <w:rPr>
                <w:color w:val="222222"/>
                <w:sz w:val="15"/>
              </w:rPr>
              <w:t>8.2% vs 2.4% overall</w:t>
            </w:r>
          </w:p>
        </w:tc>
        <w:tc>
          <w:tcPr>
            <w:tcW w:w="3427" w:type="dxa"/>
            <w:shd w:val="clear" w:color="auto" w:fill="F3F5F8"/>
            <w:vAlign w:val="center"/>
          </w:tcPr>
          <w:p w14:paraId="52E580EF" w14:textId="77777777" w:rsidR="006E6853" w:rsidRDefault="00000000" w:rsidP="003E52E5">
            <w:pPr>
              <w:spacing w:before="100"/>
            </w:pPr>
            <w:r>
              <w:rPr>
                <w:color w:val="222222"/>
                <w:sz w:val="15"/>
              </w:rPr>
              <w:t>Approximately 3.4× higher observed fraud rate</w:t>
            </w:r>
          </w:p>
        </w:tc>
      </w:tr>
      <w:tr w:rsidR="006E6853" w14:paraId="4B9FF6AC" w14:textId="77777777">
        <w:trPr>
          <w:jc w:val="center"/>
        </w:trPr>
        <w:tc>
          <w:tcPr>
            <w:tcW w:w="3427" w:type="dxa"/>
            <w:shd w:val="clear" w:color="auto" w:fill="FFFFFF"/>
            <w:vAlign w:val="center"/>
          </w:tcPr>
          <w:p w14:paraId="393D7EE4" w14:textId="77777777" w:rsidR="006E6853" w:rsidRDefault="00000000" w:rsidP="003E52E5">
            <w:pPr>
              <w:spacing w:before="100"/>
            </w:pPr>
            <w:r>
              <w:rPr>
                <w:b/>
                <w:color w:val="222222"/>
                <w:sz w:val="15"/>
              </w:rPr>
              <w:t>USSD channel</w:t>
            </w:r>
          </w:p>
        </w:tc>
        <w:tc>
          <w:tcPr>
            <w:tcW w:w="3427" w:type="dxa"/>
            <w:shd w:val="clear" w:color="auto" w:fill="FFFFFF"/>
            <w:vAlign w:val="center"/>
          </w:tcPr>
          <w:p w14:paraId="0739B71D" w14:textId="77777777" w:rsidR="006E6853" w:rsidRDefault="00000000" w:rsidP="003E52E5">
            <w:pPr>
              <w:spacing w:before="100"/>
            </w:pPr>
            <w:r>
              <w:rPr>
                <w:color w:val="222222"/>
                <w:sz w:val="15"/>
              </w:rPr>
              <w:t>3.44% fraud rate</w:t>
            </w:r>
          </w:p>
        </w:tc>
        <w:tc>
          <w:tcPr>
            <w:tcW w:w="3427" w:type="dxa"/>
            <w:shd w:val="clear" w:color="auto" w:fill="FFFFFF"/>
            <w:vAlign w:val="center"/>
          </w:tcPr>
          <w:p w14:paraId="4C32958C" w14:textId="77777777" w:rsidR="006E6853" w:rsidRDefault="00000000" w:rsidP="003E52E5">
            <w:pPr>
              <w:spacing w:before="100"/>
            </w:pPr>
            <w:r>
              <w:rPr>
                <w:color w:val="222222"/>
                <w:sz w:val="15"/>
              </w:rPr>
              <w:t>Highest visible channel fraud rate</w:t>
            </w:r>
          </w:p>
        </w:tc>
      </w:tr>
      <w:tr w:rsidR="006E6853" w14:paraId="67D1DAA1" w14:textId="77777777">
        <w:trPr>
          <w:jc w:val="center"/>
        </w:trPr>
        <w:tc>
          <w:tcPr>
            <w:tcW w:w="3427" w:type="dxa"/>
            <w:shd w:val="clear" w:color="auto" w:fill="F3F5F8"/>
            <w:vAlign w:val="center"/>
          </w:tcPr>
          <w:p w14:paraId="52C70404" w14:textId="77777777" w:rsidR="006E6853" w:rsidRDefault="00000000" w:rsidP="003E52E5">
            <w:pPr>
              <w:spacing w:before="100"/>
            </w:pPr>
            <w:r>
              <w:rPr>
                <w:b/>
                <w:color w:val="222222"/>
                <w:sz w:val="15"/>
              </w:rPr>
              <w:t>Transfer transactions</w:t>
            </w:r>
          </w:p>
        </w:tc>
        <w:tc>
          <w:tcPr>
            <w:tcW w:w="3427" w:type="dxa"/>
            <w:shd w:val="clear" w:color="auto" w:fill="F3F5F8"/>
            <w:vAlign w:val="center"/>
          </w:tcPr>
          <w:p w14:paraId="37F1FDFF" w14:textId="77777777" w:rsidR="006E6853" w:rsidRDefault="00000000" w:rsidP="003E52E5">
            <w:pPr>
              <w:spacing w:before="100"/>
            </w:pPr>
            <w:r>
              <w:rPr>
                <w:color w:val="222222"/>
                <w:sz w:val="15"/>
              </w:rPr>
              <w:t>47.9% of confirmed fraud cases</w:t>
            </w:r>
          </w:p>
        </w:tc>
        <w:tc>
          <w:tcPr>
            <w:tcW w:w="3427" w:type="dxa"/>
            <w:shd w:val="clear" w:color="auto" w:fill="F3F5F8"/>
            <w:vAlign w:val="center"/>
          </w:tcPr>
          <w:p w14:paraId="59A9F2BB" w14:textId="77777777" w:rsidR="006E6853" w:rsidRDefault="00000000" w:rsidP="003E52E5">
            <w:pPr>
              <w:spacing w:before="100"/>
            </w:pPr>
            <w:r>
              <w:rPr>
                <w:color w:val="222222"/>
                <w:sz w:val="15"/>
              </w:rPr>
              <w:t>Major fraud-case concentration</w:t>
            </w:r>
          </w:p>
        </w:tc>
      </w:tr>
      <w:tr w:rsidR="006E6853" w14:paraId="49EBBD1D" w14:textId="77777777">
        <w:trPr>
          <w:jc w:val="center"/>
        </w:trPr>
        <w:tc>
          <w:tcPr>
            <w:tcW w:w="3427" w:type="dxa"/>
            <w:shd w:val="clear" w:color="auto" w:fill="FFFFFF"/>
            <w:vAlign w:val="center"/>
          </w:tcPr>
          <w:p w14:paraId="78BD4580" w14:textId="77777777" w:rsidR="006E6853" w:rsidRDefault="00000000" w:rsidP="003E52E5">
            <w:pPr>
              <w:spacing w:before="100"/>
            </w:pPr>
            <w:r>
              <w:rPr>
                <w:b/>
                <w:color w:val="222222"/>
                <w:sz w:val="15"/>
              </w:rPr>
              <w:t>First-time beneficiary pattern</w:t>
            </w:r>
          </w:p>
        </w:tc>
        <w:tc>
          <w:tcPr>
            <w:tcW w:w="3427" w:type="dxa"/>
            <w:shd w:val="clear" w:color="auto" w:fill="FFFFFF"/>
            <w:vAlign w:val="center"/>
          </w:tcPr>
          <w:p w14:paraId="102038BD" w14:textId="77777777" w:rsidR="006E6853" w:rsidRDefault="00000000" w:rsidP="003E52E5">
            <w:pPr>
              <w:spacing w:before="100"/>
            </w:pPr>
            <w:r>
              <w:rPr>
                <w:color w:val="222222"/>
                <w:sz w:val="15"/>
              </w:rPr>
              <w:t>8.7% vs 2.4% overall</w:t>
            </w:r>
          </w:p>
        </w:tc>
        <w:tc>
          <w:tcPr>
            <w:tcW w:w="3427" w:type="dxa"/>
            <w:shd w:val="clear" w:color="auto" w:fill="FFFFFF"/>
            <w:vAlign w:val="center"/>
          </w:tcPr>
          <w:p w14:paraId="3F2D5A3D" w14:textId="77777777" w:rsidR="006E6853" w:rsidRDefault="00000000" w:rsidP="003E52E5">
            <w:pPr>
              <w:spacing w:before="100"/>
            </w:pPr>
            <w:r>
              <w:rPr>
                <w:color w:val="222222"/>
                <w:sz w:val="15"/>
              </w:rPr>
              <w:t>Approximately 3.6× higher observed fraud rate</w:t>
            </w:r>
          </w:p>
        </w:tc>
      </w:tr>
    </w:tbl>
    <w:p w14:paraId="73C2CB09" w14:textId="77777777" w:rsidR="006E6853" w:rsidRDefault="00000000" w:rsidP="003E52E5">
      <w:pPr>
        <w:pStyle w:val="Heading2"/>
        <w:spacing w:before="100"/>
      </w:pPr>
      <w:r>
        <w:t>Business Value</w:t>
      </w:r>
    </w:p>
    <w:p w14:paraId="12F41FBE" w14:textId="77777777" w:rsidR="006E6853" w:rsidRDefault="00000000" w:rsidP="003E52E5">
      <w:pPr>
        <w:spacing w:before="100" w:after="0"/>
      </w:pPr>
      <w:r>
        <w:t>The solution connects three levels of analysis: executive monitoring, diagnostic segmentation and operational recommendation. A stakeholder can move from the headline fraud rate to the segments driving elevated risk and then to a prioritized control action without leaving the dashboard.</w:t>
      </w:r>
    </w:p>
    <w:tbl>
      <w:tblPr>
        <w:tblStyle w:val="TableGrid"/>
        <w:tblW w:w="0" w:type="auto"/>
        <w:jc w:val="center"/>
        <w:tblLook w:val="04A0" w:firstRow="1" w:lastRow="0" w:firstColumn="1" w:lastColumn="0" w:noHBand="0" w:noVBand="1"/>
      </w:tblPr>
      <w:tblGrid>
        <w:gridCol w:w="5141"/>
        <w:gridCol w:w="5141"/>
      </w:tblGrid>
      <w:tr w:rsidR="006E6853" w14:paraId="7FB5A1A1" w14:textId="77777777">
        <w:trPr>
          <w:jc w:val="center"/>
        </w:trPr>
        <w:tc>
          <w:tcPr>
            <w:tcW w:w="5141" w:type="dxa"/>
            <w:shd w:val="clear" w:color="auto" w:fill="1E2A44"/>
            <w:vAlign w:val="center"/>
          </w:tcPr>
          <w:p w14:paraId="3A727F16" w14:textId="77777777" w:rsidR="006E6853" w:rsidRDefault="00000000" w:rsidP="003E52E5">
            <w:pPr>
              <w:spacing w:before="100"/>
            </w:pPr>
            <w:r>
              <w:rPr>
                <w:b/>
                <w:color w:val="FFFFFF"/>
                <w:sz w:val="16"/>
              </w:rPr>
              <w:t>Level</w:t>
            </w:r>
          </w:p>
        </w:tc>
        <w:tc>
          <w:tcPr>
            <w:tcW w:w="5141" w:type="dxa"/>
            <w:shd w:val="clear" w:color="auto" w:fill="1E2A44"/>
            <w:vAlign w:val="center"/>
          </w:tcPr>
          <w:p w14:paraId="55823845" w14:textId="77777777" w:rsidR="006E6853" w:rsidRDefault="00000000" w:rsidP="003E52E5">
            <w:pPr>
              <w:spacing w:before="100"/>
            </w:pPr>
            <w:r>
              <w:rPr>
                <w:b/>
                <w:color w:val="FFFFFF"/>
                <w:sz w:val="16"/>
              </w:rPr>
              <w:t>Use</w:t>
            </w:r>
          </w:p>
        </w:tc>
      </w:tr>
      <w:tr w:rsidR="006E6853" w14:paraId="1F458B1F" w14:textId="77777777">
        <w:trPr>
          <w:jc w:val="center"/>
        </w:trPr>
        <w:tc>
          <w:tcPr>
            <w:tcW w:w="5141" w:type="dxa"/>
            <w:shd w:val="clear" w:color="auto" w:fill="F3F5F8"/>
            <w:vAlign w:val="center"/>
          </w:tcPr>
          <w:p w14:paraId="76069346" w14:textId="77777777" w:rsidR="006E6853" w:rsidRDefault="00000000" w:rsidP="003E52E5">
            <w:pPr>
              <w:spacing w:before="100"/>
            </w:pPr>
            <w:r>
              <w:rPr>
                <w:b/>
                <w:color w:val="222222"/>
                <w:sz w:val="16"/>
              </w:rPr>
              <w:t>Executive</w:t>
            </w:r>
          </w:p>
        </w:tc>
        <w:tc>
          <w:tcPr>
            <w:tcW w:w="5141" w:type="dxa"/>
            <w:shd w:val="clear" w:color="auto" w:fill="F3F5F8"/>
            <w:vAlign w:val="center"/>
          </w:tcPr>
          <w:p w14:paraId="754CD2F2" w14:textId="77777777" w:rsidR="006E6853" w:rsidRDefault="00000000" w:rsidP="003E52E5">
            <w:pPr>
              <w:spacing w:before="100"/>
            </w:pPr>
            <w:r>
              <w:rPr>
                <w:color w:val="222222"/>
                <w:sz w:val="16"/>
              </w:rPr>
              <w:t>Monitor transaction volume, fraud cases, exposed value and customer impact</w:t>
            </w:r>
          </w:p>
        </w:tc>
      </w:tr>
      <w:tr w:rsidR="006E6853" w14:paraId="3EA453F7" w14:textId="77777777">
        <w:trPr>
          <w:jc w:val="center"/>
        </w:trPr>
        <w:tc>
          <w:tcPr>
            <w:tcW w:w="5141" w:type="dxa"/>
            <w:shd w:val="clear" w:color="auto" w:fill="FFFFFF"/>
            <w:vAlign w:val="center"/>
          </w:tcPr>
          <w:p w14:paraId="49F6EBD1" w14:textId="77777777" w:rsidR="006E6853" w:rsidRDefault="00000000" w:rsidP="003E52E5">
            <w:pPr>
              <w:spacing w:before="100"/>
            </w:pPr>
            <w:r>
              <w:rPr>
                <w:b/>
                <w:color w:val="222222"/>
                <w:sz w:val="16"/>
              </w:rPr>
              <w:t>Analytical</w:t>
            </w:r>
          </w:p>
        </w:tc>
        <w:tc>
          <w:tcPr>
            <w:tcW w:w="5141" w:type="dxa"/>
            <w:shd w:val="clear" w:color="auto" w:fill="FFFFFF"/>
            <w:vAlign w:val="center"/>
          </w:tcPr>
          <w:p w14:paraId="20C19CAD" w14:textId="77777777" w:rsidR="006E6853" w:rsidRDefault="00000000" w:rsidP="003E52E5">
            <w:pPr>
              <w:spacing w:before="100"/>
            </w:pPr>
            <w:r>
              <w:rPr>
                <w:color w:val="222222"/>
                <w:sz w:val="16"/>
              </w:rPr>
              <w:t>Compare fraud rate across tenure, month, channel and behavior</w:t>
            </w:r>
          </w:p>
        </w:tc>
      </w:tr>
      <w:tr w:rsidR="006E6853" w14:paraId="07D485E8" w14:textId="77777777">
        <w:trPr>
          <w:jc w:val="center"/>
        </w:trPr>
        <w:tc>
          <w:tcPr>
            <w:tcW w:w="5141" w:type="dxa"/>
            <w:shd w:val="clear" w:color="auto" w:fill="F3F5F8"/>
            <w:vAlign w:val="center"/>
          </w:tcPr>
          <w:p w14:paraId="413610A2" w14:textId="77777777" w:rsidR="006E6853" w:rsidRDefault="00000000" w:rsidP="003E52E5">
            <w:pPr>
              <w:spacing w:before="100"/>
            </w:pPr>
            <w:r>
              <w:rPr>
                <w:b/>
                <w:color w:val="222222"/>
                <w:sz w:val="16"/>
              </w:rPr>
              <w:t>Diagnostic</w:t>
            </w:r>
          </w:p>
        </w:tc>
        <w:tc>
          <w:tcPr>
            <w:tcW w:w="5141" w:type="dxa"/>
            <w:shd w:val="clear" w:color="auto" w:fill="F3F5F8"/>
            <w:vAlign w:val="center"/>
          </w:tcPr>
          <w:p w14:paraId="5228F1E3" w14:textId="77777777" w:rsidR="006E6853" w:rsidRDefault="00000000" w:rsidP="003E52E5">
            <w:pPr>
              <w:spacing w:before="100"/>
            </w:pPr>
            <w:r>
              <w:rPr>
                <w:color w:val="222222"/>
                <w:sz w:val="16"/>
              </w:rPr>
              <w:t>Investigate elevated signals and concentration patterns</w:t>
            </w:r>
          </w:p>
        </w:tc>
      </w:tr>
      <w:tr w:rsidR="006E6853" w14:paraId="1D457C1C" w14:textId="77777777">
        <w:trPr>
          <w:jc w:val="center"/>
        </w:trPr>
        <w:tc>
          <w:tcPr>
            <w:tcW w:w="5141" w:type="dxa"/>
            <w:shd w:val="clear" w:color="auto" w:fill="FFFFFF"/>
            <w:vAlign w:val="center"/>
          </w:tcPr>
          <w:p w14:paraId="7F21D318" w14:textId="77777777" w:rsidR="006E6853" w:rsidRDefault="00000000" w:rsidP="003E52E5">
            <w:pPr>
              <w:spacing w:before="100"/>
            </w:pPr>
            <w:r>
              <w:rPr>
                <w:b/>
                <w:color w:val="222222"/>
                <w:sz w:val="16"/>
              </w:rPr>
              <w:t>Decision Support</w:t>
            </w:r>
          </w:p>
        </w:tc>
        <w:tc>
          <w:tcPr>
            <w:tcW w:w="5141" w:type="dxa"/>
            <w:shd w:val="clear" w:color="auto" w:fill="FFFFFF"/>
            <w:vAlign w:val="center"/>
          </w:tcPr>
          <w:p w14:paraId="4FAC3A4D" w14:textId="77777777" w:rsidR="006E6853" w:rsidRDefault="00000000" w:rsidP="003E52E5">
            <w:pPr>
              <w:spacing w:before="100"/>
            </w:pPr>
            <w:r>
              <w:rPr>
                <w:color w:val="222222"/>
                <w:sz w:val="16"/>
              </w:rPr>
              <w:t>Prioritize authentication, monitoring and rule-testing opportunities</w:t>
            </w:r>
          </w:p>
        </w:tc>
      </w:tr>
    </w:tbl>
    <w:p w14:paraId="0DB6F360" w14:textId="77777777" w:rsidR="006E6853" w:rsidRDefault="00000000" w:rsidP="003E52E5">
      <w:pPr>
        <w:spacing w:before="100" w:after="0"/>
      </w:pPr>
      <w:r>
        <w:br w:type="page"/>
      </w:r>
    </w:p>
    <w:p w14:paraId="3EA35C01" w14:textId="77777777" w:rsidR="006E6853" w:rsidRDefault="00000000" w:rsidP="003E52E5">
      <w:pPr>
        <w:pStyle w:val="Heading1"/>
        <w:spacing w:before="100"/>
      </w:pPr>
      <w:r>
        <w:lastRenderedPageBreak/>
        <w:t>18. Business Recommendations</w:t>
      </w:r>
    </w:p>
    <w:tbl>
      <w:tblPr>
        <w:tblStyle w:val="TableGrid"/>
        <w:tblW w:w="0" w:type="auto"/>
        <w:jc w:val="center"/>
        <w:tblLook w:val="04A0" w:firstRow="1" w:lastRow="0" w:firstColumn="1" w:lastColumn="0" w:noHBand="0" w:noVBand="1"/>
      </w:tblPr>
      <w:tblGrid>
        <w:gridCol w:w="2570"/>
        <w:gridCol w:w="2570"/>
        <w:gridCol w:w="2570"/>
        <w:gridCol w:w="2570"/>
      </w:tblGrid>
      <w:tr w:rsidR="006E6853" w14:paraId="0922C503" w14:textId="77777777">
        <w:trPr>
          <w:jc w:val="center"/>
        </w:trPr>
        <w:tc>
          <w:tcPr>
            <w:tcW w:w="2570" w:type="dxa"/>
            <w:shd w:val="clear" w:color="auto" w:fill="1E2A44"/>
            <w:vAlign w:val="center"/>
          </w:tcPr>
          <w:p w14:paraId="1C0D59B3" w14:textId="77777777" w:rsidR="006E6853" w:rsidRDefault="00000000" w:rsidP="003E52E5">
            <w:pPr>
              <w:spacing w:before="100"/>
            </w:pPr>
            <w:r>
              <w:rPr>
                <w:b/>
                <w:color w:val="FFFFFF"/>
                <w:sz w:val="15"/>
              </w:rPr>
              <w:t>Priority</w:t>
            </w:r>
          </w:p>
        </w:tc>
        <w:tc>
          <w:tcPr>
            <w:tcW w:w="2570" w:type="dxa"/>
            <w:shd w:val="clear" w:color="auto" w:fill="1E2A44"/>
            <w:vAlign w:val="center"/>
          </w:tcPr>
          <w:p w14:paraId="4736D881" w14:textId="77777777" w:rsidR="006E6853" w:rsidRDefault="00000000" w:rsidP="003E52E5">
            <w:pPr>
              <w:spacing w:before="100"/>
            </w:pPr>
            <w:r>
              <w:rPr>
                <w:b/>
                <w:color w:val="FFFFFF"/>
                <w:sz w:val="15"/>
              </w:rPr>
              <w:t>Risk Signal</w:t>
            </w:r>
          </w:p>
        </w:tc>
        <w:tc>
          <w:tcPr>
            <w:tcW w:w="2570" w:type="dxa"/>
            <w:shd w:val="clear" w:color="auto" w:fill="1E2A44"/>
            <w:vAlign w:val="center"/>
          </w:tcPr>
          <w:p w14:paraId="1E1CBAB6" w14:textId="77777777" w:rsidR="006E6853" w:rsidRDefault="00000000" w:rsidP="003E52E5">
            <w:pPr>
              <w:spacing w:before="100"/>
            </w:pPr>
            <w:r>
              <w:rPr>
                <w:b/>
                <w:color w:val="FFFFFF"/>
                <w:sz w:val="15"/>
              </w:rPr>
              <w:t>Evidence</w:t>
            </w:r>
          </w:p>
        </w:tc>
        <w:tc>
          <w:tcPr>
            <w:tcW w:w="2570" w:type="dxa"/>
            <w:shd w:val="clear" w:color="auto" w:fill="1E2A44"/>
            <w:vAlign w:val="center"/>
          </w:tcPr>
          <w:p w14:paraId="4F339688" w14:textId="77777777" w:rsidR="006E6853" w:rsidRDefault="00000000" w:rsidP="003E52E5">
            <w:pPr>
              <w:spacing w:before="100"/>
            </w:pPr>
            <w:r>
              <w:rPr>
                <w:b/>
                <w:color w:val="FFFFFF"/>
                <w:sz w:val="15"/>
              </w:rPr>
              <w:t>Recommended Action</w:t>
            </w:r>
          </w:p>
        </w:tc>
      </w:tr>
      <w:tr w:rsidR="006E6853" w14:paraId="2114C0A4" w14:textId="77777777">
        <w:trPr>
          <w:jc w:val="center"/>
        </w:trPr>
        <w:tc>
          <w:tcPr>
            <w:tcW w:w="2570" w:type="dxa"/>
            <w:shd w:val="clear" w:color="auto" w:fill="F3F5F8"/>
            <w:vAlign w:val="center"/>
          </w:tcPr>
          <w:p w14:paraId="15ECC342" w14:textId="77777777" w:rsidR="006E6853" w:rsidRDefault="00000000" w:rsidP="003E52E5">
            <w:pPr>
              <w:spacing w:before="100"/>
            </w:pPr>
            <w:r>
              <w:rPr>
                <w:b/>
                <w:color w:val="222222"/>
                <w:sz w:val="15"/>
              </w:rPr>
              <w:t>P1</w:t>
            </w:r>
          </w:p>
        </w:tc>
        <w:tc>
          <w:tcPr>
            <w:tcW w:w="2570" w:type="dxa"/>
            <w:shd w:val="clear" w:color="auto" w:fill="F3F5F8"/>
            <w:vAlign w:val="center"/>
          </w:tcPr>
          <w:p w14:paraId="370B732C" w14:textId="77777777" w:rsidR="006E6853" w:rsidRDefault="00000000" w:rsidP="003E52E5">
            <w:pPr>
              <w:spacing w:before="100"/>
            </w:pPr>
            <w:r>
              <w:rPr>
                <w:color w:val="222222"/>
                <w:sz w:val="15"/>
              </w:rPr>
              <w:t>Foreign-IP transactions</w:t>
            </w:r>
          </w:p>
        </w:tc>
        <w:tc>
          <w:tcPr>
            <w:tcW w:w="2570" w:type="dxa"/>
            <w:shd w:val="clear" w:color="auto" w:fill="F3F5F8"/>
            <w:vAlign w:val="center"/>
          </w:tcPr>
          <w:p w14:paraId="4D4E41AA" w14:textId="77777777" w:rsidR="006E6853" w:rsidRDefault="00000000" w:rsidP="003E52E5">
            <w:pPr>
              <w:spacing w:before="100"/>
            </w:pPr>
            <w:r>
              <w:rPr>
                <w:color w:val="222222"/>
                <w:sz w:val="15"/>
              </w:rPr>
              <w:t>24.8% fraud rate vs 2.4% overall (10.2×)</w:t>
            </w:r>
          </w:p>
        </w:tc>
        <w:tc>
          <w:tcPr>
            <w:tcW w:w="2570" w:type="dxa"/>
            <w:shd w:val="clear" w:color="auto" w:fill="F3F5F8"/>
            <w:vAlign w:val="center"/>
          </w:tcPr>
          <w:p w14:paraId="4E39F910" w14:textId="77777777" w:rsidR="006E6853" w:rsidRDefault="00000000" w:rsidP="003E52E5">
            <w:pPr>
              <w:spacing w:before="100"/>
            </w:pPr>
            <w:r>
              <w:rPr>
                <w:color w:val="222222"/>
                <w:sz w:val="15"/>
              </w:rPr>
              <w:t>Require stronger authentication / step-up verification for foreign-IP transactions.</w:t>
            </w:r>
          </w:p>
        </w:tc>
      </w:tr>
      <w:tr w:rsidR="006E6853" w14:paraId="229DA8B8" w14:textId="77777777">
        <w:trPr>
          <w:jc w:val="center"/>
        </w:trPr>
        <w:tc>
          <w:tcPr>
            <w:tcW w:w="2570" w:type="dxa"/>
            <w:shd w:val="clear" w:color="auto" w:fill="FFFFFF"/>
            <w:vAlign w:val="center"/>
          </w:tcPr>
          <w:p w14:paraId="342F27A6" w14:textId="77777777" w:rsidR="006E6853" w:rsidRDefault="00000000" w:rsidP="003E52E5">
            <w:pPr>
              <w:spacing w:before="100"/>
            </w:pPr>
            <w:r>
              <w:rPr>
                <w:b/>
                <w:color w:val="222222"/>
                <w:sz w:val="15"/>
              </w:rPr>
              <w:t>P1</w:t>
            </w:r>
          </w:p>
        </w:tc>
        <w:tc>
          <w:tcPr>
            <w:tcW w:w="2570" w:type="dxa"/>
            <w:shd w:val="clear" w:color="auto" w:fill="FFFFFF"/>
            <w:vAlign w:val="center"/>
          </w:tcPr>
          <w:p w14:paraId="1010DD81" w14:textId="77777777" w:rsidR="006E6853" w:rsidRDefault="00000000" w:rsidP="003E52E5">
            <w:pPr>
              <w:spacing w:before="100"/>
            </w:pPr>
            <w:r>
              <w:rPr>
                <w:color w:val="222222"/>
                <w:sz w:val="15"/>
              </w:rPr>
              <w:t>3+ failed login attempts</w:t>
            </w:r>
          </w:p>
        </w:tc>
        <w:tc>
          <w:tcPr>
            <w:tcW w:w="2570" w:type="dxa"/>
            <w:shd w:val="clear" w:color="auto" w:fill="FFFFFF"/>
            <w:vAlign w:val="center"/>
          </w:tcPr>
          <w:p w14:paraId="720E5B4D" w14:textId="77777777" w:rsidR="006E6853" w:rsidRDefault="00000000" w:rsidP="003E52E5">
            <w:pPr>
              <w:spacing w:before="100"/>
            </w:pPr>
            <w:r>
              <w:rPr>
                <w:color w:val="222222"/>
                <w:sz w:val="15"/>
              </w:rPr>
              <w:t>16.1% vs 2.4% overall (6.6×)</w:t>
            </w:r>
          </w:p>
        </w:tc>
        <w:tc>
          <w:tcPr>
            <w:tcW w:w="2570" w:type="dxa"/>
            <w:shd w:val="clear" w:color="auto" w:fill="FFFFFF"/>
            <w:vAlign w:val="center"/>
          </w:tcPr>
          <w:p w14:paraId="2BD19714" w14:textId="77777777" w:rsidR="006E6853" w:rsidRDefault="00000000" w:rsidP="003E52E5">
            <w:pPr>
              <w:spacing w:before="100"/>
            </w:pPr>
            <w:r>
              <w:rPr>
                <w:color w:val="222222"/>
                <w:sz w:val="15"/>
              </w:rPr>
              <w:t>Auto-flag transactions after 3 or more failed login attempts.</w:t>
            </w:r>
          </w:p>
        </w:tc>
      </w:tr>
      <w:tr w:rsidR="006E6853" w14:paraId="0241CC4D" w14:textId="77777777">
        <w:trPr>
          <w:jc w:val="center"/>
        </w:trPr>
        <w:tc>
          <w:tcPr>
            <w:tcW w:w="2570" w:type="dxa"/>
            <w:shd w:val="clear" w:color="auto" w:fill="F3F5F8"/>
            <w:vAlign w:val="center"/>
          </w:tcPr>
          <w:p w14:paraId="155E5524" w14:textId="77777777" w:rsidR="006E6853" w:rsidRDefault="00000000" w:rsidP="003E52E5">
            <w:pPr>
              <w:spacing w:before="100"/>
            </w:pPr>
            <w:r>
              <w:rPr>
                <w:b/>
                <w:color w:val="222222"/>
                <w:sz w:val="15"/>
              </w:rPr>
              <w:t>P1</w:t>
            </w:r>
          </w:p>
        </w:tc>
        <w:tc>
          <w:tcPr>
            <w:tcW w:w="2570" w:type="dxa"/>
            <w:shd w:val="clear" w:color="auto" w:fill="F3F5F8"/>
            <w:vAlign w:val="center"/>
          </w:tcPr>
          <w:p w14:paraId="5EF505B1" w14:textId="77777777" w:rsidR="006E6853" w:rsidRDefault="00000000" w:rsidP="003E52E5">
            <w:pPr>
              <w:spacing w:before="100"/>
            </w:pPr>
            <w:r>
              <w:rPr>
                <w:color w:val="222222"/>
                <w:sz w:val="15"/>
              </w:rPr>
              <w:t>Transfer transactions</w:t>
            </w:r>
          </w:p>
        </w:tc>
        <w:tc>
          <w:tcPr>
            <w:tcW w:w="2570" w:type="dxa"/>
            <w:shd w:val="clear" w:color="auto" w:fill="F3F5F8"/>
            <w:vAlign w:val="center"/>
          </w:tcPr>
          <w:p w14:paraId="78E8394E" w14:textId="77777777" w:rsidR="006E6853" w:rsidRDefault="00000000" w:rsidP="003E52E5">
            <w:pPr>
              <w:spacing w:before="100"/>
            </w:pPr>
            <w:r>
              <w:rPr>
                <w:color w:val="222222"/>
                <w:sz w:val="15"/>
              </w:rPr>
              <w:t>47.9% of confirmed fraud cases; 3.9% transfer fraud rate</w:t>
            </w:r>
          </w:p>
        </w:tc>
        <w:tc>
          <w:tcPr>
            <w:tcW w:w="2570" w:type="dxa"/>
            <w:shd w:val="clear" w:color="auto" w:fill="F3F5F8"/>
            <w:vAlign w:val="center"/>
          </w:tcPr>
          <w:p w14:paraId="7FEB55A6" w14:textId="77777777" w:rsidR="006E6853" w:rsidRDefault="00000000" w:rsidP="003E52E5">
            <w:pPr>
              <w:spacing w:before="100"/>
            </w:pPr>
            <w:r>
              <w:rPr>
                <w:color w:val="222222"/>
                <w:sz w:val="15"/>
              </w:rPr>
              <w:t>Create dedicated fraud rules for transfer transactions.</w:t>
            </w:r>
          </w:p>
        </w:tc>
      </w:tr>
      <w:tr w:rsidR="006E6853" w14:paraId="454B08B0" w14:textId="77777777">
        <w:trPr>
          <w:jc w:val="center"/>
        </w:trPr>
        <w:tc>
          <w:tcPr>
            <w:tcW w:w="2570" w:type="dxa"/>
            <w:shd w:val="clear" w:color="auto" w:fill="FFFFFF"/>
            <w:vAlign w:val="center"/>
          </w:tcPr>
          <w:p w14:paraId="3147575A" w14:textId="77777777" w:rsidR="006E6853" w:rsidRDefault="00000000" w:rsidP="003E52E5">
            <w:pPr>
              <w:spacing w:before="100"/>
            </w:pPr>
            <w:r>
              <w:rPr>
                <w:b/>
                <w:color w:val="222222"/>
                <w:sz w:val="15"/>
              </w:rPr>
              <w:t>P2</w:t>
            </w:r>
          </w:p>
        </w:tc>
        <w:tc>
          <w:tcPr>
            <w:tcW w:w="2570" w:type="dxa"/>
            <w:shd w:val="clear" w:color="auto" w:fill="FFFFFF"/>
            <w:vAlign w:val="center"/>
          </w:tcPr>
          <w:p w14:paraId="18EEE613" w14:textId="77777777" w:rsidR="006E6853" w:rsidRDefault="00000000" w:rsidP="003E52E5">
            <w:pPr>
              <w:spacing w:before="100"/>
            </w:pPr>
            <w:r>
              <w:rPr>
                <w:color w:val="222222"/>
                <w:sz w:val="15"/>
              </w:rPr>
              <w:t>Accounts under 30 days</w:t>
            </w:r>
          </w:p>
        </w:tc>
        <w:tc>
          <w:tcPr>
            <w:tcW w:w="2570" w:type="dxa"/>
            <w:shd w:val="clear" w:color="auto" w:fill="FFFFFF"/>
            <w:vAlign w:val="center"/>
          </w:tcPr>
          <w:p w14:paraId="1FFD313C" w14:textId="77777777" w:rsidR="006E6853" w:rsidRDefault="00000000" w:rsidP="003E52E5">
            <w:pPr>
              <w:spacing w:before="100"/>
            </w:pPr>
            <w:r>
              <w:rPr>
                <w:color w:val="222222"/>
                <w:sz w:val="15"/>
              </w:rPr>
              <w:t>8.2% vs 2.4% overall (3.4×)</w:t>
            </w:r>
          </w:p>
        </w:tc>
        <w:tc>
          <w:tcPr>
            <w:tcW w:w="2570" w:type="dxa"/>
            <w:shd w:val="clear" w:color="auto" w:fill="FFFFFF"/>
            <w:vAlign w:val="center"/>
          </w:tcPr>
          <w:p w14:paraId="4F568577" w14:textId="77777777" w:rsidR="006E6853" w:rsidRDefault="00000000" w:rsidP="003E52E5">
            <w:pPr>
              <w:spacing w:before="100"/>
            </w:pPr>
            <w:r>
              <w:rPr>
                <w:color w:val="222222"/>
                <w:sz w:val="15"/>
              </w:rPr>
              <w:t>Tighten monitoring for very new accounts.</w:t>
            </w:r>
          </w:p>
        </w:tc>
      </w:tr>
      <w:tr w:rsidR="006E6853" w14:paraId="3C044BE9" w14:textId="77777777">
        <w:trPr>
          <w:jc w:val="center"/>
        </w:trPr>
        <w:tc>
          <w:tcPr>
            <w:tcW w:w="2570" w:type="dxa"/>
            <w:shd w:val="clear" w:color="auto" w:fill="F3F5F8"/>
            <w:vAlign w:val="center"/>
          </w:tcPr>
          <w:p w14:paraId="6A991556" w14:textId="77777777" w:rsidR="006E6853" w:rsidRDefault="00000000" w:rsidP="003E52E5">
            <w:pPr>
              <w:spacing w:before="100"/>
            </w:pPr>
            <w:r>
              <w:rPr>
                <w:b/>
                <w:color w:val="222222"/>
                <w:sz w:val="15"/>
              </w:rPr>
              <w:t>P2</w:t>
            </w:r>
          </w:p>
        </w:tc>
        <w:tc>
          <w:tcPr>
            <w:tcW w:w="2570" w:type="dxa"/>
            <w:shd w:val="clear" w:color="auto" w:fill="F3F5F8"/>
            <w:vAlign w:val="center"/>
          </w:tcPr>
          <w:p w14:paraId="0DD47670" w14:textId="77777777" w:rsidR="006E6853" w:rsidRDefault="00000000" w:rsidP="003E52E5">
            <w:pPr>
              <w:spacing w:before="100"/>
            </w:pPr>
            <w:r>
              <w:rPr>
                <w:color w:val="222222"/>
                <w:sz w:val="15"/>
              </w:rPr>
              <w:t>First-time transfers / new beneficiaries</w:t>
            </w:r>
          </w:p>
        </w:tc>
        <w:tc>
          <w:tcPr>
            <w:tcW w:w="2570" w:type="dxa"/>
            <w:shd w:val="clear" w:color="auto" w:fill="F3F5F8"/>
            <w:vAlign w:val="center"/>
          </w:tcPr>
          <w:p w14:paraId="2AD05345" w14:textId="77777777" w:rsidR="006E6853" w:rsidRDefault="00000000" w:rsidP="003E52E5">
            <w:pPr>
              <w:spacing w:before="100"/>
            </w:pPr>
            <w:r>
              <w:rPr>
                <w:color w:val="222222"/>
                <w:sz w:val="15"/>
              </w:rPr>
              <w:t>8.7% vs 2.4% overall (3.6×)</w:t>
            </w:r>
          </w:p>
        </w:tc>
        <w:tc>
          <w:tcPr>
            <w:tcW w:w="2570" w:type="dxa"/>
            <w:shd w:val="clear" w:color="auto" w:fill="F3F5F8"/>
            <w:vAlign w:val="center"/>
          </w:tcPr>
          <w:p w14:paraId="15175AD5" w14:textId="77777777" w:rsidR="006E6853" w:rsidRDefault="00000000" w:rsidP="003E52E5">
            <w:pPr>
              <w:spacing w:before="100"/>
            </w:pPr>
            <w:r>
              <w:rPr>
                <w:color w:val="222222"/>
                <w:sz w:val="15"/>
              </w:rPr>
              <w:t>Add step-up verification for first-time transfers to new beneficiaries.</w:t>
            </w:r>
          </w:p>
        </w:tc>
      </w:tr>
      <w:tr w:rsidR="006E6853" w14:paraId="7E3863FF" w14:textId="77777777">
        <w:trPr>
          <w:jc w:val="center"/>
        </w:trPr>
        <w:tc>
          <w:tcPr>
            <w:tcW w:w="2570" w:type="dxa"/>
            <w:shd w:val="clear" w:color="auto" w:fill="FFFFFF"/>
            <w:vAlign w:val="center"/>
          </w:tcPr>
          <w:p w14:paraId="0BE0FBC5" w14:textId="77777777" w:rsidR="006E6853" w:rsidRDefault="00000000" w:rsidP="003E52E5">
            <w:pPr>
              <w:spacing w:before="100"/>
            </w:pPr>
            <w:r>
              <w:rPr>
                <w:b/>
                <w:color w:val="222222"/>
                <w:sz w:val="15"/>
              </w:rPr>
              <w:t>P3</w:t>
            </w:r>
          </w:p>
        </w:tc>
        <w:tc>
          <w:tcPr>
            <w:tcW w:w="2570" w:type="dxa"/>
            <w:shd w:val="clear" w:color="auto" w:fill="FFFFFF"/>
            <w:vAlign w:val="center"/>
          </w:tcPr>
          <w:p w14:paraId="51276B0A" w14:textId="77777777" w:rsidR="006E6853" w:rsidRDefault="00000000" w:rsidP="003E52E5">
            <w:pPr>
              <w:spacing w:before="100"/>
            </w:pPr>
            <w:r>
              <w:rPr>
                <w:color w:val="222222"/>
                <w:sz w:val="15"/>
              </w:rPr>
              <w:t>USSD channel</w:t>
            </w:r>
          </w:p>
        </w:tc>
        <w:tc>
          <w:tcPr>
            <w:tcW w:w="2570" w:type="dxa"/>
            <w:shd w:val="clear" w:color="auto" w:fill="FFFFFF"/>
            <w:vAlign w:val="center"/>
          </w:tcPr>
          <w:p w14:paraId="70423A7E" w14:textId="77777777" w:rsidR="006E6853" w:rsidRDefault="00000000" w:rsidP="003E52E5">
            <w:pPr>
              <w:spacing w:before="100"/>
            </w:pPr>
            <w:r>
              <w:rPr>
                <w:color w:val="222222"/>
                <w:sz w:val="15"/>
              </w:rPr>
              <w:t>3.44% fraud rate (1.4× overall)</w:t>
            </w:r>
          </w:p>
        </w:tc>
        <w:tc>
          <w:tcPr>
            <w:tcW w:w="2570" w:type="dxa"/>
            <w:shd w:val="clear" w:color="auto" w:fill="FFFFFF"/>
            <w:vAlign w:val="center"/>
          </w:tcPr>
          <w:p w14:paraId="37CAE823" w14:textId="77777777" w:rsidR="006E6853" w:rsidRDefault="00000000" w:rsidP="003E52E5">
            <w:pPr>
              <w:spacing w:before="100"/>
            </w:pPr>
            <w:r>
              <w:rPr>
                <w:color w:val="222222"/>
                <w:sz w:val="15"/>
              </w:rPr>
              <w:t>Review USSD controls, especially SIM-swap exposure.</w:t>
            </w:r>
          </w:p>
        </w:tc>
      </w:tr>
    </w:tbl>
    <w:tbl>
      <w:tblPr>
        <w:tblW w:w="0" w:type="auto"/>
        <w:tblLook w:val="04A0" w:firstRow="1" w:lastRow="0" w:firstColumn="1" w:lastColumn="0" w:noHBand="0" w:noVBand="1"/>
      </w:tblPr>
      <w:tblGrid>
        <w:gridCol w:w="10282"/>
      </w:tblGrid>
      <w:tr w:rsidR="006E6853" w14:paraId="2FFA3956" w14:textId="77777777">
        <w:tc>
          <w:tcPr>
            <w:tcW w:w="10282" w:type="dxa"/>
            <w:shd w:val="clear" w:color="auto" w:fill="E8F3F1"/>
          </w:tcPr>
          <w:p w14:paraId="5461334F" w14:textId="77777777" w:rsidR="006E6853" w:rsidRDefault="00000000" w:rsidP="003E52E5">
            <w:pPr>
              <w:spacing w:before="100" w:after="0"/>
            </w:pPr>
            <w:r>
              <w:rPr>
                <w:b/>
                <w:color w:val="0B5D56"/>
                <w:sz w:val="19"/>
              </w:rPr>
              <w:t>Recommendation governance</w:t>
            </w:r>
            <w:r>
              <w:rPr>
                <w:b/>
                <w:color w:val="0B5D56"/>
                <w:sz w:val="19"/>
              </w:rPr>
              <w:br/>
            </w:r>
            <w:r>
              <w:rPr>
                <w:sz w:val="17"/>
              </w:rPr>
              <w:t>Before production use, each rule should be evaluated using false-positive rate, customer friction, precision/recall, control effectiveness and operational capacity. The recommendations are analytical observations, not formal fraud policy.</w:t>
            </w:r>
          </w:p>
        </w:tc>
      </w:tr>
    </w:tbl>
    <w:p w14:paraId="2D7677B4" w14:textId="77777777" w:rsidR="006E6853" w:rsidRDefault="006E6853" w:rsidP="003E52E5">
      <w:pPr>
        <w:spacing w:before="100" w:after="0"/>
      </w:pPr>
    </w:p>
    <w:p w14:paraId="19EE5E47" w14:textId="77777777" w:rsidR="00455072" w:rsidRDefault="00455072" w:rsidP="00455072">
      <w:pPr>
        <w:pStyle w:val="Heading1"/>
        <w:spacing w:before="100"/>
      </w:pPr>
      <w:r>
        <w:t>19. Limitations and Responsible Use</w:t>
      </w:r>
    </w:p>
    <w:p w14:paraId="3D485D38" w14:textId="77777777" w:rsidR="006E6853" w:rsidRDefault="00000000" w:rsidP="003E52E5">
      <w:pPr>
        <w:pStyle w:val="ListBullet"/>
        <w:spacing w:before="100" w:after="0"/>
      </w:pPr>
      <w:r>
        <w:t>The dashboard is a fraud analytics portfolio solution, not a production fraud-decisioning system.</w:t>
      </w:r>
    </w:p>
    <w:p w14:paraId="1C2CFD85" w14:textId="77777777" w:rsidR="006E6853" w:rsidRDefault="00000000" w:rsidP="003E52E5">
      <w:pPr>
        <w:pStyle w:val="ListBullet"/>
        <w:spacing w:before="100" w:after="0"/>
      </w:pPr>
      <w:r>
        <w:t>Observed relationships and fraud-rate differences do not establish causation.</w:t>
      </w:r>
    </w:p>
    <w:p w14:paraId="0506986F" w14:textId="77777777" w:rsidR="006E6853" w:rsidRDefault="00000000" w:rsidP="003E52E5">
      <w:pPr>
        <w:pStyle w:val="ListBullet"/>
        <w:spacing w:before="100" w:after="0"/>
      </w:pPr>
      <w:r>
        <w:t>A high-risk segment should not be treated as proof that every transaction in that segment is fraudulent.</w:t>
      </w:r>
    </w:p>
    <w:p w14:paraId="691287E1" w14:textId="77777777" w:rsidR="006E6853" w:rsidRDefault="00000000" w:rsidP="003E52E5">
      <w:pPr>
        <w:pStyle w:val="ListBullet"/>
        <w:spacing w:before="100" w:after="0"/>
      </w:pPr>
      <w:r>
        <w:t>The quality of fraud labels directly affects KPI reliability and rule evaluation.</w:t>
      </w:r>
    </w:p>
    <w:p w14:paraId="06F3AD5D" w14:textId="77777777" w:rsidR="006E6853" w:rsidRDefault="00000000" w:rsidP="003E52E5">
      <w:pPr>
        <w:pStyle w:val="ListBullet"/>
        <w:spacing w:before="100" w:after="0"/>
      </w:pPr>
      <w:r>
        <w:t>The dataset contains synthetic/placeholder patterns, including the documented city-name anomaly and an uneven December data pattern; trend interpretation should therefore remain cautious.</w:t>
      </w:r>
    </w:p>
    <w:p w14:paraId="4D4E8E78" w14:textId="77777777" w:rsidR="006E6853" w:rsidRDefault="00000000" w:rsidP="003E52E5">
      <w:pPr>
        <w:pStyle w:val="ListBullet"/>
        <w:spacing w:before="100" w:after="0"/>
      </w:pPr>
      <w:r>
        <w:t>Customer-level actions should use appropriate privacy, fairness, security and access controls.</w:t>
      </w:r>
    </w:p>
    <w:p w14:paraId="59BC6896" w14:textId="77777777" w:rsidR="006E6853" w:rsidRDefault="00000000" w:rsidP="003E52E5">
      <w:pPr>
        <w:pStyle w:val="ListBullet"/>
        <w:spacing w:before="100" w:after="0"/>
      </w:pPr>
      <w:r>
        <w:t>Thresholds such as 3 failed logins or 30 days should be validated empirically before production deployment.</w:t>
      </w:r>
    </w:p>
    <w:tbl>
      <w:tblPr>
        <w:tblW w:w="0" w:type="auto"/>
        <w:tblLook w:val="04A0" w:firstRow="1" w:lastRow="0" w:firstColumn="1" w:lastColumn="0" w:noHBand="0" w:noVBand="1"/>
      </w:tblPr>
      <w:tblGrid>
        <w:gridCol w:w="10282"/>
      </w:tblGrid>
      <w:tr w:rsidR="006E6853" w14:paraId="5A73222E" w14:textId="77777777">
        <w:tc>
          <w:tcPr>
            <w:tcW w:w="10282" w:type="dxa"/>
            <w:shd w:val="clear" w:color="auto" w:fill="E8F3F1"/>
          </w:tcPr>
          <w:p w14:paraId="2C0517E9" w14:textId="77777777" w:rsidR="006E6853" w:rsidRDefault="00000000" w:rsidP="003E52E5">
            <w:pPr>
              <w:spacing w:before="100" w:after="0"/>
            </w:pPr>
            <w:r>
              <w:rPr>
                <w:b/>
                <w:color w:val="0B5D56"/>
                <w:sz w:val="19"/>
              </w:rPr>
              <w:t>Responsible interpretation</w:t>
            </w:r>
            <w:r>
              <w:rPr>
                <w:b/>
                <w:color w:val="0B5D56"/>
                <w:sz w:val="19"/>
              </w:rPr>
              <w:br/>
            </w:r>
            <w:r>
              <w:rPr>
                <w:sz w:val="17"/>
              </w:rPr>
              <w:t>Use the dashboard to prioritize investigation and control testing. Do not use a single dashboard signal as the sole basis for denying, blocking or penalizing an individual customer.</w:t>
            </w:r>
          </w:p>
        </w:tc>
      </w:tr>
    </w:tbl>
    <w:p w14:paraId="0DF32511" w14:textId="77777777" w:rsidR="006E6853" w:rsidRDefault="006E6853" w:rsidP="003E52E5">
      <w:pPr>
        <w:spacing w:before="100" w:after="0"/>
      </w:pPr>
    </w:p>
    <w:p w14:paraId="0D21901B" w14:textId="77777777" w:rsidR="00455072" w:rsidRDefault="00455072" w:rsidP="00455072">
      <w:pPr>
        <w:pStyle w:val="Heading1"/>
        <w:spacing w:before="100"/>
      </w:pPr>
      <w:r>
        <w:t>20. Final Outcome and Conclusion + Interview Pitch</w:t>
      </w:r>
    </w:p>
    <w:p w14:paraId="061A3038" w14:textId="77777777" w:rsidR="006E6853" w:rsidRDefault="00000000" w:rsidP="003E52E5">
      <w:pPr>
        <w:spacing w:before="100" w:after="0"/>
      </w:pPr>
      <w:r>
        <w:t>The completed Fraud Intelligence Dashboard demonstrates an end-to-end Power BI workflow: source profiling, Power Query preparation, structured data modeling, reusable DAX, executive dashboard design, risk segmentation, validation and business recommendations.</w:t>
      </w:r>
    </w:p>
    <w:p w14:paraId="35B8936F" w14:textId="77777777" w:rsidR="006E6853" w:rsidRDefault="00000000" w:rsidP="003E52E5">
      <w:pPr>
        <w:spacing w:before="100" w:after="0"/>
      </w:pPr>
      <w:r>
        <w:t>The strongest aspect of the project is the progression from reporting to analysis and then to action. The dashboard does not stop at '2.44% fraud'; it explains which observed segments have materially higher fraud rates and turns those signals into prioritized P1/P2/P3 recommendations.</w:t>
      </w:r>
    </w:p>
    <w:tbl>
      <w:tblPr>
        <w:tblW w:w="0" w:type="auto"/>
        <w:tblLook w:val="04A0" w:firstRow="1" w:lastRow="0" w:firstColumn="1" w:lastColumn="0" w:noHBand="0" w:noVBand="1"/>
      </w:tblPr>
      <w:tblGrid>
        <w:gridCol w:w="10282"/>
      </w:tblGrid>
      <w:tr w:rsidR="006E6853" w14:paraId="744D57CE" w14:textId="77777777">
        <w:tc>
          <w:tcPr>
            <w:tcW w:w="10282" w:type="dxa"/>
            <w:shd w:val="clear" w:color="auto" w:fill="E8F3F1"/>
          </w:tcPr>
          <w:p w14:paraId="04FCE0EB" w14:textId="77777777" w:rsidR="006E6853" w:rsidRDefault="00000000" w:rsidP="003E52E5">
            <w:pPr>
              <w:spacing w:before="100" w:after="0"/>
            </w:pPr>
            <w:r>
              <w:rPr>
                <w:b/>
                <w:color w:val="0B5D56"/>
                <w:sz w:val="19"/>
              </w:rPr>
              <w:t>30-Second Interview Pitch</w:t>
            </w:r>
            <w:r>
              <w:rPr>
                <w:b/>
                <w:color w:val="0B5D56"/>
                <w:sz w:val="19"/>
              </w:rPr>
              <w:br/>
            </w:r>
            <w:r>
              <w:rPr>
                <w:sz w:val="17"/>
              </w:rPr>
              <w:t>I built a Fraud Intelligence Dashboard in Power BI using transaction-level fraud data. I created a Calendar relationship, prepared the data through Power Query, and built reusable DAX measures for transaction volume, fraud cases, fraud rate, exposed value, affected customers and risk-score separation. I then analyzed fraud by account tenure, channel, month, foreign-IP activity, failed login behavior and beneficiary patterns. The key finding was that several behavioral segments showed materially higher observed fraud rates, so I translated those findings into prioritized monitoring and step-up authentication recommendations.</w:t>
            </w:r>
          </w:p>
        </w:tc>
      </w:tr>
    </w:tbl>
    <w:p w14:paraId="562E8221" w14:textId="77777777" w:rsidR="006E6853" w:rsidRDefault="006E6853" w:rsidP="003E52E5">
      <w:pPr>
        <w:spacing w:before="100" w:after="0"/>
      </w:pPr>
    </w:p>
    <w:p w14:paraId="51431569" w14:textId="77777777" w:rsidR="006E6853" w:rsidRDefault="00000000" w:rsidP="003E52E5">
      <w:pPr>
        <w:pStyle w:val="Heading2"/>
        <w:spacing w:before="100"/>
      </w:pPr>
      <w:r>
        <w:t>Final Analytical Chain</w:t>
      </w:r>
    </w:p>
    <w:p w14:paraId="15994CCA" w14:textId="77777777" w:rsidR="006E6853" w:rsidRDefault="00000000" w:rsidP="003E52E5">
      <w:pPr>
        <w:spacing w:before="100" w:after="0"/>
        <w:jc w:val="center"/>
      </w:pPr>
      <w:r>
        <w:rPr>
          <w:b/>
        </w:rPr>
        <w:t>Raw Data → Power Query → Data Model → DAX → Dashboard → Validation → Insights → Recommendations</w:t>
      </w:r>
    </w:p>
    <w:p w14:paraId="3523AD96" w14:textId="77777777" w:rsidR="006E6853" w:rsidRDefault="00000000" w:rsidP="003E52E5">
      <w:pPr>
        <w:spacing w:before="100" w:after="0"/>
      </w:pPr>
      <w:r>
        <w:br w:type="page"/>
      </w:r>
    </w:p>
    <w:p w14:paraId="34C722EB" w14:textId="77777777" w:rsidR="006E6853" w:rsidRDefault="00000000" w:rsidP="003E52E5">
      <w:pPr>
        <w:pStyle w:val="Heading1"/>
        <w:spacing w:before="100"/>
      </w:pPr>
      <w:r>
        <w:lastRenderedPageBreak/>
        <w:t>21. Appendix — DAX Catalogue</w:t>
      </w:r>
    </w:p>
    <w:p w14:paraId="56935987" w14:textId="77777777" w:rsidR="006E6853" w:rsidRDefault="00000000" w:rsidP="003E52E5">
      <w:pPr>
        <w:spacing w:before="100" w:after="0"/>
      </w:pPr>
      <w:r>
        <w:t>Selected core and supporting DAX patterns used or documented during the project.</w:t>
      </w:r>
    </w:p>
    <w:p w14:paraId="6DDE66CF" w14:textId="77777777" w:rsidR="006E6853" w:rsidRDefault="00000000" w:rsidP="003E52E5">
      <w:pPr>
        <w:pStyle w:val="Heading2"/>
        <w:spacing w:before="100"/>
      </w:pPr>
      <w:r>
        <w:t>Total Transaction Value</w:t>
      </w:r>
    </w:p>
    <w:tbl>
      <w:tblPr>
        <w:tblW w:w="0" w:type="auto"/>
        <w:tblLook w:val="04A0" w:firstRow="1" w:lastRow="0" w:firstColumn="1" w:lastColumn="0" w:noHBand="0" w:noVBand="1"/>
      </w:tblPr>
      <w:tblGrid>
        <w:gridCol w:w="10282"/>
      </w:tblGrid>
      <w:tr w:rsidR="006E6853" w14:paraId="0DF893E1" w14:textId="77777777">
        <w:tc>
          <w:tcPr>
            <w:tcW w:w="10282" w:type="dxa"/>
            <w:shd w:val="clear" w:color="auto" w:fill="F2F4F7"/>
          </w:tcPr>
          <w:p w14:paraId="081AFA14" w14:textId="77777777" w:rsidR="006E6853" w:rsidRDefault="00000000" w:rsidP="003E52E5">
            <w:pPr>
              <w:spacing w:before="100" w:after="0"/>
            </w:pPr>
            <w:r>
              <w:rPr>
                <w:rFonts w:ascii="Consolas" w:hAnsi="Consolas"/>
                <w:sz w:val="16"/>
              </w:rPr>
              <w:t>Total Transaction Value = SUM(FraudTransactions[transaction_amount_ngn])</w:t>
            </w:r>
          </w:p>
        </w:tc>
      </w:tr>
    </w:tbl>
    <w:p w14:paraId="144DE493" w14:textId="77777777" w:rsidR="006E6853" w:rsidRDefault="006E6853" w:rsidP="003E52E5">
      <w:pPr>
        <w:spacing w:before="100" w:after="0"/>
      </w:pPr>
    </w:p>
    <w:p w14:paraId="0B4699F9" w14:textId="77777777" w:rsidR="006E6853" w:rsidRDefault="00000000" w:rsidP="003E52E5">
      <w:pPr>
        <w:pStyle w:val="Heading2"/>
        <w:spacing w:before="100"/>
      </w:pPr>
      <w:r>
        <w:t>Fraud Customers Count</w:t>
      </w:r>
    </w:p>
    <w:tbl>
      <w:tblPr>
        <w:tblW w:w="0" w:type="auto"/>
        <w:tblLook w:val="04A0" w:firstRow="1" w:lastRow="0" w:firstColumn="1" w:lastColumn="0" w:noHBand="0" w:noVBand="1"/>
      </w:tblPr>
      <w:tblGrid>
        <w:gridCol w:w="10282"/>
      </w:tblGrid>
      <w:tr w:rsidR="006E6853" w14:paraId="074B105B" w14:textId="77777777">
        <w:tc>
          <w:tcPr>
            <w:tcW w:w="10282" w:type="dxa"/>
            <w:shd w:val="clear" w:color="auto" w:fill="F2F4F7"/>
          </w:tcPr>
          <w:p w14:paraId="2E8D8C45" w14:textId="77777777" w:rsidR="006E6853" w:rsidRDefault="00000000" w:rsidP="003E52E5">
            <w:pPr>
              <w:spacing w:before="100" w:after="0"/>
            </w:pPr>
            <w:r>
              <w:rPr>
                <w:rFonts w:ascii="Consolas" w:hAnsi="Consolas"/>
                <w:sz w:val="16"/>
              </w:rPr>
              <w:t>Fraud Customers Count = CALCULATE(DISTINCTCOUNT(FraudTransactions[customer_id]), FraudTransactions[is_fraud] = TRUE())</w:t>
            </w:r>
          </w:p>
        </w:tc>
      </w:tr>
    </w:tbl>
    <w:p w14:paraId="65BF2C01" w14:textId="77777777" w:rsidR="006E6853" w:rsidRDefault="006E6853" w:rsidP="003E52E5">
      <w:pPr>
        <w:spacing w:before="100" w:after="0"/>
      </w:pPr>
    </w:p>
    <w:p w14:paraId="7207FDFF" w14:textId="77777777" w:rsidR="006E6853" w:rsidRDefault="00000000" w:rsidP="003E52E5">
      <w:pPr>
        <w:pStyle w:val="Heading2"/>
        <w:spacing w:before="100"/>
      </w:pPr>
      <w:r>
        <w:t>Customers Affected Rate</w:t>
      </w:r>
    </w:p>
    <w:tbl>
      <w:tblPr>
        <w:tblW w:w="0" w:type="auto"/>
        <w:tblLook w:val="04A0" w:firstRow="1" w:lastRow="0" w:firstColumn="1" w:lastColumn="0" w:noHBand="0" w:noVBand="1"/>
      </w:tblPr>
      <w:tblGrid>
        <w:gridCol w:w="10282"/>
      </w:tblGrid>
      <w:tr w:rsidR="006E6853" w14:paraId="48B1E33A" w14:textId="77777777">
        <w:tc>
          <w:tcPr>
            <w:tcW w:w="10282" w:type="dxa"/>
            <w:shd w:val="clear" w:color="auto" w:fill="F2F4F7"/>
          </w:tcPr>
          <w:p w14:paraId="37A82576" w14:textId="77777777" w:rsidR="006E6853" w:rsidRDefault="00000000" w:rsidP="003E52E5">
            <w:pPr>
              <w:spacing w:before="100" w:after="0"/>
            </w:pPr>
            <w:r>
              <w:rPr>
                <w:rFonts w:ascii="Consolas" w:hAnsi="Consolas"/>
                <w:sz w:val="16"/>
              </w:rPr>
              <w:t>Customers Affected Rate = DIVIDE([Customers Affected], [Unique Customers])</w:t>
            </w:r>
          </w:p>
        </w:tc>
      </w:tr>
    </w:tbl>
    <w:p w14:paraId="6B670D39" w14:textId="77777777" w:rsidR="006E6853" w:rsidRDefault="006E6853" w:rsidP="003E52E5">
      <w:pPr>
        <w:spacing w:before="100" w:after="0"/>
      </w:pPr>
    </w:p>
    <w:p w14:paraId="6B7325C9" w14:textId="77777777" w:rsidR="006E6853" w:rsidRDefault="00000000" w:rsidP="003E52E5">
      <w:pPr>
        <w:pStyle w:val="Heading2"/>
        <w:spacing w:before="100"/>
      </w:pPr>
      <w:r>
        <w:t>Average Fraud Risk Score</w:t>
      </w:r>
    </w:p>
    <w:tbl>
      <w:tblPr>
        <w:tblW w:w="0" w:type="auto"/>
        <w:tblLook w:val="04A0" w:firstRow="1" w:lastRow="0" w:firstColumn="1" w:lastColumn="0" w:noHBand="0" w:noVBand="1"/>
      </w:tblPr>
      <w:tblGrid>
        <w:gridCol w:w="10282"/>
      </w:tblGrid>
      <w:tr w:rsidR="006E6853" w14:paraId="59BF7BB7" w14:textId="77777777">
        <w:tc>
          <w:tcPr>
            <w:tcW w:w="10282" w:type="dxa"/>
            <w:shd w:val="clear" w:color="auto" w:fill="F2F4F7"/>
          </w:tcPr>
          <w:p w14:paraId="3B7D8762" w14:textId="77777777" w:rsidR="006E6853" w:rsidRDefault="00000000" w:rsidP="003E52E5">
            <w:pPr>
              <w:spacing w:before="100" w:after="0"/>
            </w:pPr>
            <w:r>
              <w:rPr>
                <w:rFonts w:ascii="Consolas" w:hAnsi="Consolas"/>
                <w:sz w:val="16"/>
              </w:rPr>
              <w:t>Average Fraud Risk Score = CALCULATE(AVERAGE(FraudTransactions[risk_score]), FraudTransactions[is_fraud] = TRUE())</w:t>
            </w:r>
          </w:p>
        </w:tc>
      </w:tr>
    </w:tbl>
    <w:p w14:paraId="21F9EF67" w14:textId="77777777" w:rsidR="006E6853" w:rsidRDefault="006E6853" w:rsidP="003E52E5">
      <w:pPr>
        <w:spacing w:before="100" w:after="0"/>
      </w:pPr>
    </w:p>
    <w:p w14:paraId="0C6206AE" w14:textId="77777777" w:rsidR="006E6853" w:rsidRDefault="00000000" w:rsidP="003E52E5">
      <w:pPr>
        <w:pStyle w:val="Heading2"/>
        <w:spacing w:before="100"/>
      </w:pPr>
      <w:r>
        <w:t>Average Legitimate Risk Score</w:t>
      </w:r>
    </w:p>
    <w:tbl>
      <w:tblPr>
        <w:tblW w:w="0" w:type="auto"/>
        <w:tblLook w:val="04A0" w:firstRow="1" w:lastRow="0" w:firstColumn="1" w:lastColumn="0" w:noHBand="0" w:noVBand="1"/>
      </w:tblPr>
      <w:tblGrid>
        <w:gridCol w:w="10282"/>
      </w:tblGrid>
      <w:tr w:rsidR="006E6853" w14:paraId="4DC0562F" w14:textId="77777777">
        <w:tc>
          <w:tcPr>
            <w:tcW w:w="10282" w:type="dxa"/>
            <w:shd w:val="clear" w:color="auto" w:fill="F2F4F7"/>
          </w:tcPr>
          <w:p w14:paraId="27A706E5" w14:textId="77777777" w:rsidR="006E6853" w:rsidRDefault="00000000" w:rsidP="003E52E5">
            <w:pPr>
              <w:spacing w:before="100" w:after="0"/>
            </w:pPr>
            <w:r>
              <w:rPr>
                <w:rFonts w:ascii="Consolas" w:hAnsi="Consolas"/>
                <w:sz w:val="16"/>
              </w:rPr>
              <w:t>Average Legitimate Risk Score = CALCULATE(AVERAGE(FraudTransactions[risk_score]), FraudTransactions[is_fraud] = FALSE())</w:t>
            </w:r>
          </w:p>
        </w:tc>
      </w:tr>
    </w:tbl>
    <w:p w14:paraId="66B71E7E" w14:textId="77777777" w:rsidR="006E6853" w:rsidRDefault="006E6853" w:rsidP="003E52E5">
      <w:pPr>
        <w:spacing w:before="100" w:after="0"/>
      </w:pPr>
    </w:p>
    <w:p w14:paraId="1A19A450" w14:textId="77777777" w:rsidR="006E6853" w:rsidRDefault="00000000" w:rsidP="003E52E5">
      <w:pPr>
        <w:pStyle w:val="Heading2"/>
        <w:spacing w:before="100"/>
      </w:pPr>
      <w:r>
        <w:t>Avg Risk Score</w:t>
      </w:r>
    </w:p>
    <w:tbl>
      <w:tblPr>
        <w:tblW w:w="0" w:type="auto"/>
        <w:tblLook w:val="04A0" w:firstRow="1" w:lastRow="0" w:firstColumn="1" w:lastColumn="0" w:noHBand="0" w:noVBand="1"/>
      </w:tblPr>
      <w:tblGrid>
        <w:gridCol w:w="10282"/>
      </w:tblGrid>
      <w:tr w:rsidR="006E6853" w14:paraId="674F3E35" w14:textId="77777777">
        <w:tc>
          <w:tcPr>
            <w:tcW w:w="10282" w:type="dxa"/>
            <w:shd w:val="clear" w:color="auto" w:fill="F2F4F7"/>
          </w:tcPr>
          <w:p w14:paraId="64C1510D" w14:textId="77777777" w:rsidR="006E6853" w:rsidRDefault="00000000" w:rsidP="003E52E5">
            <w:pPr>
              <w:spacing w:before="100" w:after="0"/>
            </w:pPr>
            <w:r>
              <w:rPr>
                <w:rFonts w:ascii="Consolas" w:hAnsi="Consolas"/>
                <w:sz w:val="16"/>
              </w:rPr>
              <w:t>Avg Risk Score = FORMAT([Average Fraud Risk Score], "0.0") &amp; " vs " &amp; FORMAT([Average Legitimate Risk Score], "0.0")</w:t>
            </w:r>
          </w:p>
        </w:tc>
      </w:tr>
    </w:tbl>
    <w:p w14:paraId="661252F7" w14:textId="77777777" w:rsidR="006E6853" w:rsidRDefault="006E6853" w:rsidP="003E52E5">
      <w:pPr>
        <w:spacing w:before="100" w:after="0"/>
      </w:pPr>
    </w:p>
    <w:p w14:paraId="6805B428" w14:textId="77777777" w:rsidR="006E6853" w:rsidRDefault="00000000" w:rsidP="003E52E5">
      <w:pPr>
        <w:pStyle w:val="Heading2"/>
        <w:spacing w:before="100"/>
      </w:pPr>
      <w:r>
        <w:t>Tenure Bucket</w:t>
      </w:r>
    </w:p>
    <w:tbl>
      <w:tblPr>
        <w:tblW w:w="0" w:type="auto"/>
        <w:tblLook w:val="04A0" w:firstRow="1" w:lastRow="0" w:firstColumn="1" w:lastColumn="0" w:noHBand="0" w:noVBand="1"/>
      </w:tblPr>
      <w:tblGrid>
        <w:gridCol w:w="10282"/>
      </w:tblGrid>
      <w:tr w:rsidR="006E6853" w14:paraId="6D1F6623" w14:textId="77777777">
        <w:tc>
          <w:tcPr>
            <w:tcW w:w="10282" w:type="dxa"/>
            <w:shd w:val="clear" w:color="auto" w:fill="F2F4F7"/>
          </w:tcPr>
          <w:p w14:paraId="3DDD47FC" w14:textId="77777777" w:rsidR="006E6853" w:rsidRDefault="00000000" w:rsidP="003E52E5">
            <w:pPr>
              <w:spacing w:before="100" w:after="0"/>
            </w:pPr>
            <w:r>
              <w:rPr>
                <w:rFonts w:ascii="Consolas" w:hAnsi="Consolas"/>
                <w:sz w:val="16"/>
              </w:rPr>
              <w:t>SWITCH(TRUE(), account_tenure_days &lt;= 30, "0-30 Days", account_tenure_days &lt;= 90, "31-90 Days", account_tenure_days &lt;= 365, "91-365 Days", "365+ Days")</w:t>
            </w:r>
          </w:p>
        </w:tc>
      </w:tr>
    </w:tbl>
    <w:p w14:paraId="689E3384" w14:textId="77777777" w:rsidR="006E6853" w:rsidRDefault="006E6853" w:rsidP="003E52E5">
      <w:pPr>
        <w:spacing w:before="100" w:after="0"/>
      </w:pPr>
    </w:p>
    <w:p w14:paraId="182B30E3" w14:textId="77777777" w:rsidR="006E6853" w:rsidRDefault="00000000" w:rsidP="003E52E5">
      <w:pPr>
        <w:pStyle w:val="Heading2"/>
        <w:spacing w:before="100"/>
      </w:pPr>
      <w:r>
        <w:t>Risk Separation Label</w:t>
      </w:r>
    </w:p>
    <w:tbl>
      <w:tblPr>
        <w:tblW w:w="0" w:type="auto"/>
        <w:tblLook w:val="04A0" w:firstRow="1" w:lastRow="0" w:firstColumn="1" w:lastColumn="0" w:noHBand="0" w:noVBand="1"/>
      </w:tblPr>
      <w:tblGrid>
        <w:gridCol w:w="10282"/>
      </w:tblGrid>
      <w:tr w:rsidR="006E6853" w14:paraId="18FF1F74" w14:textId="77777777">
        <w:tc>
          <w:tcPr>
            <w:tcW w:w="10282" w:type="dxa"/>
            <w:shd w:val="clear" w:color="auto" w:fill="F2F4F7"/>
          </w:tcPr>
          <w:p w14:paraId="4BFF3773" w14:textId="77777777" w:rsidR="006E6853" w:rsidRDefault="00000000" w:rsidP="003E52E5">
            <w:pPr>
              <w:spacing w:before="100" w:after="0"/>
            </w:pPr>
            <w:r>
              <w:rPr>
                <w:rFonts w:ascii="Consolas" w:hAnsi="Consolas"/>
                <w:sz w:val="16"/>
              </w:rPr>
              <w:t>SWITCH(TRUE(), ABS([Average Fraud Risk Score]-[Average Legitimate Risk Score]) &gt;= 20, "Strong separation", ABS([Average Fraud Risk Score]-[Average Legitimate Risk Score]) &gt;= 10, "Moderate separation", "Weak separation")</w:t>
            </w:r>
          </w:p>
        </w:tc>
      </w:tr>
    </w:tbl>
    <w:p w14:paraId="0E667578" w14:textId="77777777" w:rsidR="006E6853" w:rsidRDefault="006E6853" w:rsidP="003E52E5">
      <w:pPr>
        <w:spacing w:before="100" w:after="0"/>
      </w:pPr>
    </w:p>
    <w:p w14:paraId="0BB52549" w14:textId="77777777" w:rsidR="006E6853" w:rsidRDefault="00000000" w:rsidP="003E52E5">
      <w:pPr>
        <w:pStyle w:val="Heading2"/>
        <w:spacing w:before="100"/>
      </w:pPr>
      <w:r>
        <w:t>Channel Display Name</w:t>
      </w:r>
    </w:p>
    <w:tbl>
      <w:tblPr>
        <w:tblW w:w="0" w:type="auto"/>
        <w:tblLook w:val="04A0" w:firstRow="1" w:lastRow="0" w:firstColumn="1" w:lastColumn="0" w:noHBand="0" w:noVBand="1"/>
      </w:tblPr>
      <w:tblGrid>
        <w:gridCol w:w="10282"/>
      </w:tblGrid>
      <w:tr w:rsidR="006E6853" w14:paraId="7B6704BF" w14:textId="77777777">
        <w:tc>
          <w:tcPr>
            <w:tcW w:w="10282" w:type="dxa"/>
            <w:shd w:val="clear" w:color="auto" w:fill="F2F4F7"/>
          </w:tcPr>
          <w:p w14:paraId="3F6406D6" w14:textId="77777777" w:rsidR="006E6853" w:rsidRDefault="00000000" w:rsidP="003E52E5">
            <w:pPr>
              <w:spacing w:before="100" w:after="0"/>
            </w:pPr>
            <w:r>
              <w:rPr>
                <w:rFonts w:ascii="Consolas" w:hAnsi="Consolas"/>
                <w:sz w:val="16"/>
              </w:rPr>
              <w:t>SWITCH(channel, "api", "API", "internet_banking", "e-Banking", "mobile_app", "Mobile App", "pos_terminal", "POS Terminal", "atm", "ATM", "ussd", "USSD", channel)</w:t>
            </w:r>
          </w:p>
        </w:tc>
      </w:tr>
    </w:tbl>
    <w:p w14:paraId="3A2E1EC1" w14:textId="77777777" w:rsidR="006E6853" w:rsidRDefault="006E6853" w:rsidP="003E52E5">
      <w:pPr>
        <w:spacing w:before="100" w:after="0"/>
      </w:pPr>
    </w:p>
    <w:tbl>
      <w:tblPr>
        <w:tblW w:w="0" w:type="auto"/>
        <w:tblLook w:val="04A0" w:firstRow="1" w:lastRow="0" w:firstColumn="1" w:lastColumn="0" w:noHBand="0" w:noVBand="1"/>
      </w:tblPr>
      <w:tblGrid>
        <w:gridCol w:w="10282"/>
      </w:tblGrid>
      <w:tr w:rsidR="006E6853" w14:paraId="481D0B24" w14:textId="77777777">
        <w:tc>
          <w:tcPr>
            <w:tcW w:w="10282" w:type="dxa"/>
            <w:shd w:val="clear" w:color="auto" w:fill="E8F3F1"/>
          </w:tcPr>
          <w:p w14:paraId="165EA643" w14:textId="77777777" w:rsidR="006E6853" w:rsidRDefault="00000000" w:rsidP="003E52E5">
            <w:pPr>
              <w:spacing w:before="100" w:after="0"/>
            </w:pPr>
            <w:r>
              <w:rPr>
                <w:b/>
                <w:color w:val="0B5D56"/>
                <w:sz w:val="19"/>
              </w:rPr>
              <w:t>Implementation note</w:t>
            </w:r>
            <w:r>
              <w:rPr>
                <w:b/>
                <w:color w:val="0B5D56"/>
                <w:sz w:val="19"/>
              </w:rPr>
              <w:br/>
            </w:r>
            <w:r>
              <w:rPr>
                <w:sz w:val="17"/>
              </w:rPr>
              <w:t>The Appendix is a practical catalogue for portfolio review. Exact syntax should always match the final Power BI model data types and column names.</w:t>
            </w:r>
          </w:p>
        </w:tc>
      </w:tr>
    </w:tbl>
    <w:p w14:paraId="1D4143C4" w14:textId="77777777" w:rsidR="006E6853" w:rsidRDefault="006E6853" w:rsidP="003E52E5">
      <w:pPr>
        <w:spacing w:before="100" w:after="0"/>
      </w:pPr>
    </w:p>
    <w:p w14:paraId="5B8DECDB" w14:textId="77777777" w:rsidR="006E6853" w:rsidRPr="00455072" w:rsidRDefault="00000000" w:rsidP="003E52E5">
      <w:pPr>
        <w:spacing w:before="100" w:after="0"/>
        <w:jc w:val="center"/>
        <w:rPr>
          <w:sz w:val="22"/>
          <w:szCs w:val="28"/>
        </w:rPr>
      </w:pPr>
      <w:r w:rsidRPr="00455072">
        <w:rPr>
          <w:color w:val="777777"/>
          <w:sz w:val="20"/>
          <w:szCs w:val="28"/>
        </w:rPr>
        <w:t>Report prepared for portfolio documentation • Fraud Intelligence Dashboard • October 2026</w:t>
      </w:r>
    </w:p>
    <w:sectPr w:rsidR="006E6853" w:rsidRPr="00455072" w:rsidSect="00034616">
      <w:footerReference w:type="default" r:id="rId11"/>
      <w:pgSz w:w="12240" w:h="15840"/>
      <w:pgMar w:top="893" w:right="979" w:bottom="893"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F52DE" w14:textId="77777777" w:rsidR="00D54C5C" w:rsidRDefault="00D54C5C">
      <w:pPr>
        <w:spacing w:after="0" w:line="240" w:lineRule="auto"/>
      </w:pPr>
      <w:r>
        <w:separator/>
      </w:r>
    </w:p>
  </w:endnote>
  <w:endnote w:type="continuationSeparator" w:id="0">
    <w:p w14:paraId="545E0D1F" w14:textId="77777777" w:rsidR="00D54C5C" w:rsidRDefault="00D54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92BDC" w14:textId="77777777" w:rsidR="006E6853" w:rsidRDefault="00000000">
    <w:pPr>
      <w:pStyle w:val="Footer"/>
      <w:jc w:val="center"/>
    </w:pPr>
    <w:r>
      <w:rPr>
        <w:color w:val="777777"/>
        <w:sz w:val="16"/>
      </w:rPr>
      <w:t xml:space="preserve">Fraud Intelligence Dashboard • </w:t>
    </w:r>
    <w:r>
      <w:fldChar w:fldCharType="begin"/>
    </w:r>
    <w:r>
      <w:instrText>PAGE</w:instrText>
    </w:r>
    <w:r>
      <w:fldChar w:fldCharType="separate"/>
    </w:r>
    <w:r w:rsidR="00A273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A79AF" w14:textId="77777777" w:rsidR="00D54C5C" w:rsidRDefault="00D54C5C">
      <w:pPr>
        <w:spacing w:after="0" w:line="240" w:lineRule="auto"/>
      </w:pPr>
      <w:r>
        <w:separator/>
      </w:r>
    </w:p>
  </w:footnote>
  <w:footnote w:type="continuationSeparator" w:id="0">
    <w:p w14:paraId="7760326C" w14:textId="77777777" w:rsidR="00D54C5C" w:rsidRDefault="00D54C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556176E"/>
    <w:lvl w:ilvl="0">
      <w:start w:val="1"/>
      <w:numFmt w:val="bullet"/>
      <w:pStyle w:val="ListBullet"/>
      <w:lvlText w:val=""/>
      <w:lvlJc w:val="left"/>
      <w:pPr>
        <w:tabs>
          <w:tab w:val="num" w:pos="360"/>
        </w:tabs>
        <w:ind w:left="360" w:hanging="360"/>
      </w:pPr>
      <w:rPr>
        <w:rFonts w:ascii="Symbol" w:hAnsi="Symbol" w:hint="default"/>
      </w:rPr>
    </w:lvl>
  </w:abstractNum>
  <w:num w:numId="1" w16cid:durableId="62535153">
    <w:abstractNumId w:val="8"/>
  </w:num>
  <w:num w:numId="2" w16cid:durableId="1806384840">
    <w:abstractNumId w:val="6"/>
  </w:num>
  <w:num w:numId="3" w16cid:durableId="524904356">
    <w:abstractNumId w:val="5"/>
  </w:num>
  <w:num w:numId="4" w16cid:durableId="1186361852">
    <w:abstractNumId w:val="4"/>
  </w:num>
  <w:num w:numId="5" w16cid:durableId="764571041">
    <w:abstractNumId w:val="7"/>
  </w:num>
  <w:num w:numId="6" w16cid:durableId="1373925144">
    <w:abstractNumId w:val="3"/>
  </w:num>
  <w:num w:numId="7" w16cid:durableId="817694176">
    <w:abstractNumId w:val="2"/>
  </w:num>
  <w:num w:numId="8" w16cid:durableId="1658879299">
    <w:abstractNumId w:val="1"/>
  </w:num>
  <w:num w:numId="9" w16cid:durableId="2123111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52E5"/>
    <w:rsid w:val="00455072"/>
    <w:rsid w:val="00497487"/>
    <w:rsid w:val="00580A96"/>
    <w:rsid w:val="006E6853"/>
    <w:rsid w:val="008B6AA9"/>
    <w:rsid w:val="00A273E8"/>
    <w:rsid w:val="00AA1D8D"/>
    <w:rsid w:val="00B47730"/>
    <w:rsid w:val="00BF003B"/>
    <w:rsid w:val="00CB0664"/>
    <w:rsid w:val="00D54C5C"/>
    <w:rsid w:val="00DB2C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11E73"/>
  <w14:defaultImageDpi w14:val="300"/>
  <w15:docId w15:val="{5A20BEC6-4DFA-44B7-B2AE-40642884A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5D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5D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5D5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975</TotalTime>
  <Pages>14</Pages>
  <Words>3833</Words>
  <Characters>21854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Ravindra gupta</cp:lastModifiedBy>
  <cp:revision>3</cp:revision>
  <dcterms:created xsi:type="dcterms:W3CDTF">2013-12-23T23:15:00Z</dcterms:created>
  <dcterms:modified xsi:type="dcterms:W3CDTF">2026-10-19T14:26:00Z</dcterms:modified>
  <cp:category/>
</cp:coreProperties>
</file>