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EB1B" w14:textId="77777777" w:rsidR="00C22F6E" w:rsidRPr="0088114A" w:rsidRDefault="00000000">
      <w:pPr>
        <w:spacing w:before="1800"/>
        <w:jc w:val="center"/>
      </w:pPr>
      <w:r w:rsidRPr="0088114A">
        <w:rPr>
          <w:rFonts w:ascii="Aptos Display" w:hAnsi="Aptos Display"/>
          <w:b/>
          <w:color w:val="202A44"/>
          <w:sz w:val="72"/>
        </w:rPr>
        <w:t>FAMILY FINANCIAL</w:t>
      </w:r>
    </w:p>
    <w:p w14:paraId="23CF28B4" w14:textId="77777777" w:rsidR="00C22F6E" w:rsidRDefault="00000000">
      <w:pPr>
        <w:jc w:val="center"/>
      </w:pPr>
      <w:r>
        <w:rPr>
          <w:rFonts w:ascii="Aptos Display" w:hAnsi="Aptos Display"/>
          <w:b/>
          <w:color w:val="167C80"/>
          <w:sz w:val="36"/>
        </w:rPr>
        <w:t>Analysis &amp; Personal Finance Intelligence Dashboard</w:t>
      </w:r>
    </w:p>
    <w:p w14:paraId="5D593637" w14:textId="77777777" w:rsidR="00C22F6E" w:rsidRDefault="00000000">
      <w:pPr>
        <w:jc w:val="center"/>
      </w:pPr>
      <w:r>
        <w:rPr>
          <w:b/>
          <w:sz w:val="24"/>
        </w:rPr>
        <w:t>Complete Project Report</w:t>
      </w:r>
    </w:p>
    <w:p w14:paraId="4281B7FE" w14:textId="77777777" w:rsidR="00C22F6E" w:rsidRDefault="00000000">
      <w:pPr>
        <w:jc w:val="center"/>
      </w:pPr>
      <w:r>
        <w:rPr>
          <w:color w:val="667085"/>
        </w:rPr>
        <w:t>Power BI  •  Power Query  •  DAX  •  Financial Analytics</w:t>
      </w:r>
    </w:p>
    <w:p w14:paraId="057C6737" w14:textId="77777777" w:rsidR="00C22F6E" w:rsidRDefault="00C22F6E"/>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5112"/>
        <w:gridCol w:w="5112"/>
      </w:tblGrid>
      <w:tr w:rsidR="00C22F6E" w:rsidRPr="002B7A17" w14:paraId="2FD9A2D8" w14:textId="77777777">
        <w:trPr>
          <w:jc w:val="center"/>
        </w:trPr>
        <w:tc>
          <w:tcPr>
            <w:tcW w:w="5112" w:type="dxa"/>
            <w:shd w:val="clear" w:color="auto" w:fill="202A44"/>
            <w:vAlign w:val="center"/>
          </w:tcPr>
          <w:p w14:paraId="10905797" w14:textId="77777777" w:rsidR="00C22F6E" w:rsidRPr="002B7A17" w:rsidRDefault="00000000">
            <w:pPr>
              <w:spacing w:after="20"/>
              <w:rPr>
                <w:szCs w:val="24"/>
              </w:rPr>
            </w:pPr>
            <w:r w:rsidRPr="002B7A17">
              <w:rPr>
                <w:b/>
                <w:color w:val="FFFFFF"/>
                <w:szCs w:val="24"/>
              </w:rPr>
              <w:t>Project at a Glance</w:t>
            </w:r>
          </w:p>
        </w:tc>
        <w:tc>
          <w:tcPr>
            <w:tcW w:w="5112" w:type="dxa"/>
            <w:shd w:val="clear" w:color="auto" w:fill="202A44"/>
            <w:vAlign w:val="center"/>
          </w:tcPr>
          <w:p w14:paraId="0C7CEE96" w14:textId="77777777" w:rsidR="00C22F6E" w:rsidRPr="002B7A17" w:rsidRDefault="00000000">
            <w:pPr>
              <w:spacing w:after="20"/>
              <w:rPr>
                <w:szCs w:val="24"/>
              </w:rPr>
            </w:pPr>
            <w:r w:rsidRPr="002B7A17">
              <w:rPr>
                <w:b/>
                <w:color w:val="FFFFFF"/>
                <w:szCs w:val="24"/>
              </w:rPr>
              <w:t>Value</w:t>
            </w:r>
          </w:p>
        </w:tc>
      </w:tr>
      <w:tr w:rsidR="00C22F6E" w:rsidRPr="002B7A17" w14:paraId="61767C67" w14:textId="77777777">
        <w:trPr>
          <w:jc w:val="center"/>
        </w:trPr>
        <w:tc>
          <w:tcPr>
            <w:tcW w:w="5112" w:type="dxa"/>
            <w:shd w:val="clear" w:color="auto" w:fill="F5F7FA"/>
            <w:vAlign w:val="center"/>
          </w:tcPr>
          <w:p w14:paraId="4B4914B5" w14:textId="77777777" w:rsidR="00C22F6E" w:rsidRPr="002B7A17" w:rsidRDefault="00000000">
            <w:pPr>
              <w:spacing w:after="20"/>
              <w:rPr>
                <w:szCs w:val="24"/>
              </w:rPr>
            </w:pPr>
            <w:r w:rsidRPr="002B7A17">
              <w:rPr>
                <w:szCs w:val="24"/>
              </w:rPr>
              <w:t>Transaction period</w:t>
            </w:r>
          </w:p>
        </w:tc>
        <w:tc>
          <w:tcPr>
            <w:tcW w:w="5112" w:type="dxa"/>
            <w:shd w:val="clear" w:color="auto" w:fill="F5F7FA"/>
            <w:vAlign w:val="center"/>
          </w:tcPr>
          <w:p w14:paraId="4DAC2E3B" w14:textId="77777777" w:rsidR="00C22F6E" w:rsidRPr="002B7A17" w:rsidRDefault="00000000">
            <w:pPr>
              <w:spacing w:after="20"/>
              <w:rPr>
                <w:szCs w:val="24"/>
              </w:rPr>
            </w:pPr>
            <w:r w:rsidRPr="002B7A17">
              <w:rPr>
                <w:szCs w:val="24"/>
              </w:rPr>
              <w:t>01-Jan-2023 to 31-Dec-2024</w:t>
            </w:r>
          </w:p>
        </w:tc>
      </w:tr>
      <w:tr w:rsidR="00C22F6E" w:rsidRPr="002B7A17" w14:paraId="46EE4926" w14:textId="77777777">
        <w:trPr>
          <w:jc w:val="center"/>
        </w:trPr>
        <w:tc>
          <w:tcPr>
            <w:tcW w:w="5112" w:type="dxa"/>
            <w:vAlign w:val="center"/>
          </w:tcPr>
          <w:p w14:paraId="198F55A2" w14:textId="77777777" w:rsidR="00C22F6E" w:rsidRPr="002B7A17" w:rsidRDefault="00000000">
            <w:pPr>
              <w:spacing w:after="20"/>
              <w:rPr>
                <w:szCs w:val="24"/>
              </w:rPr>
            </w:pPr>
            <w:r w:rsidRPr="002B7A17">
              <w:rPr>
                <w:szCs w:val="24"/>
              </w:rPr>
              <w:t>Transactions</w:t>
            </w:r>
          </w:p>
        </w:tc>
        <w:tc>
          <w:tcPr>
            <w:tcW w:w="5112" w:type="dxa"/>
            <w:vAlign w:val="center"/>
          </w:tcPr>
          <w:p w14:paraId="2AD4F601" w14:textId="77777777" w:rsidR="00C22F6E" w:rsidRPr="002B7A17" w:rsidRDefault="00000000">
            <w:pPr>
              <w:spacing w:after="20"/>
              <w:rPr>
                <w:szCs w:val="24"/>
              </w:rPr>
            </w:pPr>
            <w:r w:rsidRPr="002B7A17">
              <w:rPr>
                <w:szCs w:val="24"/>
              </w:rPr>
              <w:t>2,216</w:t>
            </w:r>
          </w:p>
        </w:tc>
      </w:tr>
      <w:tr w:rsidR="00C22F6E" w:rsidRPr="002B7A17" w14:paraId="6885A9A3" w14:textId="77777777">
        <w:trPr>
          <w:jc w:val="center"/>
        </w:trPr>
        <w:tc>
          <w:tcPr>
            <w:tcW w:w="5112" w:type="dxa"/>
            <w:shd w:val="clear" w:color="auto" w:fill="F5F7FA"/>
            <w:vAlign w:val="center"/>
          </w:tcPr>
          <w:p w14:paraId="3E7906E7" w14:textId="77777777" w:rsidR="00C22F6E" w:rsidRPr="002B7A17" w:rsidRDefault="00000000">
            <w:pPr>
              <w:spacing w:after="20"/>
              <w:rPr>
                <w:szCs w:val="24"/>
              </w:rPr>
            </w:pPr>
            <w:r w:rsidRPr="002B7A17">
              <w:rPr>
                <w:szCs w:val="24"/>
              </w:rPr>
              <w:t>Total Income</w:t>
            </w:r>
          </w:p>
        </w:tc>
        <w:tc>
          <w:tcPr>
            <w:tcW w:w="5112" w:type="dxa"/>
            <w:shd w:val="clear" w:color="auto" w:fill="F5F7FA"/>
            <w:vAlign w:val="center"/>
          </w:tcPr>
          <w:p w14:paraId="440AAC6D" w14:textId="77777777" w:rsidR="00C22F6E" w:rsidRPr="002B7A17" w:rsidRDefault="00000000">
            <w:pPr>
              <w:spacing w:after="20"/>
              <w:rPr>
                <w:szCs w:val="24"/>
              </w:rPr>
            </w:pPr>
            <w:r w:rsidRPr="002B7A17">
              <w:rPr>
                <w:szCs w:val="24"/>
              </w:rPr>
              <w:t>$1,820,299</w:t>
            </w:r>
          </w:p>
        </w:tc>
      </w:tr>
      <w:tr w:rsidR="00C22F6E" w:rsidRPr="002B7A17" w14:paraId="0CE19000" w14:textId="77777777">
        <w:trPr>
          <w:jc w:val="center"/>
        </w:trPr>
        <w:tc>
          <w:tcPr>
            <w:tcW w:w="5112" w:type="dxa"/>
            <w:vAlign w:val="center"/>
          </w:tcPr>
          <w:p w14:paraId="6AC9BC76" w14:textId="77777777" w:rsidR="00C22F6E" w:rsidRPr="002B7A17" w:rsidRDefault="00000000">
            <w:pPr>
              <w:spacing w:after="20"/>
              <w:rPr>
                <w:szCs w:val="24"/>
              </w:rPr>
            </w:pPr>
            <w:r w:rsidRPr="002B7A17">
              <w:rPr>
                <w:szCs w:val="24"/>
              </w:rPr>
              <w:t>Total Expense</w:t>
            </w:r>
          </w:p>
        </w:tc>
        <w:tc>
          <w:tcPr>
            <w:tcW w:w="5112" w:type="dxa"/>
            <w:vAlign w:val="center"/>
          </w:tcPr>
          <w:p w14:paraId="584FEA6F" w14:textId="77777777" w:rsidR="00C22F6E" w:rsidRPr="002B7A17" w:rsidRDefault="00000000">
            <w:pPr>
              <w:spacing w:after="20"/>
              <w:rPr>
                <w:szCs w:val="24"/>
              </w:rPr>
            </w:pPr>
            <w:r w:rsidRPr="002B7A17">
              <w:rPr>
                <w:szCs w:val="24"/>
              </w:rPr>
              <w:t>$1,282,035</w:t>
            </w:r>
          </w:p>
        </w:tc>
      </w:tr>
      <w:tr w:rsidR="00C22F6E" w:rsidRPr="002B7A17" w14:paraId="46B612AE" w14:textId="77777777">
        <w:trPr>
          <w:jc w:val="center"/>
        </w:trPr>
        <w:tc>
          <w:tcPr>
            <w:tcW w:w="5112" w:type="dxa"/>
            <w:shd w:val="clear" w:color="auto" w:fill="F5F7FA"/>
            <w:vAlign w:val="center"/>
          </w:tcPr>
          <w:p w14:paraId="445E0426" w14:textId="77777777" w:rsidR="00C22F6E" w:rsidRPr="002B7A17" w:rsidRDefault="00000000">
            <w:pPr>
              <w:spacing w:after="20"/>
              <w:rPr>
                <w:szCs w:val="24"/>
              </w:rPr>
            </w:pPr>
            <w:r w:rsidRPr="002B7A17">
              <w:rPr>
                <w:szCs w:val="24"/>
              </w:rPr>
              <w:t>Net Balance</w:t>
            </w:r>
          </w:p>
        </w:tc>
        <w:tc>
          <w:tcPr>
            <w:tcW w:w="5112" w:type="dxa"/>
            <w:shd w:val="clear" w:color="auto" w:fill="F5F7FA"/>
            <w:vAlign w:val="center"/>
          </w:tcPr>
          <w:p w14:paraId="65D20FD4" w14:textId="77777777" w:rsidR="00C22F6E" w:rsidRPr="002B7A17" w:rsidRDefault="00000000">
            <w:pPr>
              <w:spacing w:after="20"/>
              <w:rPr>
                <w:szCs w:val="24"/>
              </w:rPr>
            </w:pPr>
            <w:r w:rsidRPr="002B7A17">
              <w:rPr>
                <w:szCs w:val="24"/>
              </w:rPr>
              <w:t>$538,264</w:t>
            </w:r>
          </w:p>
        </w:tc>
      </w:tr>
      <w:tr w:rsidR="00C22F6E" w:rsidRPr="002B7A17" w14:paraId="15771F1C" w14:textId="77777777">
        <w:trPr>
          <w:jc w:val="center"/>
        </w:trPr>
        <w:tc>
          <w:tcPr>
            <w:tcW w:w="5112" w:type="dxa"/>
            <w:vAlign w:val="center"/>
          </w:tcPr>
          <w:p w14:paraId="51F76ECF" w14:textId="77777777" w:rsidR="00C22F6E" w:rsidRPr="002B7A17" w:rsidRDefault="00000000">
            <w:pPr>
              <w:spacing w:after="20"/>
              <w:rPr>
                <w:szCs w:val="24"/>
              </w:rPr>
            </w:pPr>
            <w:r w:rsidRPr="002B7A17">
              <w:rPr>
                <w:szCs w:val="24"/>
              </w:rPr>
              <w:t>Overall Saving Rate</w:t>
            </w:r>
          </w:p>
        </w:tc>
        <w:tc>
          <w:tcPr>
            <w:tcW w:w="5112" w:type="dxa"/>
            <w:vAlign w:val="center"/>
          </w:tcPr>
          <w:p w14:paraId="1C62CD9F" w14:textId="77777777" w:rsidR="00C22F6E" w:rsidRPr="002B7A17" w:rsidRDefault="00000000">
            <w:pPr>
              <w:spacing w:after="20"/>
              <w:rPr>
                <w:szCs w:val="24"/>
              </w:rPr>
            </w:pPr>
            <w:r w:rsidRPr="002B7A17">
              <w:rPr>
                <w:szCs w:val="24"/>
              </w:rPr>
              <w:t>29.57%</w:t>
            </w:r>
          </w:p>
        </w:tc>
      </w:tr>
      <w:tr w:rsidR="00C22F6E" w:rsidRPr="002B7A17" w14:paraId="16C7F856" w14:textId="77777777">
        <w:trPr>
          <w:jc w:val="center"/>
        </w:trPr>
        <w:tc>
          <w:tcPr>
            <w:tcW w:w="5112" w:type="dxa"/>
            <w:shd w:val="clear" w:color="auto" w:fill="F5F7FA"/>
            <w:vAlign w:val="center"/>
          </w:tcPr>
          <w:p w14:paraId="15F1408D" w14:textId="77777777" w:rsidR="00C22F6E" w:rsidRPr="002B7A17" w:rsidRDefault="00000000">
            <w:pPr>
              <w:spacing w:after="20"/>
              <w:rPr>
                <w:szCs w:val="24"/>
              </w:rPr>
            </w:pPr>
            <w:r w:rsidRPr="002B7A17">
              <w:rPr>
                <w:szCs w:val="24"/>
              </w:rPr>
              <w:t>Family members</w:t>
            </w:r>
          </w:p>
        </w:tc>
        <w:tc>
          <w:tcPr>
            <w:tcW w:w="5112" w:type="dxa"/>
            <w:shd w:val="clear" w:color="auto" w:fill="F5F7FA"/>
            <w:vAlign w:val="center"/>
          </w:tcPr>
          <w:p w14:paraId="634630B8" w14:textId="77777777" w:rsidR="00C22F6E" w:rsidRPr="002B7A17" w:rsidRDefault="00000000">
            <w:pPr>
              <w:spacing w:after="20"/>
              <w:rPr>
                <w:szCs w:val="24"/>
              </w:rPr>
            </w:pPr>
            <w:r w:rsidRPr="002B7A17">
              <w:rPr>
                <w:szCs w:val="24"/>
              </w:rPr>
              <w:t>4</w:t>
            </w:r>
          </w:p>
        </w:tc>
      </w:tr>
      <w:tr w:rsidR="00C22F6E" w:rsidRPr="002B7A17" w14:paraId="45B9DDD7" w14:textId="77777777">
        <w:trPr>
          <w:jc w:val="center"/>
        </w:trPr>
        <w:tc>
          <w:tcPr>
            <w:tcW w:w="5112" w:type="dxa"/>
            <w:vAlign w:val="center"/>
          </w:tcPr>
          <w:p w14:paraId="108EA787" w14:textId="77777777" w:rsidR="00C22F6E" w:rsidRPr="002B7A17" w:rsidRDefault="00000000">
            <w:pPr>
              <w:spacing w:after="20"/>
              <w:rPr>
                <w:szCs w:val="24"/>
              </w:rPr>
            </w:pPr>
            <w:r w:rsidRPr="002B7A17">
              <w:rPr>
                <w:szCs w:val="24"/>
              </w:rPr>
              <w:t>Primary analytical table</w:t>
            </w:r>
          </w:p>
        </w:tc>
        <w:tc>
          <w:tcPr>
            <w:tcW w:w="5112" w:type="dxa"/>
            <w:vAlign w:val="center"/>
          </w:tcPr>
          <w:p w14:paraId="4BBDA6EE" w14:textId="77777777" w:rsidR="00C22F6E" w:rsidRPr="002B7A17" w:rsidRDefault="00000000">
            <w:pPr>
              <w:spacing w:after="20"/>
              <w:rPr>
                <w:szCs w:val="24"/>
              </w:rPr>
            </w:pPr>
            <w:r w:rsidRPr="002B7A17">
              <w:rPr>
                <w:szCs w:val="24"/>
              </w:rPr>
              <w:t>FactTable</w:t>
            </w:r>
          </w:p>
        </w:tc>
      </w:tr>
    </w:tbl>
    <w:p w14:paraId="068051BB" w14:textId="77777777" w:rsidR="00C22F6E" w:rsidRDefault="00C22F6E">
      <w:pPr>
        <w:spacing w:after="20"/>
      </w:pPr>
    </w:p>
    <w:p w14:paraId="03CC377F" w14:textId="77777777" w:rsidR="002B7A17" w:rsidRDefault="00000000" w:rsidP="002B7A17">
      <w:pPr>
        <w:jc w:val="center"/>
      </w:pPr>
      <w:r>
        <w:rPr>
          <w:color w:val="667085"/>
          <w:sz w:val="17"/>
        </w:rPr>
        <w:t>Prepared from the supplied finance workbook, image workbook, Power BI model/dashboard screenshots and project DAX/transcript evidence.</w:t>
      </w:r>
    </w:p>
    <w:p w14:paraId="4C79BE54" w14:textId="77777777" w:rsidR="00C22F6E" w:rsidRDefault="00000000">
      <w:pPr>
        <w:pStyle w:val="Heading1"/>
      </w:pPr>
      <w:r>
        <w:t>1. Executive Summary</w:t>
      </w:r>
    </w:p>
    <w:p w14:paraId="75878962" w14:textId="77777777" w:rsidR="00C22F6E" w:rsidRDefault="00000000">
      <w:r>
        <w:t>The Family Financial Analysis Dashboard is an end-to-end Power BI personal-finance analytics project designed to convert transaction-level income and expense data into an interactive management-style view of household financial performance. The solution combines executive KPIs, time-based analysis, savings monitoring, person-level comparison, spending analysis, contextual tooltips and transaction-level investigation.</w:t>
      </w:r>
    </w:p>
    <w:p w14:paraId="6BAE71E1" w14:textId="77777777" w:rsidR="00C22F6E" w:rsidRDefault="00000000">
      <w:r>
        <w:t>The supplied source population contains 2,216 transactions covering 2023–2024 across four family members. The source calculations produce $1,820,299 of total income, $1,282,035 of total expense, $538,264 of net balance and a 29.57% overall saving rate.</w:t>
      </w:r>
    </w:p>
    <w:p w14:paraId="1E53B98E" w14:textId="77777777" w:rsidR="00C22F6E" w:rsidRDefault="00000000">
      <w:r>
        <w:t>The analytical journey is intentionally progressive: Raw Financial Data → Power Query → Master Transaction Dataset → Data Model → DAX Calculation Layer → Financial Performance Analysis → Savings &amp; Spending Analysis → Transaction-Level Investigation.</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5112"/>
        <w:gridCol w:w="5112"/>
      </w:tblGrid>
      <w:tr w:rsidR="00C22F6E" w:rsidRPr="002B7A17" w14:paraId="77462760" w14:textId="77777777">
        <w:trPr>
          <w:jc w:val="center"/>
        </w:trPr>
        <w:tc>
          <w:tcPr>
            <w:tcW w:w="5112" w:type="dxa"/>
            <w:shd w:val="clear" w:color="auto" w:fill="202A44"/>
            <w:vAlign w:val="center"/>
          </w:tcPr>
          <w:p w14:paraId="0D0236F5" w14:textId="77777777" w:rsidR="00C22F6E" w:rsidRPr="002B7A17" w:rsidRDefault="00000000">
            <w:pPr>
              <w:spacing w:after="20"/>
              <w:rPr>
                <w:szCs w:val="24"/>
              </w:rPr>
            </w:pPr>
            <w:r w:rsidRPr="002B7A17">
              <w:rPr>
                <w:b/>
                <w:color w:val="FFFFFF"/>
                <w:szCs w:val="24"/>
              </w:rPr>
              <w:t>Project Outcome</w:t>
            </w:r>
          </w:p>
        </w:tc>
        <w:tc>
          <w:tcPr>
            <w:tcW w:w="5112" w:type="dxa"/>
            <w:shd w:val="clear" w:color="auto" w:fill="202A44"/>
            <w:vAlign w:val="center"/>
          </w:tcPr>
          <w:p w14:paraId="29031B97" w14:textId="77777777" w:rsidR="00C22F6E" w:rsidRPr="002B7A17" w:rsidRDefault="00000000">
            <w:pPr>
              <w:spacing w:after="20"/>
              <w:rPr>
                <w:szCs w:val="24"/>
              </w:rPr>
            </w:pPr>
            <w:r w:rsidRPr="002B7A17">
              <w:rPr>
                <w:b/>
                <w:color w:val="FFFFFF"/>
                <w:szCs w:val="24"/>
              </w:rPr>
              <w:t>Evidence</w:t>
            </w:r>
          </w:p>
        </w:tc>
      </w:tr>
      <w:tr w:rsidR="00C22F6E" w:rsidRPr="002B7A17" w14:paraId="434E3F36" w14:textId="77777777">
        <w:trPr>
          <w:jc w:val="center"/>
        </w:trPr>
        <w:tc>
          <w:tcPr>
            <w:tcW w:w="5112" w:type="dxa"/>
            <w:shd w:val="clear" w:color="auto" w:fill="F5F7FA"/>
            <w:vAlign w:val="center"/>
          </w:tcPr>
          <w:p w14:paraId="59617E91" w14:textId="77777777" w:rsidR="00C22F6E" w:rsidRPr="002B7A17" w:rsidRDefault="00000000">
            <w:pPr>
              <w:spacing w:after="20"/>
              <w:rPr>
                <w:szCs w:val="24"/>
              </w:rPr>
            </w:pPr>
            <w:r w:rsidRPr="002B7A17">
              <w:rPr>
                <w:szCs w:val="24"/>
              </w:rPr>
              <w:t>Executive financial monitoring</w:t>
            </w:r>
          </w:p>
        </w:tc>
        <w:tc>
          <w:tcPr>
            <w:tcW w:w="5112" w:type="dxa"/>
            <w:shd w:val="clear" w:color="auto" w:fill="F5F7FA"/>
            <w:vAlign w:val="center"/>
          </w:tcPr>
          <w:p w14:paraId="0C4161B6" w14:textId="77777777" w:rsidR="00C22F6E" w:rsidRPr="002B7A17" w:rsidRDefault="00000000">
            <w:pPr>
              <w:spacing w:after="20"/>
              <w:rPr>
                <w:szCs w:val="24"/>
              </w:rPr>
            </w:pPr>
            <w:r w:rsidRPr="002B7A17">
              <w:rPr>
                <w:szCs w:val="24"/>
              </w:rPr>
              <w:t>Income, Expense, Net Balance and Saving Rate KPIs</w:t>
            </w:r>
          </w:p>
        </w:tc>
      </w:tr>
      <w:tr w:rsidR="00C22F6E" w:rsidRPr="002B7A17" w14:paraId="5BEB13E3" w14:textId="77777777">
        <w:trPr>
          <w:jc w:val="center"/>
        </w:trPr>
        <w:tc>
          <w:tcPr>
            <w:tcW w:w="5112" w:type="dxa"/>
            <w:vAlign w:val="center"/>
          </w:tcPr>
          <w:p w14:paraId="2BDBC805" w14:textId="77777777" w:rsidR="00C22F6E" w:rsidRPr="002B7A17" w:rsidRDefault="00000000">
            <w:pPr>
              <w:spacing w:after="20"/>
              <w:rPr>
                <w:szCs w:val="24"/>
              </w:rPr>
            </w:pPr>
            <w:r w:rsidRPr="002B7A17">
              <w:rPr>
                <w:szCs w:val="24"/>
              </w:rPr>
              <w:t>Time-based analysis</w:t>
            </w:r>
          </w:p>
        </w:tc>
        <w:tc>
          <w:tcPr>
            <w:tcW w:w="5112" w:type="dxa"/>
            <w:vAlign w:val="center"/>
          </w:tcPr>
          <w:p w14:paraId="299533A5" w14:textId="77777777" w:rsidR="00C22F6E" w:rsidRPr="002B7A17" w:rsidRDefault="00000000">
            <w:pPr>
              <w:spacing w:after="20"/>
              <w:rPr>
                <w:szCs w:val="24"/>
              </w:rPr>
            </w:pPr>
            <w:r w:rsidRPr="002B7A17">
              <w:rPr>
                <w:szCs w:val="24"/>
              </w:rPr>
              <w:t>2023 vs 2024, monthly trends, YTD and prior-year YTD</w:t>
            </w:r>
          </w:p>
        </w:tc>
      </w:tr>
      <w:tr w:rsidR="00C22F6E" w:rsidRPr="002B7A17" w14:paraId="121C2EDB" w14:textId="77777777">
        <w:trPr>
          <w:jc w:val="center"/>
        </w:trPr>
        <w:tc>
          <w:tcPr>
            <w:tcW w:w="5112" w:type="dxa"/>
            <w:shd w:val="clear" w:color="auto" w:fill="F5F7FA"/>
            <w:vAlign w:val="center"/>
          </w:tcPr>
          <w:p w14:paraId="6466C839" w14:textId="77777777" w:rsidR="00C22F6E" w:rsidRPr="002B7A17" w:rsidRDefault="00000000">
            <w:pPr>
              <w:spacing w:after="20"/>
              <w:rPr>
                <w:szCs w:val="24"/>
              </w:rPr>
            </w:pPr>
            <w:r w:rsidRPr="002B7A17">
              <w:rPr>
                <w:szCs w:val="24"/>
              </w:rPr>
              <w:t>Family-member analysis</w:t>
            </w:r>
          </w:p>
        </w:tc>
        <w:tc>
          <w:tcPr>
            <w:tcW w:w="5112" w:type="dxa"/>
            <w:shd w:val="clear" w:color="auto" w:fill="F5F7FA"/>
            <w:vAlign w:val="center"/>
          </w:tcPr>
          <w:p w14:paraId="561C2DF7" w14:textId="77777777" w:rsidR="00C22F6E" w:rsidRPr="002B7A17" w:rsidRDefault="00000000">
            <w:pPr>
              <w:spacing w:after="20"/>
              <w:rPr>
                <w:szCs w:val="24"/>
              </w:rPr>
            </w:pPr>
            <w:r w:rsidRPr="002B7A17">
              <w:rPr>
                <w:szCs w:val="24"/>
              </w:rPr>
              <w:t>Income, expense, balance and saving rate by person</w:t>
            </w:r>
          </w:p>
        </w:tc>
      </w:tr>
      <w:tr w:rsidR="00C22F6E" w:rsidRPr="002B7A17" w14:paraId="39FE1791" w14:textId="77777777">
        <w:trPr>
          <w:jc w:val="center"/>
        </w:trPr>
        <w:tc>
          <w:tcPr>
            <w:tcW w:w="5112" w:type="dxa"/>
            <w:vAlign w:val="center"/>
          </w:tcPr>
          <w:p w14:paraId="5E3E3E08" w14:textId="77777777" w:rsidR="00C22F6E" w:rsidRPr="002B7A17" w:rsidRDefault="00000000">
            <w:pPr>
              <w:spacing w:after="20"/>
              <w:rPr>
                <w:szCs w:val="24"/>
              </w:rPr>
            </w:pPr>
            <w:r w:rsidRPr="002B7A17">
              <w:rPr>
                <w:szCs w:val="24"/>
              </w:rPr>
              <w:t>Spending analysis</w:t>
            </w:r>
          </w:p>
        </w:tc>
        <w:tc>
          <w:tcPr>
            <w:tcW w:w="5112" w:type="dxa"/>
            <w:vAlign w:val="center"/>
          </w:tcPr>
          <w:p w14:paraId="14DE94C5" w14:textId="77777777" w:rsidR="00C22F6E" w:rsidRPr="002B7A17" w:rsidRDefault="00000000">
            <w:pPr>
              <w:spacing w:after="20"/>
              <w:rPr>
                <w:szCs w:val="24"/>
              </w:rPr>
            </w:pPr>
            <w:r w:rsidRPr="002B7A17">
              <w:rPr>
                <w:szCs w:val="24"/>
              </w:rPr>
              <w:t>Expense categories and Need vs Want</w:t>
            </w:r>
          </w:p>
        </w:tc>
      </w:tr>
      <w:tr w:rsidR="00C22F6E" w:rsidRPr="002B7A17" w14:paraId="096BAC99" w14:textId="77777777">
        <w:trPr>
          <w:jc w:val="center"/>
        </w:trPr>
        <w:tc>
          <w:tcPr>
            <w:tcW w:w="5112" w:type="dxa"/>
            <w:shd w:val="clear" w:color="auto" w:fill="F5F7FA"/>
            <w:vAlign w:val="center"/>
          </w:tcPr>
          <w:p w14:paraId="63DAF2E2" w14:textId="77777777" w:rsidR="00C22F6E" w:rsidRPr="002B7A17" w:rsidRDefault="00000000">
            <w:pPr>
              <w:spacing w:after="20"/>
              <w:rPr>
                <w:szCs w:val="24"/>
              </w:rPr>
            </w:pPr>
            <w:r w:rsidRPr="002B7A17">
              <w:rPr>
                <w:szCs w:val="24"/>
              </w:rPr>
              <w:t>Contextual analysis</w:t>
            </w:r>
          </w:p>
        </w:tc>
        <w:tc>
          <w:tcPr>
            <w:tcW w:w="5112" w:type="dxa"/>
            <w:shd w:val="clear" w:color="auto" w:fill="F5F7FA"/>
            <w:vAlign w:val="center"/>
          </w:tcPr>
          <w:p w14:paraId="61A4C6CE" w14:textId="77777777" w:rsidR="00C22F6E" w:rsidRPr="002B7A17" w:rsidRDefault="00000000">
            <w:pPr>
              <w:spacing w:after="20"/>
              <w:rPr>
                <w:szCs w:val="24"/>
              </w:rPr>
            </w:pPr>
            <w:r w:rsidRPr="002B7A17">
              <w:rPr>
                <w:szCs w:val="24"/>
              </w:rPr>
              <w:t>Custom tooltip pages with person and month context</w:t>
            </w:r>
          </w:p>
        </w:tc>
      </w:tr>
      <w:tr w:rsidR="00C22F6E" w:rsidRPr="002B7A17" w14:paraId="20A26501" w14:textId="77777777">
        <w:trPr>
          <w:jc w:val="center"/>
        </w:trPr>
        <w:tc>
          <w:tcPr>
            <w:tcW w:w="5112" w:type="dxa"/>
            <w:vAlign w:val="center"/>
          </w:tcPr>
          <w:p w14:paraId="02C9224F" w14:textId="77777777" w:rsidR="00C22F6E" w:rsidRPr="002B7A17" w:rsidRDefault="00000000">
            <w:pPr>
              <w:spacing w:after="20"/>
              <w:rPr>
                <w:szCs w:val="24"/>
              </w:rPr>
            </w:pPr>
            <w:r w:rsidRPr="002B7A17">
              <w:rPr>
                <w:szCs w:val="24"/>
              </w:rPr>
              <w:t>Detailed investigation</w:t>
            </w:r>
          </w:p>
        </w:tc>
        <w:tc>
          <w:tcPr>
            <w:tcW w:w="5112" w:type="dxa"/>
            <w:vAlign w:val="center"/>
          </w:tcPr>
          <w:p w14:paraId="7935D111" w14:textId="77777777" w:rsidR="00C22F6E" w:rsidRPr="002B7A17" w:rsidRDefault="00000000">
            <w:pPr>
              <w:spacing w:after="20"/>
              <w:rPr>
                <w:szCs w:val="24"/>
              </w:rPr>
            </w:pPr>
            <w:r w:rsidRPr="002B7A17">
              <w:rPr>
                <w:szCs w:val="24"/>
              </w:rPr>
              <w:t>Person selection, category analysis and transaction table</w:t>
            </w:r>
          </w:p>
        </w:tc>
      </w:tr>
    </w:tbl>
    <w:p w14:paraId="11098A18" w14:textId="77777777" w:rsidR="002B7A17" w:rsidRDefault="002B7A17" w:rsidP="002B7A17">
      <w:pPr>
        <w:pStyle w:val="Heading1"/>
      </w:pPr>
      <w:r>
        <w:lastRenderedPageBreak/>
        <w:t>2. Business Problem &amp; Objective</w:t>
      </w:r>
    </w:p>
    <w:p w14:paraId="36036D12" w14:textId="77777777" w:rsidR="00C22F6E" w:rsidRDefault="00000000">
      <w:r>
        <w:t>Transaction-level financial data provides detail, but raw records do not immediately answer management questions. The dashboard was designed to make the financial position easier to monitor and investigate without changing the underlying transaction population.</w:t>
      </w:r>
    </w:p>
    <w:p w14:paraId="3C7C27C7" w14:textId="77777777" w:rsidR="00C22F6E" w:rsidRDefault="00000000">
      <w:pPr>
        <w:pStyle w:val="Heading2"/>
      </w:pPr>
      <w:r>
        <w:t>Business Questions</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5112"/>
        <w:gridCol w:w="5112"/>
      </w:tblGrid>
      <w:tr w:rsidR="00C22F6E" w:rsidRPr="002B7A17" w14:paraId="464AC4FC" w14:textId="77777777">
        <w:trPr>
          <w:jc w:val="center"/>
        </w:trPr>
        <w:tc>
          <w:tcPr>
            <w:tcW w:w="5112" w:type="dxa"/>
            <w:shd w:val="clear" w:color="auto" w:fill="202A44"/>
            <w:vAlign w:val="center"/>
          </w:tcPr>
          <w:p w14:paraId="020EC7C7" w14:textId="77777777" w:rsidR="00C22F6E" w:rsidRPr="002B7A17" w:rsidRDefault="00000000">
            <w:pPr>
              <w:spacing w:after="20"/>
              <w:rPr>
                <w:szCs w:val="24"/>
              </w:rPr>
            </w:pPr>
            <w:r w:rsidRPr="002B7A17">
              <w:rPr>
                <w:b/>
                <w:color w:val="FFFFFF"/>
                <w:szCs w:val="24"/>
              </w:rPr>
              <w:t>Question</w:t>
            </w:r>
          </w:p>
        </w:tc>
        <w:tc>
          <w:tcPr>
            <w:tcW w:w="5112" w:type="dxa"/>
            <w:shd w:val="clear" w:color="auto" w:fill="202A44"/>
            <w:vAlign w:val="center"/>
          </w:tcPr>
          <w:p w14:paraId="0C12BF8A" w14:textId="77777777" w:rsidR="00C22F6E" w:rsidRPr="002B7A17" w:rsidRDefault="00000000">
            <w:pPr>
              <w:spacing w:after="20"/>
              <w:rPr>
                <w:szCs w:val="24"/>
              </w:rPr>
            </w:pPr>
            <w:r w:rsidRPr="002B7A17">
              <w:rPr>
                <w:b/>
                <w:color w:val="FFFFFF"/>
                <w:szCs w:val="24"/>
              </w:rPr>
              <w:t>Analytical Output</w:t>
            </w:r>
          </w:p>
        </w:tc>
      </w:tr>
      <w:tr w:rsidR="00C22F6E" w:rsidRPr="002B7A17" w14:paraId="3CF59EE8" w14:textId="77777777">
        <w:trPr>
          <w:jc w:val="center"/>
        </w:trPr>
        <w:tc>
          <w:tcPr>
            <w:tcW w:w="5112" w:type="dxa"/>
            <w:shd w:val="clear" w:color="auto" w:fill="F5F7FA"/>
            <w:vAlign w:val="center"/>
          </w:tcPr>
          <w:p w14:paraId="3D73DCB1" w14:textId="77777777" w:rsidR="00C22F6E" w:rsidRPr="002B7A17" w:rsidRDefault="00000000">
            <w:pPr>
              <w:spacing w:after="20"/>
              <w:rPr>
                <w:szCs w:val="24"/>
              </w:rPr>
            </w:pPr>
            <w:r w:rsidRPr="002B7A17">
              <w:rPr>
                <w:szCs w:val="24"/>
              </w:rPr>
              <w:t>How much income was generated?</w:t>
            </w:r>
          </w:p>
        </w:tc>
        <w:tc>
          <w:tcPr>
            <w:tcW w:w="5112" w:type="dxa"/>
            <w:shd w:val="clear" w:color="auto" w:fill="F5F7FA"/>
            <w:vAlign w:val="center"/>
          </w:tcPr>
          <w:p w14:paraId="20E64519" w14:textId="77777777" w:rsidR="00C22F6E" w:rsidRPr="002B7A17" w:rsidRDefault="00000000">
            <w:pPr>
              <w:spacing w:after="20"/>
              <w:rPr>
                <w:szCs w:val="24"/>
              </w:rPr>
            </w:pPr>
            <w:r w:rsidRPr="002B7A17">
              <w:rPr>
                <w:szCs w:val="24"/>
              </w:rPr>
              <w:t>Total Income</w:t>
            </w:r>
          </w:p>
        </w:tc>
      </w:tr>
      <w:tr w:rsidR="00C22F6E" w:rsidRPr="002B7A17" w14:paraId="2C6BDF68" w14:textId="77777777">
        <w:trPr>
          <w:jc w:val="center"/>
        </w:trPr>
        <w:tc>
          <w:tcPr>
            <w:tcW w:w="5112" w:type="dxa"/>
            <w:vAlign w:val="center"/>
          </w:tcPr>
          <w:p w14:paraId="35DE076B" w14:textId="77777777" w:rsidR="00C22F6E" w:rsidRPr="002B7A17" w:rsidRDefault="00000000">
            <w:pPr>
              <w:spacing w:after="20"/>
              <w:rPr>
                <w:szCs w:val="24"/>
              </w:rPr>
            </w:pPr>
            <w:r w:rsidRPr="002B7A17">
              <w:rPr>
                <w:szCs w:val="24"/>
              </w:rPr>
              <w:t>How much was spent?</w:t>
            </w:r>
          </w:p>
        </w:tc>
        <w:tc>
          <w:tcPr>
            <w:tcW w:w="5112" w:type="dxa"/>
            <w:vAlign w:val="center"/>
          </w:tcPr>
          <w:p w14:paraId="21CF653F" w14:textId="77777777" w:rsidR="00C22F6E" w:rsidRPr="002B7A17" w:rsidRDefault="00000000">
            <w:pPr>
              <w:spacing w:after="20"/>
              <w:rPr>
                <w:szCs w:val="24"/>
              </w:rPr>
            </w:pPr>
            <w:r w:rsidRPr="002B7A17">
              <w:rPr>
                <w:szCs w:val="24"/>
              </w:rPr>
              <w:t>Total Expense</w:t>
            </w:r>
          </w:p>
        </w:tc>
      </w:tr>
      <w:tr w:rsidR="00C22F6E" w:rsidRPr="002B7A17" w14:paraId="64920996" w14:textId="77777777">
        <w:trPr>
          <w:jc w:val="center"/>
        </w:trPr>
        <w:tc>
          <w:tcPr>
            <w:tcW w:w="5112" w:type="dxa"/>
            <w:shd w:val="clear" w:color="auto" w:fill="F5F7FA"/>
            <w:vAlign w:val="center"/>
          </w:tcPr>
          <w:p w14:paraId="41665121" w14:textId="77777777" w:rsidR="00C22F6E" w:rsidRPr="002B7A17" w:rsidRDefault="00000000">
            <w:pPr>
              <w:spacing w:after="20"/>
              <w:rPr>
                <w:szCs w:val="24"/>
              </w:rPr>
            </w:pPr>
            <w:r w:rsidRPr="002B7A17">
              <w:rPr>
                <w:szCs w:val="24"/>
              </w:rPr>
              <w:t>What remained after expenses?</w:t>
            </w:r>
          </w:p>
        </w:tc>
        <w:tc>
          <w:tcPr>
            <w:tcW w:w="5112" w:type="dxa"/>
            <w:shd w:val="clear" w:color="auto" w:fill="F5F7FA"/>
            <w:vAlign w:val="center"/>
          </w:tcPr>
          <w:p w14:paraId="0D43293F" w14:textId="77777777" w:rsidR="00C22F6E" w:rsidRPr="002B7A17" w:rsidRDefault="00000000">
            <w:pPr>
              <w:spacing w:after="20"/>
              <w:rPr>
                <w:szCs w:val="24"/>
              </w:rPr>
            </w:pPr>
            <w:r w:rsidRPr="002B7A17">
              <w:rPr>
                <w:szCs w:val="24"/>
              </w:rPr>
              <w:t>Net Balance</w:t>
            </w:r>
          </w:p>
        </w:tc>
      </w:tr>
      <w:tr w:rsidR="00C22F6E" w:rsidRPr="002B7A17" w14:paraId="01E40307" w14:textId="77777777">
        <w:trPr>
          <w:jc w:val="center"/>
        </w:trPr>
        <w:tc>
          <w:tcPr>
            <w:tcW w:w="5112" w:type="dxa"/>
            <w:vAlign w:val="center"/>
          </w:tcPr>
          <w:p w14:paraId="5186A611" w14:textId="77777777" w:rsidR="00C22F6E" w:rsidRPr="002B7A17" w:rsidRDefault="00000000">
            <w:pPr>
              <w:spacing w:after="20"/>
              <w:rPr>
                <w:szCs w:val="24"/>
              </w:rPr>
            </w:pPr>
            <w:r w:rsidRPr="002B7A17">
              <w:rPr>
                <w:szCs w:val="24"/>
              </w:rPr>
              <w:t>What percentage of income was saved?</w:t>
            </w:r>
          </w:p>
        </w:tc>
        <w:tc>
          <w:tcPr>
            <w:tcW w:w="5112" w:type="dxa"/>
            <w:vAlign w:val="center"/>
          </w:tcPr>
          <w:p w14:paraId="359DCD91" w14:textId="77777777" w:rsidR="00C22F6E" w:rsidRPr="002B7A17" w:rsidRDefault="00000000">
            <w:pPr>
              <w:spacing w:after="20"/>
              <w:rPr>
                <w:szCs w:val="24"/>
              </w:rPr>
            </w:pPr>
            <w:r w:rsidRPr="002B7A17">
              <w:rPr>
                <w:szCs w:val="24"/>
              </w:rPr>
              <w:t>Saving Rate</w:t>
            </w:r>
          </w:p>
        </w:tc>
      </w:tr>
      <w:tr w:rsidR="00C22F6E" w:rsidRPr="002B7A17" w14:paraId="1040D9CC" w14:textId="77777777">
        <w:trPr>
          <w:jc w:val="center"/>
        </w:trPr>
        <w:tc>
          <w:tcPr>
            <w:tcW w:w="5112" w:type="dxa"/>
            <w:shd w:val="clear" w:color="auto" w:fill="F5F7FA"/>
            <w:vAlign w:val="center"/>
          </w:tcPr>
          <w:p w14:paraId="2354E4BC" w14:textId="77777777" w:rsidR="00C22F6E" w:rsidRPr="002B7A17" w:rsidRDefault="00000000">
            <w:pPr>
              <w:spacing w:after="20"/>
              <w:rPr>
                <w:szCs w:val="24"/>
              </w:rPr>
            </w:pPr>
            <w:r w:rsidRPr="002B7A17">
              <w:rPr>
                <w:szCs w:val="24"/>
              </w:rPr>
              <w:t>Is the saving rate meeting the configured benchmark?</w:t>
            </w:r>
          </w:p>
        </w:tc>
        <w:tc>
          <w:tcPr>
            <w:tcW w:w="5112" w:type="dxa"/>
            <w:shd w:val="clear" w:color="auto" w:fill="F5F7FA"/>
            <w:vAlign w:val="center"/>
          </w:tcPr>
          <w:p w14:paraId="0AD7B4D4" w14:textId="77777777" w:rsidR="00C22F6E" w:rsidRPr="002B7A17" w:rsidRDefault="00000000">
            <w:pPr>
              <w:spacing w:after="20"/>
              <w:rPr>
                <w:szCs w:val="24"/>
              </w:rPr>
            </w:pPr>
            <w:r w:rsidRPr="002B7A17">
              <w:rPr>
                <w:szCs w:val="24"/>
              </w:rPr>
              <w:t>Target / Savings Tracker</w:t>
            </w:r>
          </w:p>
        </w:tc>
      </w:tr>
      <w:tr w:rsidR="00C22F6E" w:rsidRPr="002B7A17" w14:paraId="00D2B2C4" w14:textId="77777777">
        <w:trPr>
          <w:jc w:val="center"/>
        </w:trPr>
        <w:tc>
          <w:tcPr>
            <w:tcW w:w="5112" w:type="dxa"/>
            <w:vAlign w:val="center"/>
          </w:tcPr>
          <w:p w14:paraId="22F0241A" w14:textId="77777777" w:rsidR="00C22F6E" w:rsidRPr="002B7A17" w:rsidRDefault="00000000">
            <w:pPr>
              <w:spacing w:after="20"/>
              <w:rPr>
                <w:szCs w:val="24"/>
              </w:rPr>
            </w:pPr>
            <w:r w:rsidRPr="002B7A17">
              <w:rPr>
                <w:szCs w:val="24"/>
              </w:rPr>
              <w:t>How is performance changing over time?</w:t>
            </w:r>
          </w:p>
        </w:tc>
        <w:tc>
          <w:tcPr>
            <w:tcW w:w="5112" w:type="dxa"/>
            <w:vAlign w:val="center"/>
          </w:tcPr>
          <w:p w14:paraId="71A5CDBD" w14:textId="77777777" w:rsidR="00C22F6E" w:rsidRPr="002B7A17" w:rsidRDefault="00000000">
            <w:pPr>
              <w:spacing w:after="20"/>
              <w:rPr>
                <w:szCs w:val="24"/>
              </w:rPr>
            </w:pPr>
            <w:r w:rsidRPr="002B7A17">
              <w:rPr>
                <w:szCs w:val="24"/>
              </w:rPr>
              <w:t>Monthly and yearly trend</w:t>
            </w:r>
          </w:p>
        </w:tc>
      </w:tr>
      <w:tr w:rsidR="00C22F6E" w:rsidRPr="002B7A17" w14:paraId="1BD9F67E" w14:textId="77777777">
        <w:trPr>
          <w:jc w:val="center"/>
        </w:trPr>
        <w:tc>
          <w:tcPr>
            <w:tcW w:w="5112" w:type="dxa"/>
            <w:shd w:val="clear" w:color="auto" w:fill="F5F7FA"/>
            <w:vAlign w:val="center"/>
          </w:tcPr>
          <w:p w14:paraId="2E20BA48" w14:textId="77777777" w:rsidR="00C22F6E" w:rsidRPr="002B7A17" w:rsidRDefault="00000000">
            <w:pPr>
              <w:spacing w:after="20"/>
              <w:rPr>
                <w:szCs w:val="24"/>
              </w:rPr>
            </w:pPr>
            <w:r w:rsidRPr="002B7A17">
              <w:rPr>
                <w:szCs w:val="24"/>
              </w:rPr>
              <w:t>How does current performance compare with prior year?</w:t>
            </w:r>
          </w:p>
        </w:tc>
        <w:tc>
          <w:tcPr>
            <w:tcW w:w="5112" w:type="dxa"/>
            <w:shd w:val="clear" w:color="auto" w:fill="F5F7FA"/>
            <w:vAlign w:val="center"/>
          </w:tcPr>
          <w:p w14:paraId="38973506" w14:textId="77777777" w:rsidR="00C22F6E" w:rsidRPr="002B7A17" w:rsidRDefault="00000000">
            <w:pPr>
              <w:spacing w:after="20"/>
              <w:rPr>
                <w:szCs w:val="24"/>
              </w:rPr>
            </w:pPr>
            <w:r w:rsidRPr="002B7A17">
              <w:rPr>
                <w:szCs w:val="24"/>
              </w:rPr>
              <w:t>YTD vs Last Year YTD</w:t>
            </w:r>
          </w:p>
        </w:tc>
      </w:tr>
      <w:tr w:rsidR="00C22F6E" w:rsidRPr="002B7A17" w14:paraId="6D1B5927" w14:textId="77777777">
        <w:trPr>
          <w:jc w:val="center"/>
        </w:trPr>
        <w:tc>
          <w:tcPr>
            <w:tcW w:w="5112" w:type="dxa"/>
            <w:vAlign w:val="center"/>
          </w:tcPr>
          <w:p w14:paraId="13D210B3" w14:textId="77777777" w:rsidR="00C22F6E" w:rsidRPr="002B7A17" w:rsidRDefault="00000000">
            <w:pPr>
              <w:spacing w:after="20"/>
              <w:rPr>
                <w:szCs w:val="24"/>
              </w:rPr>
            </w:pPr>
            <w:r w:rsidRPr="002B7A17">
              <w:rPr>
                <w:szCs w:val="24"/>
              </w:rPr>
              <w:t>How do family members differ?</w:t>
            </w:r>
          </w:p>
        </w:tc>
        <w:tc>
          <w:tcPr>
            <w:tcW w:w="5112" w:type="dxa"/>
            <w:vAlign w:val="center"/>
          </w:tcPr>
          <w:p w14:paraId="7CD75D18" w14:textId="77777777" w:rsidR="00C22F6E" w:rsidRPr="002B7A17" w:rsidRDefault="00000000">
            <w:pPr>
              <w:spacing w:after="20"/>
              <w:rPr>
                <w:szCs w:val="24"/>
              </w:rPr>
            </w:pPr>
            <w:r w:rsidRPr="002B7A17">
              <w:rPr>
                <w:szCs w:val="24"/>
              </w:rPr>
              <w:t>Person-level comparison</w:t>
            </w:r>
          </w:p>
        </w:tc>
      </w:tr>
      <w:tr w:rsidR="00C22F6E" w:rsidRPr="002B7A17" w14:paraId="7C699122" w14:textId="77777777">
        <w:trPr>
          <w:jc w:val="center"/>
        </w:trPr>
        <w:tc>
          <w:tcPr>
            <w:tcW w:w="5112" w:type="dxa"/>
            <w:shd w:val="clear" w:color="auto" w:fill="F5F7FA"/>
            <w:vAlign w:val="center"/>
          </w:tcPr>
          <w:p w14:paraId="4D381BB0" w14:textId="77777777" w:rsidR="00C22F6E" w:rsidRPr="002B7A17" w:rsidRDefault="00000000">
            <w:pPr>
              <w:spacing w:after="20"/>
              <w:rPr>
                <w:szCs w:val="24"/>
              </w:rPr>
            </w:pPr>
            <w:r w:rsidRPr="002B7A17">
              <w:rPr>
                <w:szCs w:val="24"/>
              </w:rPr>
              <w:t>Which categories contribute most to expenses?</w:t>
            </w:r>
          </w:p>
        </w:tc>
        <w:tc>
          <w:tcPr>
            <w:tcW w:w="5112" w:type="dxa"/>
            <w:shd w:val="clear" w:color="auto" w:fill="F5F7FA"/>
            <w:vAlign w:val="center"/>
          </w:tcPr>
          <w:p w14:paraId="7C8B05C7" w14:textId="77777777" w:rsidR="00C22F6E" w:rsidRPr="002B7A17" w:rsidRDefault="00000000">
            <w:pPr>
              <w:spacing w:after="20"/>
              <w:rPr>
                <w:szCs w:val="24"/>
              </w:rPr>
            </w:pPr>
            <w:r w:rsidRPr="002B7A17">
              <w:rPr>
                <w:szCs w:val="24"/>
              </w:rPr>
              <w:t>Category analysis</w:t>
            </w:r>
          </w:p>
        </w:tc>
      </w:tr>
      <w:tr w:rsidR="00C22F6E" w:rsidRPr="002B7A17" w14:paraId="362C9721" w14:textId="77777777">
        <w:trPr>
          <w:jc w:val="center"/>
        </w:trPr>
        <w:tc>
          <w:tcPr>
            <w:tcW w:w="5112" w:type="dxa"/>
            <w:vAlign w:val="center"/>
          </w:tcPr>
          <w:p w14:paraId="78F1D0A4" w14:textId="77777777" w:rsidR="00C22F6E" w:rsidRPr="002B7A17" w:rsidRDefault="00000000">
            <w:pPr>
              <w:spacing w:after="20"/>
              <w:rPr>
                <w:szCs w:val="24"/>
              </w:rPr>
            </w:pPr>
            <w:r w:rsidRPr="002B7A17">
              <w:rPr>
                <w:szCs w:val="24"/>
              </w:rPr>
              <w:t>How does Need vs Want spending compare?</w:t>
            </w:r>
          </w:p>
        </w:tc>
        <w:tc>
          <w:tcPr>
            <w:tcW w:w="5112" w:type="dxa"/>
            <w:vAlign w:val="center"/>
          </w:tcPr>
          <w:p w14:paraId="6FDE1731" w14:textId="77777777" w:rsidR="00C22F6E" w:rsidRPr="002B7A17" w:rsidRDefault="00000000">
            <w:pPr>
              <w:spacing w:after="20"/>
              <w:rPr>
                <w:szCs w:val="24"/>
              </w:rPr>
            </w:pPr>
            <w:r w:rsidRPr="002B7A17">
              <w:rPr>
                <w:szCs w:val="24"/>
              </w:rPr>
              <w:t>Spending Type analysis</w:t>
            </w:r>
          </w:p>
        </w:tc>
      </w:tr>
      <w:tr w:rsidR="00C22F6E" w:rsidRPr="002B7A17" w14:paraId="0A1A6116" w14:textId="77777777">
        <w:trPr>
          <w:jc w:val="center"/>
        </w:trPr>
        <w:tc>
          <w:tcPr>
            <w:tcW w:w="5112" w:type="dxa"/>
            <w:shd w:val="clear" w:color="auto" w:fill="F5F7FA"/>
            <w:vAlign w:val="center"/>
          </w:tcPr>
          <w:p w14:paraId="67AEAF38" w14:textId="77777777" w:rsidR="00C22F6E" w:rsidRPr="002B7A17" w:rsidRDefault="00000000">
            <w:pPr>
              <w:spacing w:after="20"/>
              <w:rPr>
                <w:szCs w:val="24"/>
              </w:rPr>
            </w:pPr>
            <w:r w:rsidRPr="002B7A17">
              <w:rPr>
                <w:szCs w:val="24"/>
              </w:rPr>
              <w:t>Which records explain the headline numbers?</w:t>
            </w:r>
          </w:p>
        </w:tc>
        <w:tc>
          <w:tcPr>
            <w:tcW w:w="5112" w:type="dxa"/>
            <w:shd w:val="clear" w:color="auto" w:fill="F5F7FA"/>
            <w:vAlign w:val="center"/>
          </w:tcPr>
          <w:p w14:paraId="3384D634" w14:textId="77777777" w:rsidR="00C22F6E" w:rsidRPr="002B7A17" w:rsidRDefault="00000000">
            <w:pPr>
              <w:spacing w:after="20"/>
              <w:rPr>
                <w:szCs w:val="24"/>
              </w:rPr>
            </w:pPr>
            <w:r w:rsidRPr="002B7A17">
              <w:rPr>
                <w:szCs w:val="24"/>
              </w:rPr>
              <w:t>Financial Details</w:t>
            </w:r>
          </w:p>
        </w:tc>
      </w:tr>
    </w:tbl>
    <w:p w14:paraId="310B3474" w14:textId="77777777" w:rsidR="00C22F6E" w:rsidRDefault="00000000">
      <w:pPr>
        <w:pStyle w:val="Heading2"/>
      </w:pPr>
      <w:r>
        <w:t>Project Objectives</w:t>
      </w:r>
    </w:p>
    <w:p w14:paraId="15E8071B" w14:textId="77777777" w:rsidR="00C22F6E" w:rsidRDefault="00000000">
      <w:pPr>
        <w:pStyle w:val="ListBullet"/>
        <w:spacing w:after="40"/>
      </w:pPr>
      <w:r>
        <w:t>Create a reusable Power BI financial analytics model rather than a static report.</w:t>
      </w:r>
    </w:p>
    <w:p w14:paraId="01655CCC" w14:textId="77777777" w:rsidR="00C22F6E" w:rsidRDefault="00000000">
      <w:pPr>
        <w:pStyle w:val="ListBullet"/>
        <w:spacing w:after="40"/>
      </w:pPr>
      <w:r>
        <w:t>Develop consistent financial KPIs using DAX.</w:t>
      </w:r>
    </w:p>
    <w:p w14:paraId="28A5A440" w14:textId="77777777" w:rsidR="00C22F6E" w:rsidRDefault="00000000">
      <w:pPr>
        <w:pStyle w:val="ListBullet"/>
        <w:spacing w:after="40"/>
      </w:pPr>
      <w:r>
        <w:t>Provide year-aware time analysis across 2023 and 2024.</w:t>
      </w:r>
    </w:p>
    <w:p w14:paraId="759AF02F" w14:textId="77777777" w:rsidR="00C22F6E" w:rsidRDefault="00000000">
      <w:pPr>
        <w:pStyle w:val="ListBullet"/>
        <w:spacing w:after="40"/>
      </w:pPr>
      <w:r>
        <w:t>Monitor savings against the configured 30% analytical target.</w:t>
      </w:r>
    </w:p>
    <w:p w14:paraId="53FD249C" w14:textId="77777777" w:rsidR="00C22F6E" w:rsidRDefault="00000000">
      <w:pPr>
        <w:pStyle w:val="ListBullet"/>
        <w:spacing w:after="40"/>
      </w:pPr>
      <w:r>
        <w:t>Allow users to move from executive KPIs to person, category and transaction detail.</w:t>
      </w:r>
    </w:p>
    <w:p w14:paraId="31725BB3" w14:textId="77777777" w:rsidR="00C22F6E" w:rsidRDefault="00000000">
      <w:pPr>
        <w:pStyle w:val="ListBullet"/>
        <w:spacing w:after="40"/>
      </w:pPr>
      <w:r>
        <w:t>Use tooltips, Field Parameters and conditional formatting to make the dashboard interactive.</w:t>
      </w:r>
    </w:p>
    <w:p w14:paraId="0B34B281" w14:textId="77777777" w:rsidR="00C22F6E" w:rsidRDefault="00000000" w:rsidP="0088114A">
      <w:pPr>
        <w:pStyle w:val="ListBullet"/>
        <w:spacing w:after="40"/>
      </w:pPr>
      <w:r>
        <w:t>Validate key dashboard outputs against the supplied source calculations.</w:t>
      </w:r>
    </w:p>
    <w:p w14:paraId="7FB0B57C" w14:textId="77777777" w:rsidR="002B7A17" w:rsidRPr="002B7A17" w:rsidRDefault="002B7A17">
      <w:pPr>
        <w:pStyle w:val="Heading1"/>
        <w:rPr>
          <w:sz w:val="2"/>
          <w:szCs w:val="2"/>
        </w:rPr>
      </w:pPr>
    </w:p>
    <w:p w14:paraId="392F3FD9" w14:textId="77777777" w:rsidR="00C22F6E" w:rsidRDefault="00000000">
      <w:pPr>
        <w:pStyle w:val="Heading1"/>
      </w:pPr>
      <w:r>
        <w:t>3. Project Consolidation</w:t>
      </w:r>
    </w:p>
    <w:p w14:paraId="64B12D97" w14:textId="77777777" w:rsidR="00C22F6E" w:rsidRDefault="00000000">
      <w:r>
        <w:t>The project consolidates several related financial analysis needs into one connected solution. All modules use the same transaction population and shared dimensions, so executive KPIs and detailed analysis remain consistent.</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694"/>
        <w:gridCol w:w="3827"/>
        <w:gridCol w:w="3703"/>
      </w:tblGrid>
      <w:tr w:rsidR="00C22F6E" w:rsidRPr="002B7A17" w14:paraId="61988919" w14:textId="77777777" w:rsidTr="00754727">
        <w:trPr>
          <w:jc w:val="center"/>
        </w:trPr>
        <w:tc>
          <w:tcPr>
            <w:tcW w:w="2694" w:type="dxa"/>
            <w:shd w:val="clear" w:color="auto" w:fill="202A44"/>
            <w:vAlign w:val="center"/>
          </w:tcPr>
          <w:p w14:paraId="7C2ED7D0" w14:textId="77777777" w:rsidR="00C22F6E" w:rsidRPr="002B7A17" w:rsidRDefault="00000000">
            <w:pPr>
              <w:spacing w:after="20"/>
              <w:rPr>
                <w:szCs w:val="24"/>
              </w:rPr>
            </w:pPr>
            <w:r w:rsidRPr="002B7A17">
              <w:rPr>
                <w:b/>
                <w:color w:val="FFFFFF"/>
                <w:szCs w:val="24"/>
              </w:rPr>
              <w:t>Module</w:t>
            </w:r>
          </w:p>
        </w:tc>
        <w:tc>
          <w:tcPr>
            <w:tcW w:w="3827" w:type="dxa"/>
            <w:shd w:val="clear" w:color="auto" w:fill="202A44"/>
            <w:vAlign w:val="center"/>
          </w:tcPr>
          <w:p w14:paraId="2C1A3E39" w14:textId="77777777" w:rsidR="00C22F6E" w:rsidRPr="002B7A17" w:rsidRDefault="00000000">
            <w:pPr>
              <w:spacing w:after="20"/>
              <w:rPr>
                <w:szCs w:val="24"/>
              </w:rPr>
            </w:pPr>
            <w:r w:rsidRPr="002B7A17">
              <w:rPr>
                <w:b/>
                <w:color w:val="FFFFFF"/>
                <w:szCs w:val="24"/>
              </w:rPr>
              <w:t>Purpose</w:t>
            </w:r>
          </w:p>
        </w:tc>
        <w:tc>
          <w:tcPr>
            <w:tcW w:w="3703" w:type="dxa"/>
            <w:shd w:val="clear" w:color="auto" w:fill="202A44"/>
            <w:vAlign w:val="center"/>
          </w:tcPr>
          <w:p w14:paraId="05D1EDB2" w14:textId="77777777" w:rsidR="00C22F6E" w:rsidRPr="002B7A17" w:rsidRDefault="00000000">
            <w:pPr>
              <w:spacing w:after="20"/>
              <w:rPr>
                <w:szCs w:val="24"/>
              </w:rPr>
            </w:pPr>
            <w:r w:rsidRPr="002B7A17">
              <w:rPr>
                <w:b/>
                <w:color w:val="FFFFFF"/>
                <w:szCs w:val="24"/>
              </w:rPr>
              <w:t>Primary Outputs</w:t>
            </w:r>
          </w:p>
        </w:tc>
      </w:tr>
      <w:tr w:rsidR="00C22F6E" w:rsidRPr="002B7A17" w14:paraId="40DFE2AF" w14:textId="77777777" w:rsidTr="00754727">
        <w:trPr>
          <w:jc w:val="center"/>
        </w:trPr>
        <w:tc>
          <w:tcPr>
            <w:tcW w:w="2694" w:type="dxa"/>
            <w:shd w:val="clear" w:color="auto" w:fill="F5F7FA"/>
            <w:vAlign w:val="center"/>
          </w:tcPr>
          <w:p w14:paraId="33D07034" w14:textId="77777777" w:rsidR="00C22F6E" w:rsidRPr="002B7A17" w:rsidRDefault="00000000">
            <w:pPr>
              <w:spacing w:after="20"/>
              <w:rPr>
                <w:szCs w:val="24"/>
              </w:rPr>
            </w:pPr>
            <w:r w:rsidRPr="002B7A17">
              <w:rPr>
                <w:szCs w:val="24"/>
              </w:rPr>
              <w:t>Financial Performance</w:t>
            </w:r>
          </w:p>
        </w:tc>
        <w:tc>
          <w:tcPr>
            <w:tcW w:w="3827" w:type="dxa"/>
            <w:shd w:val="clear" w:color="auto" w:fill="F5F7FA"/>
            <w:vAlign w:val="center"/>
          </w:tcPr>
          <w:p w14:paraId="5E6D58D9" w14:textId="77777777" w:rsidR="00C22F6E" w:rsidRPr="002B7A17" w:rsidRDefault="00000000">
            <w:pPr>
              <w:spacing w:after="20"/>
              <w:rPr>
                <w:szCs w:val="24"/>
              </w:rPr>
            </w:pPr>
            <w:r w:rsidRPr="002B7A17">
              <w:rPr>
                <w:szCs w:val="24"/>
              </w:rPr>
              <w:t>Executive view of financial position</w:t>
            </w:r>
          </w:p>
        </w:tc>
        <w:tc>
          <w:tcPr>
            <w:tcW w:w="3703" w:type="dxa"/>
            <w:shd w:val="clear" w:color="auto" w:fill="F5F7FA"/>
            <w:vAlign w:val="center"/>
          </w:tcPr>
          <w:p w14:paraId="23F6747F" w14:textId="77777777" w:rsidR="00C22F6E" w:rsidRPr="002B7A17" w:rsidRDefault="00000000">
            <w:pPr>
              <w:spacing w:after="20"/>
              <w:rPr>
                <w:szCs w:val="24"/>
              </w:rPr>
            </w:pPr>
            <w:r w:rsidRPr="002B7A17">
              <w:rPr>
                <w:szCs w:val="24"/>
              </w:rPr>
              <w:t>Income, Expense, Balance, Saving Rate</w:t>
            </w:r>
          </w:p>
        </w:tc>
      </w:tr>
      <w:tr w:rsidR="00C22F6E" w:rsidRPr="002B7A17" w14:paraId="33F48701" w14:textId="77777777" w:rsidTr="00754727">
        <w:trPr>
          <w:jc w:val="center"/>
        </w:trPr>
        <w:tc>
          <w:tcPr>
            <w:tcW w:w="2694" w:type="dxa"/>
            <w:vAlign w:val="center"/>
          </w:tcPr>
          <w:p w14:paraId="68083667" w14:textId="77777777" w:rsidR="00C22F6E" w:rsidRPr="002B7A17" w:rsidRDefault="00000000">
            <w:pPr>
              <w:spacing w:after="20"/>
              <w:rPr>
                <w:szCs w:val="24"/>
              </w:rPr>
            </w:pPr>
            <w:r w:rsidRPr="002B7A17">
              <w:rPr>
                <w:szCs w:val="24"/>
              </w:rPr>
              <w:t>Savings Performance</w:t>
            </w:r>
          </w:p>
        </w:tc>
        <w:tc>
          <w:tcPr>
            <w:tcW w:w="3827" w:type="dxa"/>
            <w:vAlign w:val="center"/>
          </w:tcPr>
          <w:p w14:paraId="1E1BFDAA" w14:textId="77777777" w:rsidR="00C22F6E" w:rsidRPr="002B7A17" w:rsidRDefault="00000000">
            <w:pPr>
              <w:spacing w:after="20"/>
              <w:rPr>
                <w:szCs w:val="24"/>
              </w:rPr>
            </w:pPr>
            <w:r w:rsidRPr="002B7A17">
              <w:rPr>
                <w:szCs w:val="24"/>
              </w:rPr>
              <w:t>Benchmark and time-intelligence analysis</w:t>
            </w:r>
          </w:p>
        </w:tc>
        <w:tc>
          <w:tcPr>
            <w:tcW w:w="3703" w:type="dxa"/>
            <w:vAlign w:val="center"/>
          </w:tcPr>
          <w:p w14:paraId="32DF19FB" w14:textId="77777777" w:rsidR="00C22F6E" w:rsidRPr="002B7A17" w:rsidRDefault="00000000">
            <w:pPr>
              <w:spacing w:after="20"/>
              <w:rPr>
                <w:szCs w:val="24"/>
              </w:rPr>
            </w:pPr>
            <w:r w:rsidRPr="002B7A17">
              <w:rPr>
                <w:szCs w:val="24"/>
              </w:rPr>
              <w:t>YTD, LYTD, Growth, 30% Target</w:t>
            </w:r>
          </w:p>
        </w:tc>
      </w:tr>
      <w:tr w:rsidR="00C22F6E" w:rsidRPr="002B7A17" w14:paraId="46F8ABE0" w14:textId="77777777" w:rsidTr="00754727">
        <w:trPr>
          <w:jc w:val="center"/>
        </w:trPr>
        <w:tc>
          <w:tcPr>
            <w:tcW w:w="2694" w:type="dxa"/>
            <w:shd w:val="clear" w:color="auto" w:fill="F5F7FA"/>
            <w:vAlign w:val="center"/>
          </w:tcPr>
          <w:p w14:paraId="46EBFC84" w14:textId="77777777" w:rsidR="00C22F6E" w:rsidRPr="002B7A17" w:rsidRDefault="00000000">
            <w:pPr>
              <w:spacing w:after="20"/>
              <w:rPr>
                <w:szCs w:val="24"/>
              </w:rPr>
            </w:pPr>
            <w:r w:rsidRPr="002B7A17">
              <w:rPr>
                <w:szCs w:val="24"/>
              </w:rPr>
              <w:t>Family Member Analysis</w:t>
            </w:r>
          </w:p>
        </w:tc>
        <w:tc>
          <w:tcPr>
            <w:tcW w:w="3827" w:type="dxa"/>
            <w:shd w:val="clear" w:color="auto" w:fill="F5F7FA"/>
            <w:vAlign w:val="center"/>
          </w:tcPr>
          <w:p w14:paraId="664334E9" w14:textId="77777777" w:rsidR="00C22F6E" w:rsidRPr="002B7A17" w:rsidRDefault="00000000">
            <w:pPr>
              <w:spacing w:after="20"/>
              <w:rPr>
                <w:szCs w:val="24"/>
              </w:rPr>
            </w:pPr>
            <w:r w:rsidRPr="002B7A17">
              <w:rPr>
                <w:szCs w:val="24"/>
              </w:rPr>
              <w:t>Compare observed financial activity</w:t>
            </w:r>
          </w:p>
        </w:tc>
        <w:tc>
          <w:tcPr>
            <w:tcW w:w="3703" w:type="dxa"/>
            <w:shd w:val="clear" w:color="auto" w:fill="F5F7FA"/>
            <w:vAlign w:val="center"/>
          </w:tcPr>
          <w:p w14:paraId="3B51AA22" w14:textId="77777777" w:rsidR="00C22F6E" w:rsidRPr="002B7A17" w:rsidRDefault="00000000">
            <w:pPr>
              <w:spacing w:after="20"/>
              <w:rPr>
                <w:szCs w:val="24"/>
              </w:rPr>
            </w:pPr>
            <w:r w:rsidRPr="002B7A17">
              <w:rPr>
                <w:szCs w:val="24"/>
              </w:rPr>
              <w:t>Income, Expense, Balance, Saving Rate</w:t>
            </w:r>
          </w:p>
        </w:tc>
      </w:tr>
      <w:tr w:rsidR="00C22F6E" w:rsidRPr="002B7A17" w14:paraId="78C1BFBD" w14:textId="77777777" w:rsidTr="00754727">
        <w:trPr>
          <w:jc w:val="center"/>
        </w:trPr>
        <w:tc>
          <w:tcPr>
            <w:tcW w:w="2694" w:type="dxa"/>
            <w:vAlign w:val="center"/>
          </w:tcPr>
          <w:p w14:paraId="4CE67BD4" w14:textId="77777777" w:rsidR="00C22F6E" w:rsidRPr="002B7A17" w:rsidRDefault="00000000">
            <w:pPr>
              <w:spacing w:after="20"/>
              <w:rPr>
                <w:szCs w:val="24"/>
              </w:rPr>
            </w:pPr>
            <w:r w:rsidRPr="002B7A17">
              <w:rPr>
                <w:szCs w:val="24"/>
              </w:rPr>
              <w:t>Spending Analysis</w:t>
            </w:r>
          </w:p>
        </w:tc>
        <w:tc>
          <w:tcPr>
            <w:tcW w:w="3827" w:type="dxa"/>
            <w:vAlign w:val="center"/>
          </w:tcPr>
          <w:p w14:paraId="41294A7C" w14:textId="77777777" w:rsidR="00C22F6E" w:rsidRPr="002B7A17" w:rsidRDefault="00000000">
            <w:pPr>
              <w:spacing w:after="20"/>
              <w:rPr>
                <w:szCs w:val="24"/>
              </w:rPr>
            </w:pPr>
            <w:r w:rsidRPr="002B7A17">
              <w:rPr>
                <w:szCs w:val="24"/>
              </w:rPr>
              <w:t>Understand expense composition</w:t>
            </w:r>
          </w:p>
        </w:tc>
        <w:tc>
          <w:tcPr>
            <w:tcW w:w="3703" w:type="dxa"/>
            <w:vAlign w:val="center"/>
          </w:tcPr>
          <w:p w14:paraId="681B420C" w14:textId="77777777" w:rsidR="00C22F6E" w:rsidRPr="002B7A17" w:rsidRDefault="00000000">
            <w:pPr>
              <w:spacing w:after="20"/>
              <w:rPr>
                <w:szCs w:val="24"/>
              </w:rPr>
            </w:pPr>
            <w:r w:rsidRPr="002B7A17">
              <w:rPr>
                <w:szCs w:val="24"/>
              </w:rPr>
              <w:t xml:space="preserve">Categories, </w:t>
            </w:r>
            <w:proofErr w:type="gramStart"/>
            <w:r w:rsidRPr="002B7A17">
              <w:rPr>
                <w:szCs w:val="24"/>
              </w:rPr>
              <w:t>Need</w:t>
            </w:r>
            <w:proofErr w:type="gramEnd"/>
            <w:r w:rsidRPr="002B7A17">
              <w:rPr>
                <w:szCs w:val="24"/>
              </w:rPr>
              <w:t xml:space="preserve"> vs Want</w:t>
            </w:r>
          </w:p>
        </w:tc>
      </w:tr>
      <w:tr w:rsidR="00C22F6E" w:rsidRPr="002B7A17" w14:paraId="5A8535B9" w14:textId="77777777" w:rsidTr="00754727">
        <w:trPr>
          <w:jc w:val="center"/>
        </w:trPr>
        <w:tc>
          <w:tcPr>
            <w:tcW w:w="2694" w:type="dxa"/>
            <w:shd w:val="clear" w:color="auto" w:fill="F5F7FA"/>
            <w:vAlign w:val="center"/>
          </w:tcPr>
          <w:p w14:paraId="3BE5BFC1" w14:textId="77777777" w:rsidR="00C22F6E" w:rsidRPr="002B7A17" w:rsidRDefault="00000000">
            <w:pPr>
              <w:spacing w:after="20"/>
              <w:rPr>
                <w:szCs w:val="24"/>
              </w:rPr>
            </w:pPr>
            <w:r w:rsidRPr="002B7A17">
              <w:rPr>
                <w:szCs w:val="24"/>
              </w:rPr>
              <w:t>Contextual Tooltip Analysis</w:t>
            </w:r>
          </w:p>
        </w:tc>
        <w:tc>
          <w:tcPr>
            <w:tcW w:w="3827" w:type="dxa"/>
            <w:shd w:val="clear" w:color="auto" w:fill="F5F7FA"/>
            <w:vAlign w:val="center"/>
          </w:tcPr>
          <w:p w14:paraId="77FA1FF5" w14:textId="77777777" w:rsidR="00C22F6E" w:rsidRPr="002B7A17" w:rsidRDefault="00000000">
            <w:pPr>
              <w:spacing w:after="20"/>
              <w:rPr>
                <w:szCs w:val="24"/>
              </w:rPr>
            </w:pPr>
            <w:r w:rsidRPr="002B7A17">
              <w:rPr>
                <w:szCs w:val="24"/>
              </w:rPr>
              <w:t>Provide focused detail without leaving the chart</w:t>
            </w:r>
          </w:p>
        </w:tc>
        <w:tc>
          <w:tcPr>
            <w:tcW w:w="3703" w:type="dxa"/>
            <w:shd w:val="clear" w:color="auto" w:fill="F5F7FA"/>
            <w:vAlign w:val="center"/>
          </w:tcPr>
          <w:p w14:paraId="51A8F9D5" w14:textId="77777777" w:rsidR="00C22F6E" w:rsidRPr="002B7A17" w:rsidRDefault="00000000">
            <w:pPr>
              <w:spacing w:after="20"/>
              <w:rPr>
                <w:szCs w:val="24"/>
              </w:rPr>
            </w:pPr>
            <w:r w:rsidRPr="002B7A17">
              <w:rPr>
                <w:szCs w:val="24"/>
              </w:rPr>
              <w:t>Month/person financial context</w:t>
            </w:r>
          </w:p>
        </w:tc>
      </w:tr>
      <w:tr w:rsidR="00C22F6E" w:rsidRPr="002B7A17" w14:paraId="36D2E447" w14:textId="77777777" w:rsidTr="00754727">
        <w:trPr>
          <w:jc w:val="center"/>
        </w:trPr>
        <w:tc>
          <w:tcPr>
            <w:tcW w:w="2694" w:type="dxa"/>
            <w:vAlign w:val="center"/>
          </w:tcPr>
          <w:p w14:paraId="436ACFC6" w14:textId="77777777" w:rsidR="00C22F6E" w:rsidRPr="002B7A17" w:rsidRDefault="00000000">
            <w:pPr>
              <w:spacing w:after="20"/>
              <w:rPr>
                <w:szCs w:val="24"/>
              </w:rPr>
            </w:pPr>
            <w:r w:rsidRPr="002B7A17">
              <w:rPr>
                <w:szCs w:val="24"/>
              </w:rPr>
              <w:t>Financial Investigation</w:t>
            </w:r>
          </w:p>
        </w:tc>
        <w:tc>
          <w:tcPr>
            <w:tcW w:w="3827" w:type="dxa"/>
            <w:vAlign w:val="center"/>
          </w:tcPr>
          <w:p w14:paraId="73B1C966" w14:textId="77777777" w:rsidR="00C22F6E" w:rsidRPr="002B7A17" w:rsidRDefault="00000000">
            <w:pPr>
              <w:spacing w:after="20"/>
              <w:rPr>
                <w:szCs w:val="24"/>
              </w:rPr>
            </w:pPr>
            <w:r w:rsidRPr="002B7A17">
              <w:rPr>
                <w:szCs w:val="24"/>
              </w:rPr>
              <w:t>Trace results to granular records</w:t>
            </w:r>
          </w:p>
        </w:tc>
        <w:tc>
          <w:tcPr>
            <w:tcW w:w="3703" w:type="dxa"/>
            <w:vAlign w:val="center"/>
          </w:tcPr>
          <w:p w14:paraId="06885288" w14:textId="77777777" w:rsidR="00C22F6E" w:rsidRPr="002B7A17" w:rsidRDefault="00000000">
            <w:pPr>
              <w:spacing w:after="20"/>
              <w:rPr>
                <w:szCs w:val="24"/>
              </w:rPr>
            </w:pPr>
            <w:r w:rsidRPr="002B7A17">
              <w:rPr>
                <w:szCs w:val="24"/>
              </w:rPr>
              <w:t>Transactions, categories, date granularity</w:t>
            </w:r>
          </w:p>
        </w:tc>
      </w:tr>
    </w:tbl>
    <w:p w14:paraId="538C4C76" w14:textId="77777777" w:rsidR="00C22F6E" w:rsidRDefault="00C22F6E">
      <w:pPr>
        <w:spacing w:after="20"/>
      </w:pPr>
    </w:p>
    <w:p w14:paraId="485E2E72" w14:textId="77777777" w:rsidR="00C22F6E" w:rsidRDefault="00000000">
      <w:r>
        <w:t>Rather than treating these as separate dashboards, the implementation connects them through shared filters, DAX measures and the same FactTable. This is the central design principle of the project.</w:t>
      </w:r>
    </w:p>
    <w:p w14:paraId="6028B49D" w14:textId="77777777" w:rsidR="00C22F6E" w:rsidRDefault="00000000" w:rsidP="002B7A17">
      <w:pPr>
        <w:pStyle w:val="Heading1"/>
      </w:pPr>
      <w:r>
        <w:br w:type="page"/>
      </w:r>
      <w:r w:rsidR="002B7A17">
        <w:lastRenderedPageBreak/>
        <w:t>4. Tools &amp; Technologies</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977"/>
        <w:gridCol w:w="7247"/>
      </w:tblGrid>
      <w:tr w:rsidR="00C22F6E" w:rsidRPr="002B7A17" w14:paraId="5CC2776F" w14:textId="77777777" w:rsidTr="00754727">
        <w:trPr>
          <w:jc w:val="center"/>
        </w:trPr>
        <w:tc>
          <w:tcPr>
            <w:tcW w:w="2977" w:type="dxa"/>
            <w:shd w:val="clear" w:color="auto" w:fill="202A44"/>
            <w:vAlign w:val="center"/>
          </w:tcPr>
          <w:p w14:paraId="14A5C5C7" w14:textId="77777777" w:rsidR="00C22F6E" w:rsidRPr="002B7A17" w:rsidRDefault="00000000">
            <w:pPr>
              <w:spacing w:after="20"/>
              <w:rPr>
                <w:szCs w:val="24"/>
              </w:rPr>
            </w:pPr>
            <w:r w:rsidRPr="002B7A17">
              <w:rPr>
                <w:b/>
                <w:color w:val="FFFFFF"/>
                <w:szCs w:val="24"/>
              </w:rPr>
              <w:t>Tool / Technology</w:t>
            </w:r>
          </w:p>
        </w:tc>
        <w:tc>
          <w:tcPr>
            <w:tcW w:w="7247" w:type="dxa"/>
            <w:shd w:val="clear" w:color="auto" w:fill="202A44"/>
            <w:vAlign w:val="center"/>
          </w:tcPr>
          <w:p w14:paraId="36A1157F" w14:textId="77777777" w:rsidR="00C22F6E" w:rsidRPr="002B7A17" w:rsidRDefault="00000000">
            <w:pPr>
              <w:spacing w:after="20"/>
              <w:rPr>
                <w:szCs w:val="24"/>
              </w:rPr>
            </w:pPr>
            <w:r w:rsidRPr="002B7A17">
              <w:rPr>
                <w:b/>
                <w:color w:val="FFFFFF"/>
                <w:szCs w:val="24"/>
              </w:rPr>
              <w:t>Role in the Project</w:t>
            </w:r>
          </w:p>
        </w:tc>
      </w:tr>
      <w:tr w:rsidR="00C22F6E" w:rsidRPr="002B7A17" w14:paraId="4C72DB42" w14:textId="77777777" w:rsidTr="00754727">
        <w:trPr>
          <w:jc w:val="center"/>
        </w:trPr>
        <w:tc>
          <w:tcPr>
            <w:tcW w:w="2977" w:type="dxa"/>
            <w:shd w:val="clear" w:color="auto" w:fill="F5F7FA"/>
            <w:vAlign w:val="center"/>
          </w:tcPr>
          <w:p w14:paraId="2B6CD669" w14:textId="77777777" w:rsidR="00C22F6E" w:rsidRPr="002B7A17" w:rsidRDefault="00000000">
            <w:pPr>
              <w:spacing w:after="20"/>
              <w:rPr>
                <w:szCs w:val="24"/>
              </w:rPr>
            </w:pPr>
            <w:r w:rsidRPr="002B7A17">
              <w:rPr>
                <w:szCs w:val="24"/>
              </w:rPr>
              <w:t>Power BI Desktop</w:t>
            </w:r>
          </w:p>
        </w:tc>
        <w:tc>
          <w:tcPr>
            <w:tcW w:w="7247" w:type="dxa"/>
            <w:shd w:val="clear" w:color="auto" w:fill="F5F7FA"/>
            <w:vAlign w:val="center"/>
          </w:tcPr>
          <w:p w14:paraId="096A4201" w14:textId="77777777" w:rsidR="00C22F6E" w:rsidRPr="002B7A17" w:rsidRDefault="00000000">
            <w:pPr>
              <w:spacing w:after="20"/>
              <w:rPr>
                <w:szCs w:val="24"/>
              </w:rPr>
            </w:pPr>
            <w:r w:rsidRPr="002B7A17">
              <w:rPr>
                <w:szCs w:val="24"/>
              </w:rPr>
              <w:t>Dashboard development, visuals, interactions and KPI presentation</w:t>
            </w:r>
          </w:p>
        </w:tc>
      </w:tr>
      <w:tr w:rsidR="00C22F6E" w:rsidRPr="002B7A17" w14:paraId="7EA35ADF" w14:textId="77777777" w:rsidTr="00754727">
        <w:trPr>
          <w:jc w:val="center"/>
        </w:trPr>
        <w:tc>
          <w:tcPr>
            <w:tcW w:w="2977" w:type="dxa"/>
            <w:vAlign w:val="center"/>
          </w:tcPr>
          <w:p w14:paraId="6D5243F9" w14:textId="77777777" w:rsidR="00C22F6E" w:rsidRPr="002B7A17" w:rsidRDefault="00000000">
            <w:pPr>
              <w:spacing w:after="20"/>
              <w:rPr>
                <w:szCs w:val="24"/>
              </w:rPr>
            </w:pPr>
            <w:r w:rsidRPr="002B7A17">
              <w:rPr>
                <w:szCs w:val="24"/>
              </w:rPr>
              <w:t>Power Query</w:t>
            </w:r>
          </w:p>
        </w:tc>
        <w:tc>
          <w:tcPr>
            <w:tcW w:w="7247" w:type="dxa"/>
            <w:vAlign w:val="center"/>
          </w:tcPr>
          <w:p w14:paraId="08068EDD" w14:textId="77777777" w:rsidR="00C22F6E" w:rsidRPr="002B7A17" w:rsidRDefault="00000000">
            <w:pPr>
              <w:spacing w:after="20"/>
              <w:rPr>
                <w:szCs w:val="24"/>
              </w:rPr>
            </w:pPr>
            <w:r w:rsidRPr="002B7A17">
              <w:rPr>
                <w:szCs w:val="24"/>
              </w:rPr>
              <w:t>Data cleaning, transformation, header promotion and data-type validation</w:t>
            </w:r>
          </w:p>
        </w:tc>
      </w:tr>
      <w:tr w:rsidR="00C22F6E" w:rsidRPr="002B7A17" w14:paraId="6AE77746" w14:textId="77777777" w:rsidTr="00754727">
        <w:trPr>
          <w:jc w:val="center"/>
        </w:trPr>
        <w:tc>
          <w:tcPr>
            <w:tcW w:w="2977" w:type="dxa"/>
            <w:shd w:val="clear" w:color="auto" w:fill="F5F7FA"/>
            <w:vAlign w:val="center"/>
          </w:tcPr>
          <w:p w14:paraId="5BE20BC1" w14:textId="77777777" w:rsidR="00C22F6E" w:rsidRPr="002B7A17" w:rsidRDefault="00000000">
            <w:pPr>
              <w:spacing w:after="20"/>
              <w:rPr>
                <w:szCs w:val="24"/>
              </w:rPr>
            </w:pPr>
            <w:r w:rsidRPr="002B7A17">
              <w:rPr>
                <w:szCs w:val="24"/>
              </w:rPr>
              <w:t>DAX</w:t>
            </w:r>
          </w:p>
        </w:tc>
        <w:tc>
          <w:tcPr>
            <w:tcW w:w="7247" w:type="dxa"/>
            <w:shd w:val="clear" w:color="auto" w:fill="F5F7FA"/>
            <w:vAlign w:val="center"/>
          </w:tcPr>
          <w:p w14:paraId="09E9D6F0" w14:textId="77777777" w:rsidR="00C22F6E" w:rsidRPr="002B7A17" w:rsidRDefault="00000000">
            <w:pPr>
              <w:spacing w:after="20"/>
              <w:rPr>
                <w:szCs w:val="24"/>
              </w:rPr>
            </w:pPr>
            <w:r w:rsidRPr="002B7A17">
              <w:rPr>
                <w:szCs w:val="24"/>
              </w:rPr>
              <w:t>Financial KPIs, filter context, time intelligence, dynamic logic and formatting</w:t>
            </w:r>
          </w:p>
        </w:tc>
      </w:tr>
      <w:tr w:rsidR="00C22F6E" w:rsidRPr="002B7A17" w14:paraId="75B90E54" w14:textId="77777777" w:rsidTr="00754727">
        <w:trPr>
          <w:jc w:val="center"/>
        </w:trPr>
        <w:tc>
          <w:tcPr>
            <w:tcW w:w="2977" w:type="dxa"/>
            <w:vAlign w:val="center"/>
          </w:tcPr>
          <w:p w14:paraId="4CD79A36" w14:textId="77777777" w:rsidR="00C22F6E" w:rsidRPr="002B7A17" w:rsidRDefault="00000000">
            <w:pPr>
              <w:spacing w:after="20"/>
              <w:rPr>
                <w:szCs w:val="24"/>
              </w:rPr>
            </w:pPr>
            <w:r w:rsidRPr="002B7A17">
              <w:rPr>
                <w:szCs w:val="24"/>
              </w:rPr>
              <w:t>Excel</w:t>
            </w:r>
          </w:p>
        </w:tc>
        <w:tc>
          <w:tcPr>
            <w:tcW w:w="7247" w:type="dxa"/>
            <w:vAlign w:val="center"/>
          </w:tcPr>
          <w:p w14:paraId="0643E51C" w14:textId="77777777" w:rsidR="00C22F6E" w:rsidRPr="002B7A17" w:rsidRDefault="00000000">
            <w:pPr>
              <w:spacing w:after="20"/>
              <w:rPr>
                <w:szCs w:val="24"/>
              </w:rPr>
            </w:pPr>
            <w:r w:rsidRPr="002B7A17">
              <w:rPr>
                <w:szCs w:val="24"/>
              </w:rPr>
              <w:t>Source inspection and numerical reconciliation</w:t>
            </w:r>
          </w:p>
        </w:tc>
      </w:tr>
      <w:tr w:rsidR="00C22F6E" w:rsidRPr="002B7A17" w14:paraId="413A7635" w14:textId="77777777" w:rsidTr="00754727">
        <w:trPr>
          <w:jc w:val="center"/>
        </w:trPr>
        <w:tc>
          <w:tcPr>
            <w:tcW w:w="2977" w:type="dxa"/>
            <w:shd w:val="clear" w:color="auto" w:fill="F5F7FA"/>
            <w:vAlign w:val="center"/>
          </w:tcPr>
          <w:p w14:paraId="57679E55" w14:textId="77777777" w:rsidR="00C22F6E" w:rsidRPr="002B7A17" w:rsidRDefault="00000000">
            <w:pPr>
              <w:spacing w:after="20"/>
              <w:rPr>
                <w:szCs w:val="24"/>
              </w:rPr>
            </w:pPr>
            <w:r w:rsidRPr="002B7A17">
              <w:rPr>
                <w:szCs w:val="24"/>
              </w:rPr>
              <w:t>SVG / Data URI</w:t>
            </w:r>
          </w:p>
        </w:tc>
        <w:tc>
          <w:tcPr>
            <w:tcW w:w="7247" w:type="dxa"/>
            <w:shd w:val="clear" w:color="auto" w:fill="F5F7FA"/>
            <w:vAlign w:val="center"/>
          </w:tcPr>
          <w:p w14:paraId="3D31F96C" w14:textId="77777777" w:rsidR="00C22F6E" w:rsidRPr="002B7A17" w:rsidRDefault="00000000">
            <w:pPr>
              <w:spacing w:after="20"/>
              <w:rPr>
                <w:szCs w:val="24"/>
              </w:rPr>
            </w:pPr>
            <w:r w:rsidRPr="002B7A17">
              <w:rPr>
                <w:szCs w:val="24"/>
              </w:rPr>
              <w:t>Custom savings progress-ring visualization</w:t>
            </w:r>
          </w:p>
        </w:tc>
      </w:tr>
    </w:tbl>
    <w:p w14:paraId="7AD59E26" w14:textId="77777777" w:rsidR="002B7A17" w:rsidRPr="002B7A17" w:rsidRDefault="002B7A17">
      <w:pPr>
        <w:pStyle w:val="Heading1"/>
        <w:rPr>
          <w:sz w:val="2"/>
          <w:szCs w:val="2"/>
        </w:rPr>
      </w:pPr>
    </w:p>
    <w:p w14:paraId="70212245" w14:textId="77777777" w:rsidR="00C22F6E" w:rsidRDefault="00000000">
      <w:pPr>
        <w:pStyle w:val="Heading1"/>
      </w:pPr>
      <w:r>
        <w:t>5. Project Architecture</w:t>
      </w:r>
    </w:p>
    <w:p w14:paraId="422CA4AE" w14:textId="77777777" w:rsidR="00C22F6E" w:rsidRDefault="00000000">
      <w:r>
        <w:t>The model follows a controlled data-to-decision workflow. Data preparation is completed before analytical calculations are built, and the dashboard consumes reusable measures rather than embedding financial logic separately in each visual.</w:t>
      </w:r>
    </w:p>
    <w:p w14:paraId="45B68B8A" w14:textId="77777777" w:rsidR="00C22F6E" w:rsidRDefault="00000000">
      <w:pPr>
        <w:jc w:val="center"/>
      </w:pPr>
      <w:r>
        <w:rPr>
          <w:b/>
          <w:color w:val="167C80"/>
          <w:sz w:val="21"/>
        </w:rPr>
        <w:t>Financial Source Data</w:t>
      </w:r>
    </w:p>
    <w:p w14:paraId="07140F4B" w14:textId="77777777" w:rsidR="00C22F6E" w:rsidRDefault="00000000">
      <w:pPr>
        <w:jc w:val="center"/>
      </w:pPr>
      <w:r>
        <w:rPr>
          <w:color w:val="667085"/>
          <w:sz w:val="18"/>
        </w:rPr>
        <w:t>↓</w:t>
      </w:r>
    </w:p>
    <w:p w14:paraId="279B61C7" w14:textId="77777777" w:rsidR="00C22F6E" w:rsidRDefault="00000000">
      <w:pPr>
        <w:jc w:val="center"/>
      </w:pPr>
      <w:r>
        <w:rPr>
          <w:b/>
          <w:color w:val="167C80"/>
          <w:sz w:val="21"/>
        </w:rPr>
        <w:t>Power Query Cleaning &amp; Transformation</w:t>
      </w:r>
    </w:p>
    <w:p w14:paraId="0F02C53F" w14:textId="77777777" w:rsidR="00C22F6E" w:rsidRDefault="00000000">
      <w:pPr>
        <w:jc w:val="center"/>
      </w:pPr>
      <w:r>
        <w:rPr>
          <w:color w:val="667085"/>
          <w:sz w:val="18"/>
        </w:rPr>
        <w:t>↓</w:t>
      </w:r>
    </w:p>
    <w:p w14:paraId="7855ACF8" w14:textId="77777777" w:rsidR="00C22F6E" w:rsidRDefault="00000000">
      <w:pPr>
        <w:jc w:val="center"/>
      </w:pPr>
      <w:r>
        <w:rPr>
          <w:b/>
          <w:color w:val="167C80"/>
          <w:sz w:val="21"/>
        </w:rPr>
        <w:t>Master Transaction Dataset — FactTable (2,216 transactions)</w:t>
      </w:r>
    </w:p>
    <w:p w14:paraId="09D990F2" w14:textId="77777777" w:rsidR="00C22F6E" w:rsidRDefault="00000000">
      <w:pPr>
        <w:jc w:val="center"/>
      </w:pPr>
      <w:r>
        <w:rPr>
          <w:color w:val="667085"/>
          <w:sz w:val="18"/>
        </w:rPr>
        <w:t>↓</w:t>
      </w:r>
    </w:p>
    <w:p w14:paraId="7A9A4849" w14:textId="77777777" w:rsidR="00C22F6E" w:rsidRDefault="00000000">
      <w:pPr>
        <w:jc w:val="center"/>
      </w:pPr>
      <w:r>
        <w:rPr>
          <w:color w:val="667085"/>
          <w:sz w:val="18"/>
        </w:rPr>
        <w:t>Date + Category + Person/Image Dimensions</w:t>
      </w:r>
    </w:p>
    <w:p w14:paraId="0BD41774" w14:textId="77777777" w:rsidR="00C22F6E" w:rsidRDefault="00000000">
      <w:pPr>
        <w:jc w:val="center"/>
      </w:pPr>
      <w:r>
        <w:rPr>
          <w:color w:val="667085"/>
          <w:sz w:val="18"/>
        </w:rPr>
        <w:t>↓</w:t>
      </w:r>
    </w:p>
    <w:p w14:paraId="6294653A" w14:textId="77777777" w:rsidR="00C22F6E" w:rsidRDefault="00000000">
      <w:pPr>
        <w:jc w:val="center"/>
      </w:pPr>
      <w:r>
        <w:rPr>
          <w:b/>
          <w:color w:val="167C80"/>
          <w:sz w:val="21"/>
        </w:rPr>
        <w:t>DAX Calculation Layer</w:t>
      </w:r>
    </w:p>
    <w:p w14:paraId="71FC42BA" w14:textId="77777777" w:rsidR="00C22F6E" w:rsidRDefault="00000000">
      <w:pPr>
        <w:jc w:val="center"/>
      </w:pPr>
      <w:r>
        <w:rPr>
          <w:color w:val="667085"/>
          <w:sz w:val="18"/>
        </w:rPr>
        <w:t>↓</w:t>
      </w:r>
    </w:p>
    <w:p w14:paraId="7598BF8B" w14:textId="77777777" w:rsidR="00C22F6E" w:rsidRDefault="00000000">
      <w:pPr>
        <w:jc w:val="center"/>
      </w:pPr>
      <w:r>
        <w:rPr>
          <w:color w:val="667085"/>
          <w:sz w:val="18"/>
        </w:rPr>
        <w:t>Financial Performance • Savings • Spending • Person Analysis</w:t>
      </w:r>
    </w:p>
    <w:p w14:paraId="7FF93FF0" w14:textId="77777777" w:rsidR="00C22F6E" w:rsidRDefault="00000000">
      <w:pPr>
        <w:jc w:val="center"/>
      </w:pPr>
      <w:r>
        <w:rPr>
          <w:color w:val="667085"/>
          <w:sz w:val="18"/>
        </w:rPr>
        <w:t>↓</w:t>
      </w:r>
    </w:p>
    <w:p w14:paraId="1816D18D" w14:textId="77777777" w:rsidR="00C22F6E" w:rsidRDefault="00000000">
      <w:pPr>
        <w:jc w:val="center"/>
      </w:pPr>
      <w:r>
        <w:rPr>
          <w:b/>
          <w:color w:val="167C80"/>
          <w:sz w:val="21"/>
        </w:rPr>
        <w:t>Dashboard Pages + Tooltips</w:t>
      </w:r>
    </w:p>
    <w:p w14:paraId="3E71CF56" w14:textId="77777777" w:rsidR="00C22F6E" w:rsidRDefault="00000000">
      <w:pPr>
        <w:jc w:val="center"/>
      </w:pPr>
      <w:r>
        <w:rPr>
          <w:color w:val="667085"/>
          <w:sz w:val="18"/>
        </w:rPr>
        <w:t>↓</w:t>
      </w:r>
    </w:p>
    <w:p w14:paraId="2F2BEA2A" w14:textId="77777777" w:rsidR="00C22F6E" w:rsidRDefault="00000000">
      <w:pPr>
        <w:jc w:val="center"/>
      </w:pPr>
      <w:r>
        <w:rPr>
          <w:b/>
          <w:color w:val="167C80"/>
          <w:sz w:val="21"/>
        </w:rPr>
        <w:t>Transaction-Level Investigation &amp; Financial Decision Support</w:t>
      </w:r>
    </w:p>
    <w:p w14:paraId="42C31185" w14:textId="77777777" w:rsidR="0088114A" w:rsidRDefault="0088114A">
      <w:pPr>
        <w:pStyle w:val="Heading2"/>
      </w:pPr>
      <w:r>
        <w:br w:type="page"/>
      </w:r>
    </w:p>
    <w:p w14:paraId="5083E100" w14:textId="77777777" w:rsidR="00C22F6E" w:rsidRDefault="00000000">
      <w:pPr>
        <w:pStyle w:val="Heading2"/>
      </w:pPr>
      <w:r>
        <w:lastRenderedPageBreak/>
        <w:t>Data Model Evidence</w:t>
      </w:r>
    </w:p>
    <w:p w14:paraId="6E5B93FD" w14:textId="46DA67CB" w:rsidR="00C22F6E" w:rsidRDefault="00644AD8">
      <w:r>
        <w:rPr>
          <w:noProof/>
        </w:rPr>
        <w:drawing>
          <wp:anchor distT="0" distB="0" distL="114300" distR="114300" simplePos="0" relativeHeight="251661824" behindDoc="0" locked="0" layoutInCell="1" allowOverlap="1" wp14:anchorId="362E6D33" wp14:editId="5247AB2B">
            <wp:simplePos x="0" y="0"/>
            <wp:positionH relativeFrom="column">
              <wp:posOffset>3482340</wp:posOffset>
            </wp:positionH>
            <wp:positionV relativeFrom="paragraph">
              <wp:posOffset>618490</wp:posOffset>
            </wp:positionV>
            <wp:extent cx="3245485" cy="29794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img_2.png"/>
                    <pic:cNvPicPr/>
                  </pic:nvPicPr>
                  <pic:blipFill>
                    <a:blip r:embed="rId8"/>
                    <a:stretch>
                      <a:fillRect/>
                    </a:stretch>
                  </pic:blipFill>
                  <pic:spPr>
                    <a:xfrm>
                      <a:off x="0" y="0"/>
                      <a:ext cx="3245485" cy="2979420"/>
                    </a:xfrm>
                    <a:prstGeom prst="rect">
                      <a:avLst/>
                    </a:prstGeom>
                  </pic:spPr>
                </pic:pic>
              </a:graphicData>
            </a:graphic>
            <wp14:sizeRelH relativeFrom="margin">
              <wp14:pctWidth>0</wp14:pctWidth>
            </wp14:sizeRelH>
            <wp14:sizeRelV relativeFrom="margin">
              <wp14:pctHeight>0</wp14:pctHeight>
            </wp14:sizeRelV>
          </wp:anchor>
        </w:drawing>
      </w:r>
      <w:r w:rsidR="00000000">
        <w:t>The model is centered on FactTable, with the supplied screenshots showing the Date, Category Table and Img relationships used for time, category and person analysis.</w:t>
      </w:r>
    </w:p>
    <w:p w14:paraId="4A494CB1" w14:textId="01F8F4F7" w:rsidR="0088114A" w:rsidRDefault="00644AD8">
      <w:r>
        <w:rPr>
          <w:noProof/>
        </w:rPr>
        <w:drawing>
          <wp:anchor distT="0" distB="0" distL="114300" distR="114300" simplePos="0" relativeHeight="251656704" behindDoc="0" locked="0" layoutInCell="1" allowOverlap="1" wp14:anchorId="7752A788" wp14:editId="5B3CDDC8">
            <wp:simplePos x="0" y="0"/>
            <wp:positionH relativeFrom="column">
              <wp:posOffset>0</wp:posOffset>
            </wp:positionH>
            <wp:positionV relativeFrom="paragraph">
              <wp:posOffset>227965</wp:posOffset>
            </wp:positionV>
            <wp:extent cx="3291840" cy="2987040"/>
            <wp:effectExtent l="0" t="0" r="381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img_1.png"/>
                    <pic:cNvPicPr/>
                  </pic:nvPicPr>
                  <pic:blipFill>
                    <a:blip r:embed="rId9"/>
                    <a:stretch>
                      <a:fillRect/>
                    </a:stretch>
                  </pic:blipFill>
                  <pic:spPr>
                    <a:xfrm>
                      <a:off x="0" y="0"/>
                      <a:ext cx="3291840" cy="2987040"/>
                    </a:xfrm>
                    <a:prstGeom prst="rect">
                      <a:avLst/>
                    </a:prstGeom>
                  </pic:spPr>
                </pic:pic>
              </a:graphicData>
            </a:graphic>
            <wp14:sizeRelH relativeFrom="margin">
              <wp14:pctWidth>0</wp14:pctWidth>
            </wp14:sizeRelH>
            <wp14:sizeRelV relativeFrom="margin">
              <wp14:pctHeight>0</wp14:pctHeight>
            </wp14:sizeRelV>
          </wp:anchor>
        </w:drawing>
      </w:r>
    </w:p>
    <w:p w14:paraId="790FFED6" w14:textId="77777777" w:rsidR="00C22F6E" w:rsidRDefault="00C22F6E"/>
    <w:p w14:paraId="75B03E17" w14:textId="77777777" w:rsidR="0088114A" w:rsidRDefault="0088114A" w:rsidP="0088114A">
      <w:r>
        <w:rPr>
          <w:i/>
          <w:color w:val="667085"/>
          <w:sz w:val="17"/>
        </w:rPr>
        <w:t xml:space="preserve">                  Figure 1. Model view — overall relationship structure.</w:t>
      </w:r>
      <w:r>
        <w:t xml:space="preserve">                                             </w:t>
      </w:r>
      <w:r>
        <w:rPr>
          <w:i/>
          <w:color w:val="667085"/>
          <w:sz w:val="17"/>
        </w:rPr>
        <w:t>Figure 2. Model view — Category relationship.</w:t>
      </w:r>
    </w:p>
    <w:p w14:paraId="054AFD5B" w14:textId="77777777" w:rsidR="0088114A" w:rsidRDefault="0088114A" w:rsidP="0088114A"/>
    <w:p w14:paraId="28E64F6C" w14:textId="77777777" w:rsidR="0088114A" w:rsidRDefault="0088114A" w:rsidP="0088114A">
      <w:r>
        <w:rPr>
          <w:noProof/>
        </w:rPr>
        <w:drawing>
          <wp:anchor distT="0" distB="0" distL="114300" distR="114300" simplePos="0" relativeHeight="251661312" behindDoc="0" locked="0" layoutInCell="1" allowOverlap="1" wp14:anchorId="1EA93448" wp14:editId="49816421">
            <wp:simplePos x="0" y="0"/>
            <wp:positionH relativeFrom="column">
              <wp:posOffset>381000</wp:posOffset>
            </wp:positionH>
            <wp:positionV relativeFrom="paragraph">
              <wp:posOffset>16510</wp:posOffset>
            </wp:positionV>
            <wp:extent cx="5714365" cy="3116580"/>
            <wp:effectExtent l="0" t="0" r="635"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img_3.png"/>
                    <pic:cNvPicPr/>
                  </pic:nvPicPr>
                  <pic:blipFill>
                    <a:blip r:embed="rId10"/>
                    <a:stretch>
                      <a:fillRect/>
                    </a:stretch>
                  </pic:blipFill>
                  <pic:spPr>
                    <a:xfrm>
                      <a:off x="0" y="0"/>
                      <a:ext cx="5714365" cy="3116580"/>
                    </a:xfrm>
                    <a:prstGeom prst="rect">
                      <a:avLst/>
                    </a:prstGeom>
                  </pic:spPr>
                </pic:pic>
              </a:graphicData>
            </a:graphic>
            <wp14:sizeRelV relativeFrom="margin">
              <wp14:pctHeight>0</wp14:pctHeight>
            </wp14:sizeRelV>
          </wp:anchor>
        </w:drawing>
      </w:r>
    </w:p>
    <w:p w14:paraId="2681A107" w14:textId="77777777" w:rsidR="0088114A" w:rsidRDefault="0088114A" w:rsidP="0088114A"/>
    <w:p w14:paraId="560B4543" w14:textId="77777777" w:rsidR="0088114A" w:rsidRDefault="0088114A" w:rsidP="0088114A"/>
    <w:p w14:paraId="096CEC44" w14:textId="77777777" w:rsidR="0088114A" w:rsidRDefault="0088114A" w:rsidP="0088114A"/>
    <w:p w14:paraId="32B0A6C6" w14:textId="77777777" w:rsidR="0088114A" w:rsidRDefault="0088114A" w:rsidP="0088114A"/>
    <w:p w14:paraId="3DFACB01" w14:textId="77777777" w:rsidR="0088114A" w:rsidRDefault="0088114A" w:rsidP="0088114A"/>
    <w:p w14:paraId="594AAD5E" w14:textId="77777777" w:rsidR="0088114A" w:rsidRDefault="0088114A" w:rsidP="0088114A"/>
    <w:p w14:paraId="20E9DE58" w14:textId="77777777" w:rsidR="0088114A" w:rsidRDefault="0088114A" w:rsidP="0088114A"/>
    <w:p w14:paraId="47039EB9" w14:textId="77777777" w:rsidR="0088114A" w:rsidRDefault="0088114A" w:rsidP="0088114A"/>
    <w:p w14:paraId="70ED075B" w14:textId="77777777" w:rsidR="0088114A" w:rsidRDefault="0088114A" w:rsidP="0088114A"/>
    <w:p w14:paraId="50401A54" w14:textId="77777777" w:rsidR="0088114A" w:rsidRDefault="0088114A" w:rsidP="0088114A">
      <w:pPr>
        <w:jc w:val="center"/>
        <w:rPr>
          <w:i/>
          <w:color w:val="667085"/>
          <w:sz w:val="17"/>
        </w:rPr>
      </w:pPr>
    </w:p>
    <w:p w14:paraId="463EF47D" w14:textId="77777777" w:rsidR="00C22F6E" w:rsidRDefault="00000000" w:rsidP="0088114A">
      <w:pPr>
        <w:jc w:val="center"/>
      </w:pPr>
      <w:r>
        <w:rPr>
          <w:i/>
          <w:color w:val="667085"/>
          <w:sz w:val="17"/>
        </w:rPr>
        <w:t>Figure 3. Model view — Person ID relationship.</w:t>
      </w:r>
    </w:p>
    <w:p w14:paraId="78362F6E" w14:textId="77777777" w:rsidR="00C22F6E" w:rsidRDefault="00000000">
      <w:r>
        <w:br w:type="page"/>
      </w:r>
    </w:p>
    <w:p w14:paraId="51C68EDD" w14:textId="77777777" w:rsidR="00C22F6E" w:rsidRDefault="00000000">
      <w:pPr>
        <w:pStyle w:val="Heading1"/>
      </w:pPr>
      <w:r>
        <w:lastRenderedPageBreak/>
        <w:t>6. Master Dataset &amp; Key Data Fields</w:t>
      </w:r>
    </w:p>
    <w:p w14:paraId="49639086" w14:textId="77777777" w:rsidR="00C22F6E" w:rsidRDefault="00000000">
      <w:r>
        <w:t>The transaction table is the analytical master population for the dashboard. The supplied workbook contains 2,216 populated records across 2023–2024. A separate image workbook provides the person/image mapping used by the Img table.</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5112"/>
        <w:gridCol w:w="5112"/>
      </w:tblGrid>
      <w:tr w:rsidR="00C22F6E" w:rsidRPr="002B7A17" w14:paraId="1A1208B7" w14:textId="77777777">
        <w:trPr>
          <w:jc w:val="center"/>
        </w:trPr>
        <w:tc>
          <w:tcPr>
            <w:tcW w:w="5112" w:type="dxa"/>
            <w:shd w:val="clear" w:color="auto" w:fill="202A44"/>
            <w:vAlign w:val="center"/>
          </w:tcPr>
          <w:p w14:paraId="0BAC2F29" w14:textId="77777777" w:rsidR="00C22F6E" w:rsidRPr="002B7A17" w:rsidRDefault="00000000">
            <w:pPr>
              <w:spacing w:after="20"/>
              <w:rPr>
                <w:szCs w:val="24"/>
              </w:rPr>
            </w:pPr>
            <w:r w:rsidRPr="002B7A17">
              <w:rPr>
                <w:b/>
                <w:color w:val="FFFFFF"/>
                <w:szCs w:val="24"/>
              </w:rPr>
              <w:t>Field</w:t>
            </w:r>
          </w:p>
        </w:tc>
        <w:tc>
          <w:tcPr>
            <w:tcW w:w="5112" w:type="dxa"/>
            <w:shd w:val="clear" w:color="auto" w:fill="202A44"/>
            <w:vAlign w:val="center"/>
          </w:tcPr>
          <w:p w14:paraId="679A007F" w14:textId="77777777" w:rsidR="00C22F6E" w:rsidRPr="002B7A17" w:rsidRDefault="00000000">
            <w:pPr>
              <w:spacing w:after="20"/>
              <w:rPr>
                <w:szCs w:val="24"/>
              </w:rPr>
            </w:pPr>
            <w:r w:rsidRPr="002B7A17">
              <w:rPr>
                <w:b/>
                <w:color w:val="FFFFFF"/>
                <w:szCs w:val="24"/>
              </w:rPr>
              <w:t>Business Purpose</w:t>
            </w:r>
          </w:p>
        </w:tc>
      </w:tr>
      <w:tr w:rsidR="00C22F6E" w:rsidRPr="002B7A17" w14:paraId="733DEE4F" w14:textId="77777777">
        <w:trPr>
          <w:jc w:val="center"/>
        </w:trPr>
        <w:tc>
          <w:tcPr>
            <w:tcW w:w="5112" w:type="dxa"/>
            <w:shd w:val="clear" w:color="auto" w:fill="F5F7FA"/>
            <w:vAlign w:val="center"/>
          </w:tcPr>
          <w:p w14:paraId="40E522A2" w14:textId="77777777" w:rsidR="00C22F6E" w:rsidRPr="002B7A17" w:rsidRDefault="00000000">
            <w:pPr>
              <w:spacing w:after="20"/>
              <w:rPr>
                <w:szCs w:val="24"/>
              </w:rPr>
            </w:pPr>
            <w:r w:rsidRPr="002B7A17">
              <w:rPr>
                <w:szCs w:val="24"/>
              </w:rPr>
              <w:t>Date</w:t>
            </w:r>
          </w:p>
        </w:tc>
        <w:tc>
          <w:tcPr>
            <w:tcW w:w="5112" w:type="dxa"/>
            <w:shd w:val="clear" w:color="auto" w:fill="F5F7FA"/>
            <w:vAlign w:val="center"/>
          </w:tcPr>
          <w:p w14:paraId="316E65A3" w14:textId="77777777" w:rsidR="00C22F6E" w:rsidRPr="002B7A17" w:rsidRDefault="00000000">
            <w:pPr>
              <w:spacing w:after="20"/>
              <w:rPr>
                <w:szCs w:val="24"/>
              </w:rPr>
            </w:pPr>
            <w:r w:rsidRPr="002B7A17">
              <w:rPr>
                <w:szCs w:val="24"/>
              </w:rPr>
              <w:t>Transaction date and relationship key to the Date table</w:t>
            </w:r>
          </w:p>
        </w:tc>
      </w:tr>
      <w:tr w:rsidR="00C22F6E" w:rsidRPr="002B7A17" w14:paraId="6EF74983" w14:textId="77777777">
        <w:trPr>
          <w:jc w:val="center"/>
        </w:trPr>
        <w:tc>
          <w:tcPr>
            <w:tcW w:w="5112" w:type="dxa"/>
            <w:vAlign w:val="center"/>
          </w:tcPr>
          <w:p w14:paraId="29EC5392" w14:textId="77777777" w:rsidR="00C22F6E" w:rsidRPr="002B7A17" w:rsidRDefault="00000000">
            <w:pPr>
              <w:spacing w:after="20"/>
              <w:rPr>
                <w:szCs w:val="24"/>
              </w:rPr>
            </w:pPr>
            <w:r w:rsidRPr="002B7A17">
              <w:rPr>
                <w:szCs w:val="24"/>
              </w:rPr>
              <w:t>Type</w:t>
            </w:r>
          </w:p>
        </w:tc>
        <w:tc>
          <w:tcPr>
            <w:tcW w:w="5112" w:type="dxa"/>
            <w:vAlign w:val="center"/>
          </w:tcPr>
          <w:p w14:paraId="6A4EE014" w14:textId="77777777" w:rsidR="00C22F6E" w:rsidRPr="002B7A17" w:rsidRDefault="00000000">
            <w:pPr>
              <w:spacing w:after="20"/>
              <w:rPr>
                <w:szCs w:val="24"/>
              </w:rPr>
            </w:pPr>
            <w:r w:rsidRPr="002B7A17">
              <w:rPr>
                <w:szCs w:val="24"/>
              </w:rPr>
              <w:t>Income / Expense classification</w:t>
            </w:r>
          </w:p>
        </w:tc>
      </w:tr>
      <w:tr w:rsidR="00C22F6E" w:rsidRPr="002B7A17" w14:paraId="4D2AED67" w14:textId="77777777">
        <w:trPr>
          <w:jc w:val="center"/>
        </w:trPr>
        <w:tc>
          <w:tcPr>
            <w:tcW w:w="5112" w:type="dxa"/>
            <w:shd w:val="clear" w:color="auto" w:fill="F5F7FA"/>
            <w:vAlign w:val="center"/>
          </w:tcPr>
          <w:p w14:paraId="1FCC1629" w14:textId="77777777" w:rsidR="00C22F6E" w:rsidRPr="002B7A17" w:rsidRDefault="00000000">
            <w:pPr>
              <w:spacing w:after="20"/>
              <w:rPr>
                <w:szCs w:val="24"/>
              </w:rPr>
            </w:pPr>
            <w:r w:rsidRPr="002B7A17">
              <w:rPr>
                <w:szCs w:val="24"/>
              </w:rPr>
              <w:t>Category</w:t>
            </w:r>
          </w:p>
        </w:tc>
        <w:tc>
          <w:tcPr>
            <w:tcW w:w="5112" w:type="dxa"/>
            <w:shd w:val="clear" w:color="auto" w:fill="F5F7FA"/>
            <w:vAlign w:val="center"/>
          </w:tcPr>
          <w:p w14:paraId="737AE833" w14:textId="77777777" w:rsidR="00C22F6E" w:rsidRPr="002B7A17" w:rsidRDefault="00000000">
            <w:pPr>
              <w:spacing w:after="20"/>
              <w:rPr>
                <w:szCs w:val="24"/>
              </w:rPr>
            </w:pPr>
            <w:r w:rsidRPr="002B7A17">
              <w:rPr>
                <w:szCs w:val="24"/>
              </w:rPr>
              <w:t>Financial business category</w:t>
            </w:r>
          </w:p>
        </w:tc>
      </w:tr>
      <w:tr w:rsidR="00C22F6E" w:rsidRPr="002B7A17" w14:paraId="60C5C514" w14:textId="77777777">
        <w:trPr>
          <w:jc w:val="center"/>
        </w:trPr>
        <w:tc>
          <w:tcPr>
            <w:tcW w:w="5112" w:type="dxa"/>
            <w:vAlign w:val="center"/>
          </w:tcPr>
          <w:p w14:paraId="02E27272" w14:textId="77777777" w:rsidR="00C22F6E" w:rsidRPr="002B7A17" w:rsidRDefault="00000000">
            <w:pPr>
              <w:spacing w:after="20"/>
              <w:rPr>
                <w:szCs w:val="24"/>
              </w:rPr>
            </w:pPr>
            <w:r w:rsidRPr="002B7A17">
              <w:rPr>
                <w:szCs w:val="24"/>
              </w:rPr>
              <w:t>Amount</w:t>
            </w:r>
          </w:p>
        </w:tc>
        <w:tc>
          <w:tcPr>
            <w:tcW w:w="5112" w:type="dxa"/>
            <w:vAlign w:val="center"/>
          </w:tcPr>
          <w:p w14:paraId="444D33B7" w14:textId="77777777" w:rsidR="00C22F6E" w:rsidRPr="002B7A17" w:rsidRDefault="00000000">
            <w:pPr>
              <w:spacing w:after="20"/>
              <w:rPr>
                <w:szCs w:val="24"/>
              </w:rPr>
            </w:pPr>
            <w:r w:rsidRPr="002B7A17">
              <w:rPr>
                <w:szCs w:val="24"/>
              </w:rPr>
              <w:t>Primary transaction value</w:t>
            </w:r>
          </w:p>
        </w:tc>
      </w:tr>
      <w:tr w:rsidR="00C22F6E" w:rsidRPr="002B7A17" w14:paraId="28AED455" w14:textId="77777777">
        <w:trPr>
          <w:jc w:val="center"/>
        </w:trPr>
        <w:tc>
          <w:tcPr>
            <w:tcW w:w="5112" w:type="dxa"/>
            <w:shd w:val="clear" w:color="auto" w:fill="F5F7FA"/>
            <w:vAlign w:val="center"/>
          </w:tcPr>
          <w:p w14:paraId="1E2679B1" w14:textId="77777777" w:rsidR="00C22F6E" w:rsidRPr="002B7A17" w:rsidRDefault="00000000">
            <w:pPr>
              <w:spacing w:after="20"/>
              <w:rPr>
                <w:szCs w:val="24"/>
              </w:rPr>
            </w:pPr>
            <w:r w:rsidRPr="002B7A17">
              <w:rPr>
                <w:szCs w:val="24"/>
              </w:rPr>
              <w:t>Description</w:t>
            </w:r>
          </w:p>
        </w:tc>
        <w:tc>
          <w:tcPr>
            <w:tcW w:w="5112" w:type="dxa"/>
            <w:shd w:val="clear" w:color="auto" w:fill="F5F7FA"/>
            <w:vAlign w:val="center"/>
          </w:tcPr>
          <w:p w14:paraId="45174495" w14:textId="77777777" w:rsidR="00C22F6E" w:rsidRPr="002B7A17" w:rsidRDefault="00000000">
            <w:pPr>
              <w:spacing w:after="20"/>
              <w:rPr>
                <w:szCs w:val="24"/>
              </w:rPr>
            </w:pPr>
            <w:r w:rsidRPr="002B7A17">
              <w:rPr>
                <w:szCs w:val="24"/>
              </w:rPr>
              <w:t>Transaction-level narrative</w:t>
            </w:r>
          </w:p>
        </w:tc>
      </w:tr>
      <w:tr w:rsidR="00C22F6E" w:rsidRPr="002B7A17" w14:paraId="4948608A" w14:textId="77777777">
        <w:trPr>
          <w:jc w:val="center"/>
        </w:trPr>
        <w:tc>
          <w:tcPr>
            <w:tcW w:w="5112" w:type="dxa"/>
            <w:vAlign w:val="center"/>
          </w:tcPr>
          <w:p w14:paraId="5614904D" w14:textId="77777777" w:rsidR="00C22F6E" w:rsidRPr="002B7A17" w:rsidRDefault="00000000">
            <w:pPr>
              <w:spacing w:after="20"/>
              <w:rPr>
                <w:szCs w:val="24"/>
              </w:rPr>
            </w:pPr>
            <w:r w:rsidRPr="002B7A17">
              <w:rPr>
                <w:szCs w:val="24"/>
              </w:rPr>
              <w:t>Account</w:t>
            </w:r>
          </w:p>
        </w:tc>
        <w:tc>
          <w:tcPr>
            <w:tcW w:w="5112" w:type="dxa"/>
            <w:vAlign w:val="center"/>
          </w:tcPr>
          <w:p w14:paraId="6DF0C87D" w14:textId="77777777" w:rsidR="00C22F6E" w:rsidRPr="002B7A17" w:rsidRDefault="00000000">
            <w:pPr>
              <w:spacing w:after="20"/>
              <w:rPr>
                <w:szCs w:val="24"/>
              </w:rPr>
            </w:pPr>
            <w:r w:rsidRPr="002B7A17">
              <w:rPr>
                <w:szCs w:val="24"/>
              </w:rPr>
              <w:t>Account/source classification</w:t>
            </w:r>
          </w:p>
        </w:tc>
      </w:tr>
      <w:tr w:rsidR="00C22F6E" w:rsidRPr="002B7A17" w14:paraId="1E24D149" w14:textId="77777777">
        <w:trPr>
          <w:jc w:val="center"/>
        </w:trPr>
        <w:tc>
          <w:tcPr>
            <w:tcW w:w="5112" w:type="dxa"/>
            <w:shd w:val="clear" w:color="auto" w:fill="F5F7FA"/>
            <w:vAlign w:val="center"/>
          </w:tcPr>
          <w:p w14:paraId="78AC7528" w14:textId="77777777" w:rsidR="00C22F6E" w:rsidRPr="002B7A17" w:rsidRDefault="00000000">
            <w:pPr>
              <w:spacing w:after="20"/>
              <w:rPr>
                <w:szCs w:val="24"/>
              </w:rPr>
            </w:pPr>
            <w:r w:rsidRPr="002B7A17">
              <w:rPr>
                <w:szCs w:val="24"/>
              </w:rPr>
              <w:t>Person ID</w:t>
            </w:r>
          </w:p>
        </w:tc>
        <w:tc>
          <w:tcPr>
            <w:tcW w:w="5112" w:type="dxa"/>
            <w:shd w:val="clear" w:color="auto" w:fill="F5F7FA"/>
            <w:vAlign w:val="center"/>
          </w:tcPr>
          <w:p w14:paraId="0B17765F" w14:textId="77777777" w:rsidR="00C22F6E" w:rsidRPr="002B7A17" w:rsidRDefault="00000000">
            <w:pPr>
              <w:spacing w:after="20"/>
              <w:rPr>
                <w:szCs w:val="24"/>
              </w:rPr>
            </w:pPr>
            <w:r w:rsidRPr="002B7A17">
              <w:rPr>
                <w:szCs w:val="24"/>
              </w:rPr>
              <w:t>Family-member relationship key</w:t>
            </w:r>
          </w:p>
        </w:tc>
      </w:tr>
      <w:tr w:rsidR="00C22F6E" w:rsidRPr="002B7A17" w14:paraId="6277B276" w14:textId="77777777">
        <w:trPr>
          <w:jc w:val="center"/>
        </w:trPr>
        <w:tc>
          <w:tcPr>
            <w:tcW w:w="5112" w:type="dxa"/>
            <w:vAlign w:val="center"/>
          </w:tcPr>
          <w:p w14:paraId="057DAEE5" w14:textId="77777777" w:rsidR="00C22F6E" w:rsidRPr="002B7A17" w:rsidRDefault="00000000">
            <w:pPr>
              <w:spacing w:after="20"/>
              <w:rPr>
                <w:szCs w:val="24"/>
              </w:rPr>
            </w:pPr>
            <w:r w:rsidRPr="002B7A17">
              <w:rPr>
                <w:szCs w:val="24"/>
              </w:rPr>
              <w:t>Payment Method</w:t>
            </w:r>
          </w:p>
        </w:tc>
        <w:tc>
          <w:tcPr>
            <w:tcW w:w="5112" w:type="dxa"/>
            <w:vAlign w:val="center"/>
          </w:tcPr>
          <w:p w14:paraId="41AB44B5" w14:textId="77777777" w:rsidR="00C22F6E" w:rsidRPr="002B7A17" w:rsidRDefault="00000000">
            <w:pPr>
              <w:spacing w:after="20"/>
              <w:rPr>
                <w:szCs w:val="24"/>
              </w:rPr>
            </w:pPr>
            <w:r w:rsidRPr="002B7A17">
              <w:rPr>
                <w:szCs w:val="24"/>
              </w:rPr>
              <w:t>Payment channel analysis</w:t>
            </w:r>
          </w:p>
        </w:tc>
      </w:tr>
      <w:tr w:rsidR="00C22F6E" w:rsidRPr="002B7A17" w14:paraId="4CCABCC0" w14:textId="77777777">
        <w:trPr>
          <w:jc w:val="center"/>
        </w:trPr>
        <w:tc>
          <w:tcPr>
            <w:tcW w:w="5112" w:type="dxa"/>
            <w:shd w:val="clear" w:color="auto" w:fill="F5F7FA"/>
            <w:vAlign w:val="center"/>
          </w:tcPr>
          <w:p w14:paraId="2506497D" w14:textId="77777777" w:rsidR="00C22F6E" w:rsidRPr="002B7A17" w:rsidRDefault="00000000">
            <w:pPr>
              <w:spacing w:after="20"/>
              <w:rPr>
                <w:szCs w:val="24"/>
              </w:rPr>
            </w:pPr>
            <w:r w:rsidRPr="002B7A17">
              <w:rPr>
                <w:szCs w:val="24"/>
              </w:rPr>
              <w:t>Spending Type</w:t>
            </w:r>
          </w:p>
        </w:tc>
        <w:tc>
          <w:tcPr>
            <w:tcW w:w="5112" w:type="dxa"/>
            <w:shd w:val="clear" w:color="auto" w:fill="F5F7FA"/>
            <w:vAlign w:val="center"/>
          </w:tcPr>
          <w:p w14:paraId="7D3DF41B" w14:textId="77777777" w:rsidR="00C22F6E" w:rsidRPr="002B7A17" w:rsidRDefault="00000000">
            <w:pPr>
              <w:spacing w:after="20"/>
              <w:rPr>
                <w:szCs w:val="24"/>
              </w:rPr>
            </w:pPr>
            <w:r w:rsidRPr="002B7A17">
              <w:rPr>
                <w:szCs w:val="24"/>
              </w:rPr>
              <w:t>Need / Want classification</w:t>
            </w:r>
          </w:p>
        </w:tc>
      </w:tr>
      <w:tr w:rsidR="00C22F6E" w:rsidRPr="002B7A17" w14:paraId="0511B006" w14:textId="77777777">
        <w:trPr>
          <w:jc w:val="center"/>
        </w:trPr>
        <w:tc>
          <w:tcPr>
            <w:tcW w:w="5112" w:type="dxa"/>
            <w:vAlign w:val="center"/>
          </w:tcPr>
          <w:p w14:paraId="18B7DEDB" w14:textId="77777777" w:rsidR="00C22F6E" w:rsidRPr="002B7A17" w:rsidRDefault="00000000">
            <w:pPr>
              <w:spacing w:after="20"/>
              <w:rPr>
                <w:szCs w:val="24"/>
              </w:rPr>
            </w:pPr>
            <w:r w:rsidRPr="002B7A17">
              <w:rPr>
                <w:szCs w:val="24"/>
              </w:rPr>
              <w:t>Recurring</w:t>
            </w:r>
          </w:p>
        </w:tc>
        <w:tc>
          <w:tcPr>
            <w:tcW w:w="5112" w:type="dxa"/>
            <w:vAlign w:val="center"/>
          </w:tcPr>
          <w:p w14:paraId="60ED2783" w14:textId="77777777" w:rsidR="00C22F6E" w:rsidRPr="002B7A17" w:rsidRDefault="00000000">
            <w:pPr>
              <w:spacing w:after="20"/>
              <w:rPr>
                <w:szCs w:val="24"/>
              </w:rPr>
            </w:pPr>
            <w:r w:rsidRPr="002B7A17">
              <w:rPr>
                <w:szCs w:val="24"/>
              </w:rPr>
              <w:t>Recurring transaction indicator</w:t>
            </w:r>
          </w:p>
        </w:tc>
      </w:tr>
      <w:tr w:rsidR="00C22F6E" w:rsidRPr="002B7A17" w14:paraId="345D85B4" w14:textId="77777777">
        <w:trPr>
          <w:jc w:val="center"/>
        </w:trPr>
        <w:tc>
          <w:tcPr>
            <w:tcW w:w="5112" w:type="dxa"/>
            <w:shd w:val="clear" w:color="auto" w:fill="F5F7FA"/>
            <w:vAlign w:val="center"/>
          </w:tcPr>
          <w:p w14:paraId="129A8B15" w14:textId="77777777" w:rsidR="00C22F6E" w:rsidRPr="002B7A17" w:rsidRDefault="00000000">
            <w:pPr>
              <w:spacing w:after="20"/>
              <w:rPr>
                <w:szCs w:val="24"/>
              </w:rPr>
            </w:pPr>
            <w:r w:rsidRPr="002B7A17">
              <w:rPr>
                <w:szCs w:val="24"/>
              </w:rPr>
              <w:t>Location</w:t>
            </w:r>
          </w:p>
        </w:tc>
        <w:tc>
          <w:tcPr>
            <w:tcW w:w="5112" w:type="dxa"/>
            <w:shd w:val="clear" w:color="auto" w:fill="F5F7FA"/>
            <w:vAlign w:val="center"/>
          </w:tcPr>
          <w:p w14:paraId="4DD6613F" w14:textId="77777777" w:rsidR="00C22F6E" w:rsidRPr="002B7A17" w:rsidRDefault="00000000">
            <w:pPr>
              <w:spacing w:after="20"/>
              <w:rPr>
                <w:szCs w:val="24"/>
              </w:rPr>
            </w:pPr>
            <w:r w:rsidRPr="002B7A17">
              <w:rPr>
                <w:szCs w:val="24"/>
              </w:rPr>
              <w:t>Transaction location analysis</w:t>
            </w:r>
          </w:p>
        </w:tc>
      </w:tr>
      <w:tr w:rsidR="00C22F6E" w:rsidRPr="002B7A17" w14:paraId="2B4BBCC3" w14:textId="77777777">
        <w:trPr>
          <w:jc w:val="center"/>
        </w:trPr>
        <w:tc>
          <w:tcPr>
            <w:tcW w:w="5112" w:type="dxa"/>
            <w:vAlign w:val="center"/>
          </w:tcPr>
          <w:p w14:paraId="02DF1FBD" w14:textId="77777777" w:rsidR="00C22F6E" w:rsidRPr="002B7A17" w:rsidRDefault="00000000">
            <w:pPr>
              <w:spacing w:after="20"/>
              <w:rPr>
                <w:szCs w:val="24"/>
              </w:rPr>
            </w:pPr>
            <w:r w:rsidRPr="002B7A17">
              <w:rPr>
                <w:szCs w:val="24"/>
              </w:rPr>
              <w:t>Year / Month</w:t>
            </w:r>
          </w:p>
        </w:tc>
        <w:tc>
          <w:tcPr>
            <w:tcW w:w="5112" w:type="dxa"/>
            <w:vAlign w:val="center"/>
          </w:tcPr>
          <w:p w14:paraId="44D144DD" w14:textId="77777777" w:rsidR="00C22F6E" w:rsidRPr="002B7A17" w:rsidRDefault="00000000">
            <w:pPr>
              <w:spacing w:after="20"/>
              <w:rPr>
                <w:szCs w:val="24"/>
              </w:rPr>
            </w:pPr>
            <w:r w:rsidRPr="002B7A17">
              <w:rPr>
                <w:szCs w:val="24"/>
              </w:rPr>
              <w:t>Source period attributes</w:t>
            </w:r>
          </w:p>
        </w:tc>
      </w:tr>
    </w:tbl>
    <w:p w14:paraId="13955398" w14:textId="77777777" w:rsidR="002B7A17" w:rsidRPr="002B7A17" w:rsidRDefault="002B7A17">
      <w:pPr>
        <w:pStyle w:val="Heading1"/>
        <w:rPr>
          <w:sz w:val="2"/>
          <w:szCs w:val="2"/>
        </w:rPr>
      </w:pPr>
    </w:p>
    <w:p w14:paraId="62B49E05" w14:textId="77777777" w:rsidR="00C22F6E" w:rsidRDefault="00000000">
      <w:pPr>
        <w:pStyle w:val="Heading1"/>
      </w:pPr>
      <w:r>
        <w:t>7. Power Query Transformations</w:t>
      </w:r>
    </w:p>
    <w:p w14:paraId="461F21AC" w14:textId="77777777" w:rsidR="00C22F6E" w:rsidRDefault="00000000">
      <w:r>
        <w:t>Power Query is used as the controlled preparation layer before relationships and DAX calculations are applied.</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5112"/>
        <w:gridCol w:w="5112"/>
      </w:tblGrid>
      <w:tr w:rsidR="00C22F6E" w:rsidRPr="002B7A17" w14:paraId="5D51B5F0" w14:textId="77777777">
        <w:trPr>
          <w:jc w:val="center"/>
        </w:trPr>
        <w:tc>
          <w:tcPr>
            <w:tcW w:w="5112" w:type="dxa"/>
            <w:shd w:val="clear" w:color="auto" w:fill="202A44"/>
            <w:vAlign w:val="center"/>
          </w:tcPr>
          <w:p w14:paraId="335BA6FE" w14:textId="77777777" w:rsidR="00C22F6E" w:rsidRPr="002B7A17" w:rsidRDefault="00000000">
            <w:pPr>
              <w:spacing w:after="20"/>
              <w:rPr>
                <w:szCs w:val="24"/>
              </w:rPr>
            </w:pPr>
            <w:r w:rsidRPr="002B7A17">
              <w:rPr>
                <w:b/>
                <w:color w:val="FFFFFF"/>
                <w:szCs w:val="24"/>
              </w:rPr>
              <w:t>Transformation</w:t>
            </w:r>
          </w:p>
        </w:tc>
        <w:tc>
          <w:tcPr>
            <w:tcW w:w="5112" w:type="dxa"/>
            <w:shd w:val="clear" w:color="auto" w:fill="202A44"/>
            <w:vAlign w:val="center"/>
          </w:tcPr>
          <w:p w14:paraId="5E221A24" w14:textId="77777777" w:rsidR="00C22F6E" w:rsidRPr="002B7A17" w:rsidRDefault="00000000">
            <w:pPr>
              <w:spacing w:after="20"/>
              <w:rPr>
                <w:szCs w:val="24"/>
              </w:rPr>
            </w:pPr>
            <w:r w:rsidRPr="002B7A17">
              <w:rPr>
                <w:b/>
                <w:color w:val="FFFFFF"/>
                <w:szCs w:val="24"/>
              </w:rPr>
              <w:t>Output / Purpose</w:t>
            </w:r>
          </w:p>
        </w:tc>
      </w:tr>
      <w:tr w:rsidR="00C22F6E" w:rsidRPr="002B7A17" w14:paraId="2DA745C7" w14:textId="77777777">
        <w:trPr>
          <w:jc w:val="center"/>
        </w:trPr>
        <w:tc>
          <w:tcPr>
            <w:tcW w:w="5112" w:type="dxa"/>
            <w:shd w:val="clear" w:color="auto" w:fill="F5F7FA"/>
            <w:vAlign w:val="center"/>
          </w:tcPr>
          <w:p w14:paraId="22BD9061" w14:textId="77777777" w:rsidR="00C22F6E" w:rsidRPr="002B7A17" w:rsidRDefault="00000000">
            <w:pPr>
              <w:spacing w:after="20"/>
              <w:rPr>
                <w:szCs w:val="24"/>
              </w:rPr>
            </w:pPr>
            <w:r w:rsidRPr="002B7A17">
              <w:rPr>
                <w:szCs w:val="24"/>
              </w:rPr>
              <w:t>Image workbook preparation</w:t>
            </w:r>
          </w:p>
        </w:tc>
        <w:tc>
          <w:tcPr>
            <w:tcW w:w="5112" w:type="dxa"/>
            <w:shd w:val="clear" w:color="auto" w:fill="F5F7FA"/>
            <w:vAlign w:val="center"/>
          </w:tcPr>
          <w:p w14:paraId="5D58AB0F" w14:textId="77777777" w:rsidR="00C22F6E" w:rsidRPr="002B7A17" w:rsidRDefault="00000000">
            <w:pPr>
              <w:spacing w:after="20"/>
              <w:rPr>
                <w:szCs w:val="24"/>
              </w:rPr>
            </w:pPr>
            <w:r w:rsidRPr="002B7A17">
              <w:rPr>
                <w:szCs w:val="24"/>
              </w:rPr>
              <w:t>Image/name lookup prepared and query renamed to Img</w:t>
            </w:r>
          </w:p>
        </w:tc>
      </w:tr>
      <w:tr w:rsidR="00C22F6E" w:rsidRPr="002B7A17" w14:paraId="0D11898C" w14:textId="77777777">
        <w:trPr>
          <w:jc w:val="center"/>
        </w:trPr>
        <w:tc>
          <w:tcPr>
            <w:tcW w:w="5112" w:type="dxa"/>
            <w:vAlign w:val="center"/>
          </w:tcPr>
          <w:p w14:paraId="052CA948" w14:textId="77777777" w:rsidR="00C22F6E" w:rsidRPr="002B7A17" w:rsidRDefault="00000000">
            <w:pPr>
              <w:spacing w:after="20"/>
              <w:rPr>
                <w:szCs w:val="24"/>
              </w:rPr>
            </w:pPr>
            <w:r w:rsidRPr="002B7A17">
              <w:rPr>
                <w:szCs w:val="24"/>
              </w:rPr>
              <w:t>Column Quality review</w:t>
            </w:r>
          </w:p>
        </w:tc>
        <w:tc>
          <w:tcPr>
            <w:tcW w:w="5112" w:type="dxa"/>
            <w:vAlign w:val="center"/>
          </w:tcPr>
          <w:p w14:paraId="1D66D54C" w14:textId="77777777" w:rsidR="00C22F6E" w:rsidRPr="002B7A17" w:rsidRDefault="00000000">
            <w:pPr>
              <w:spacing w:after="20"/>
              <w:rPr>
                <w:szCs w:val="24"/>
              </w:rPr>
            </w:pPr>
            <w:r w:rsidRPr="002B7A17">
              <w:rPr>
                <w:szCs w:val="24"/>
              </w:rPr>
              <w:t>Empty and unusable source content identified</w:t>
            </w:r>
          </w:p>
        </w:tc>
      </w:tr>
      <w:tr w:rsidR="00C22F6E" w:rsidRPr="002B7A17" w14:paraId="3FECC36D" w14:textId="77777777">
        <w:trPr>
          <w:jc w:val="center"/>
        </w:trPr>
        <w:tc>
          <w:tcPr>
            <w:tcW w:w="5112" w:type="dxa"/>
            <w:shd w:val="clear" w:color="auto" w:fill="F5F7FA"/>
            <w:vAlign w:val="center"/>
          </w:tcPr>
          <w:p w14:paraId="74D67787" w14:textId="77777777" w:rsidR="00C22F6E" w:rsidRPr="002B7A17" w:rsidRDefault="00000000">
            <w:pPr>
              <w:spacing w:after="20"/>
              <w:rPr>
                <w:szCs w:val="24"/>
              </w:rPr>
            </w:pPr>
            <w:r w:rsidRPr="002B7A17">
              <w:rPr>
                <w:szCs w:val="24"/>
              </w:rPr>
              <w:t>Column cleanup</w:t>
            </w:r>
          </w:p>
        </w:tc>
        <w:tc>
          <w:tcPr>
            <w:tcW w:w="5112" w:type="dxa"/>
            <w:shd w:val="clear" w:color="auto" w:fill="F5F7FA"/>
            <w:vAlign w:val="center"/>
          </w:tcPr>
          <w:p w14:paraId="62B474AC" w14:textId="77777777" w:rsidR="00C22F6E" w:rsidRPr="002B7A17" w:rsidRDefault="00000000">
            <w:pPr>
              <w:spacing w:after="20"/>
              <w:rPr>
                <w:szCs w:val="24"/>
              </w:rPr>
            </w:pPr>
            <w:r w:rsidRPr="002B7A17">
              <w:rPr>
                <w:szCs w:val="24"/>
              </w:rPr>
              <w:t>Unusable columns/content removed</w:t>
            </w:r>
          </w:p>
        </w:tc>
      </w:tr>
      <w:tr w:rsidR="00C22F6E" w:rsidRPr="002B7A17" w14:paraId="1C0326DE" w14:textId="77777777">
        <w:trPr>
          <w:jc w:val="center"/>
        </w:trPr>
        <w:tc>
          <w:tcPr>
            <w:tcW w:w="5112" w:type="dxa"/>
            <w:vAlign w:val="center"/>
          </w:tcPr>
          <w:p w14:paraId="7911F75F" w14:textId="77777777" w:rsidR="00C22F6E" w:rsidRPr="002B7A17" w:rsidRDefault="00000000">
            <w:pPr>
              <w:spacing w:after="20"/>
              <w:rPr>
                <w:szCs w:val="24"/>
              </w:rPr>
            </w:pPr>
            <w:r w:rsidRPr="002B7A17">
              <w:rPr>
                <w:szCs w:val="24"/>
              </w:rPr>
              <w:t>Header promotion</w:t>
            </w:r>
          </w:p>
        </w:tc>
        <w:tc>
          <w:tcPr>
            <w:tcW w:w="5112" w:type="dxa"/>
            <w:vAlign w:val="center"/>
          </w:tcPr>
          <w:p w14:paraId="414C025B" w14:textId="77777777" w:rsidR="00C22F6E" w:rsidRPr="002B7A17" w:rsidRDefault="00000000">
            <w:pPr>
              <w:spacing w:after="20"/>
              <w:rPr>
                <w:szCs w:val="24"/>
              </w:rPr>
            </w:pPr>
            <w:r w:rsidRPr="002B7A17">
              <w:rPr>
                <w:szCs w:val="24"/>
              </w:rPr>
              <w:t>Actual first row converted to field headers</w:t>
            </w:r>
          </w:p>
        </w:tc>
      </w:tr>
      <w:tr w:rsidR="00C22F6E" w:rsidRPr="002B7A17" w14:paraId="2AE7F2B4" w14:textId="77777777">
        <w:trPr>
          <w:jc w:val="center"/>
        </w:trPr>
        <w:tc>
          <w:tcPr>
            <w:tcW w:w="5112" w:type="dxa"/>
            <w:shd w:val="clear" w:color="auto" w:fill="F5F7FA"/>
            <w:vAlign w:val="center"/>
          </w:tcPr>
          <w:p w14:paraId="3FF6C2E7" w14:textId="77777777" w:rsidR="00C22F6E" w:rsidRPr="002B7A17" w:rsidRDefault="00000000">
            <w:pPr>
              <w:spacing w:after="20"/>
              <w:rPr>
                <w:szCs w:val="24"/>
              </w:rPr>
            </w:pPr>
            <w:r w:rsidRPr="002B7A17">
              <w:rPr>
                <w:szCs w:val="24"/>
              </w:rPr>
              <w:t>Data-type validation</w:t>
            </w:r>
          </w:p>
        </w:tc>
        <w:tc>
          <w:tcPr>
            <w:tcW w:w="5112" w:type="dxa"/>
            <w:shd w:val="clear" w:color="auto" w:fill="F5F7FA"/>
            <w:vAlign w:val="center"/>
          </w:tcPr>
          <w:p w14:paraId="789FF0DB" w14:textId="77777777" w:rsidR="00C22F6E" w:rsidRPr="002B7A17" w:rsidRDefault="00000000">
            <w:pPr>
              <w:spacing w:after="20"/>
              <w:rPr>
                <w:szCs w:val="24"/>
              </w:rPr>
            </w:pPr>
            <w:r w:rsidRPr="002B7A17">
              <w:rPr>
                <w:szCs w:val="24"/>
              </w:rPr>
              <w:t>Date and numeric fields prepared for modeling</w:t>
            </w:r>
          </w:p>
        </w:tc>
      </w:tr>
      <w:tr w:rsidR="00C22F6E" w:rsidRPr="002B7A17" w14:paraId="4B70776F" w14:textId="77777777">
        <w:trPr>
          <w:jc w:val="center"/>
        </w:trPr>
        <w:tc>
          <w:tcPr>
            <w:tcW w:w="5112" w:type="dxa"/>
            <w:vAlign w:val="center"/>
          </w:tcPr>
          <w:p w14:paraId="1F56A1A9" w14:textId="77777777" w:rsidR="00C22F6E" w:rsidRPr="002B7A17" w:rsidRDefault="00000000">
            <w:pPr>
              <w:spacing w:after="20"/>
              <w:rPr>
                <w:szCs w:val="24"/>
              </w:rPr>
            </w:pPr>
            <w:r w:rsidRPr="002B7A17">
              <w:rPr>
                <w:szCs w:val="24"/>
              </w:rPr>
              <w:t>Transaction loading</w:t>
            </w:r>
          </w:p>
        </w:tc>
        <w:tc>
          <w:tcPr>
            <w:tcW w:w="5112" w:type="dxa"/>
            <w:vAlign w:val="center"/>
          </w:tcPr>
          <w:p w14:paraId="598481B2" w14:textId="77777777" w:rsidR="00C22F6E" w:rsidRPr="002B7A17" w:rsidRDefault="00000000">
            <w:pPr>
              <w:spacing w:after="20"/>
              <w:rPr>
                <w:szCs w:val="24"/>
              </w:rPr>
            </w:pPr>
            <w:r w:rsidRPr="002B7A17">
              <w:rPr>
                <w:szCs w:val="24"/>
              </w:rPr>
              <w:t>Clean transaction data loaded as FactTable</w:t>
            </w:r>
          </w:p>
        </w:tc>
      </w:tr>
      <w:tr w:rsidR="00C22F6E" w:rsidRPr="002B7A17" w14:paraId="19BA4B0F" w14:textId="77777777">
        <w:trPr>
          <w:jc w:val="center"/>
        </w:trPr>
        <w:tc>
          <w:tcPr>
            <w:tcW w:w="5112" w:type="dxa"/>
            <w:shd w:val="clear" w:color="auto" w:fill="F5F7FA"/>
            <w:vAlign w:val="center"/>
          </w:tcPr>
          <w:p w14:paraId="34A2BB23" w14:textId="77777777" w:rsidR="00C22F6E" w:rsidRPr="002B7A17" w:rsidRDefault="00000000">
            <w:pPr>
              <w:spacing w:after="20"/>
              <w:rPr>
                <w:szCs w:val="24"/>
              </w:rPr>
            </w:pPr>
            <w:r w:rsidRPr="002B7A17">
              <w:rPr>
                <w:szCs w:val="24"/>
              </w:rPr>
              <w:t>Date table creation</w:t>
            </w:r>
          </w:p>
        </w:tc>
        <w:tc>
          <w:tcPr>
            <w:tcW w:w="5112" w:type="dxa"/>
            <w:shd w:val="clear" w:color="auto" w:fill="F5F7FA"/>
            <w:vAlign w:val="center"/>
          </w:tcPr>
          <w:p w14:paraId="61F1F113" w14:textId="77777777" w:rsidR="00C22F6E" w:rsidRPr="002B7A17" w:rsidRDefault="00000000">
            <w:pPr>
              <w:spacing w:after="20"/>
              <w:rPr>
                <w:szCs w:val="24"/>
              </w:rPr>
            </w:pPr>
            <w:r w:rsidRPr="002B7A17">
              <w:rPr>
                <w:szCs w:val="24"/>
              </w:rPr>
              <w:t>Calendar and year-aware attributes created</w:t>
            </w:r>
          </w:p>
        </w:tc>
      </w:tr>
      <w:tr w:rsidR="00C22F6E" w:rsidRPr="002B7A17" w14:paraId="3C3A38EE" w14:textId="77777777">
        <w:trPr>
          <w:jc w:val="center"/>
        </w:trPr>
        <w:tc>
          <w:tcPr>
            <w:tcW w:w="5112" w:type="dxa"/>
            <w:vAlign w:val="center"/>
          </w:tcPr>
          <w:p w14:paraId="1ADE3A2B" w14:textId="77777777" w:rsidR="00C22F6E" w:rsidRPr="002B7A17" w:rsidRDefault="00000000">
            <w:pPr>
              <w:spacing w:after="20"/>
              <w:rPr>
                <w:szCs w:val="24"/>
              </w:rPr>
            </w:pPr>
            <w:r w:rsidRPr="002B7A17">
              <w:rPr>
                <w:szCs w:val="24"/>
              </w:rPr>
              <w:t>Month sorting</w:t>
            </w:r>
          </w:p>
        </w:tc>
        <w:tc>
          <w:tcPr>
            <w:tcW w:w="5112" w:type="dxa"/>
            <w:vAlign w:val="center"/>
          </w:tcPr>
          <w:p w14:paraId="5A6A548B" w14:textId="77777777" w:rsidR="00C22F6E" w:rsidRPr="002B7A17" w:rsidRDefault="00000000">
            <w:pPr>
              <w:spacing w:after="20"/>
              <w:rPr>
                <w:szCs w:val="24"/>
              </w:rPr>
            </w:pPr>
            <w:r w:rsidRPr="002B7A17">
              <w:rPr>
                <w:szCs w:val="24"/>
              </w:rPr>
              <w:t>Month label ordered using month number</w:t>
            </w:r>
          </w:p>
        </w:tc>
      </w:tr>
      <w:tr w:rsidR="00C22F6E" w:rsidRPr="002B7A17" w14:paraId="21C0F920" w14:textId="77777777">
        <w:trPr>
          <w:jc w:val="center"/>
        </w:trPr>
        <w:tc>
          <w:tcPr>
            <w:tcW w:w="5112" w:type="dxa"/>
            <w:shd w:val="clear" w:color="auto" w:fill="F5F7FA"/>
            <w:vAlign w:val="center"/>
          </w:tcPr>
          <w:p w14:paraId="20A6D389" w14:textId="77777777" w:rsidR="00C22F6E" w:rsidRPr="002B7A17" w:rsidRDefault="00000000">
            <w:pPr>
              <w:spacing w:after="20"/>
              <w:rPr>
                <w:szCs w:val="24"/>
              </w:rPr>
            </w:pPr>
            <w:r w:rsidRPr="002B7A17">
              <w:rPr>
                <w:szCs w:val="24"/>
              </w:rPr>
              <w:t>Date-table configuration</w:t>
            </w:r>
          </w:p>
        </w:tc>
        <w:tc>
          <w:tcPr>
            <w:tcW w:w="5112" w:type="dxa"/>
            <w:shd w:val="clear" w:color="auto" w:fill="F5F7FA"/>
            <w:vAlign w:val="center"/>
          </w:tcPr>
          <w:p w14:paraId="3B0DF6C7" w14:textId="77777777" w:rsidR="00C22F6E" w:rsidRPr="002B7A17" w:rsidRDefault="00000000">
            <w:pPr>
              <w:spacing w:after="20"/>
              <w:rPr>
                <w:szCs w:val="24"/>
              </w:rPr>
            </w:pPr>
            <w:r w:rsidRPr="002B7A17">
              <w:rPr>
                <w:szCs w:val="24"/>
              </w:rPr>
              <w:t>Dedicated Date table marked for time intelligence</w:t>
            </w:r>
          </w:p>
        </w:tc>
      </w:tr>
    </w:tbl>
    <w:p w14:paraId="03220962" w14:textId="77777777" w:rsidR="00C22F6E" w:rsidRPr="002B7A17" w:rsidRDefault="00C22F6E">
      <w:pPr>
        <w:spacing w:after="20"/>
        <w:rPr>
          <w:sz w:val="2"/>
          <w:szCs w:val="2"/>
        </w:rPr>
      </w:pPr>
    </w:p>
    <w:p w14:paraId="4BCEB663" w14:textId="77777777" w:rsidR="00C22F6E" w:rsidRDefault="00000000">
      <w:pPr>
        <w:pStyle w:val="Heading2"/>
      </w:pPr>
      <w:r>
        <w:t>Date Table Design</w:t>
      </w:r>
    </w:p>
    <w:p w14:paraId="5437E03D" w14:textId="77777777" w:rsidR="00C22F6E" w:rsidRDefault="00000000">
      <w:r>
        <w:t>The supplied Date table uses CALENDARAUTO and creates Year2, Year, Month, MN, StartOfMonth, Quarter, Week and Day. StartOfMonth is important because the dataset spans two years: a Month label such as Jan can otherwise combine January 2023 and January 2024. The project therefore uses StartOfMonth for the two-year monthly timeline.</w:t>
      </w:r>
    </w:p>
    <w:p w14:paraId="7EA260B1" w14:textId="77777777" w:rsidR="00C22F6E" w:rsidRDefault="00000000">
      <w:pPr>
        <w:spacing w:before="60"/>
      </w:pPr>
      <w:r>
        <w:rPr>
          <w:b/>
          <w:color w:val="167C80"/>
        </w:rPr>
        <w:t>Date table supplied in the project</w:t>
      </w:r>
    </w:p>
    <w:tbl>
      <w:tblPr>
        <w:tblW w:w="0" w:type="auto"/>
        <w:jc w:val="center"/>
        <w:tblLook w:val="04A0" w:firstRow="1" w:lastRow="0" w:firstColumn="1" w:lastColumn="0" w:noHBand="0" w:noVBand="1"/>
      </w:tblPr>
      <w:tblGrid>
        <w:gridCol w:w="10224"/>
      </w:tblGrid>
      <w:tr w:rsidR="00C22F6E" w14:paraId="469D3F16" w14:textId="77777777">
        <w:trPr>
          <w:jc w:val="center"/>
        </w:trPr>
        <w:tc>
          <w:tcPr>
            <w:tcW w:w="10224" w:type="dxa"/>
            <w:shd w:val="clear" w:color="auto" w:fill="F1F3F5"/>
          </w:tcPr>
          <w:p w14:paraId="36647304" w14:textId="77777777" w:rsidR="00C22F6E" w:rsidRDefault="00000000">
            <w:pPr>
              <w:spacing w:after="0"/>
            </w:pPr>
            <w:r>
              <w:rPr>
                <w:rFonts w:ascii="Consolas" w:hAnsi="Consolas"/>
                <w:sz w:val="16"/>
              </w:rPr>
              <w:t>Date =</w:t>
            </w:r>
            <w:r>
              <w:rPr>
                <w:rFonts w:ascii="Consolas" w:hAnsi="Consolas"/>
                <w:sz w:val="16"/>
              </w:rPr>
              <w:br/>
              <w:t>ADDCOLUMNS(</w:t>
            </w:r>
            <w:r>
              <w:rPr>
                <w:rFonts w:ascii="Consolas" w:hAnsi="Consolas"/>
                <w:sz w:val="16"/>
              </w:rPr>
              <w:br/>
              <w:t xml:space="preserve">    CALENDARAUTO(),</w:t>
            </w:r>
            <w:r>
              <w:rPr>
                <w:rFonts w:ascii="Consolas" w:hAnsi="Consolas"/>
                <w:sz w:val="16"/>
              </w:rPr>
              <w:br/>
              <w:t xml:space="preserve">    "Year2", "Y-" &amp; YEAR([Date]),</w:t>
            </w:r>
            <w:r>
              <w:rPr>
                <w:rFonts w:ascii="Consolas" w:hAnsi="Consolas"/>
                <w:sz w:val="16"/>
              </w:rPr>
              <w:br/>
              <w:t xml:space="preserve">    "Year", YEAR([Date]),</w:t>
            </w:r>
            <w:r>
              <w:rPr>
                <w:rFonts w:ascii="Consolas" w:hAnsi="Consolas"/>
                <w:sz w:val="16"/>
              </w:rPr>
              <w:br/>
              <w:t xml:space="preserve">    "Month", FORMAT([Date], "mmm"),</w:t>
            </w:r>
            <w:r>
              <w:rPr>
                <w:rFonts w:ascii="Consolas" w:hAnsi="Consolas"/>
                <w:sz w:val="16"/>
              </w:rPr>
              <w:br/>
              <w:t xml:space="preserve">    "MN", MONTH([Date]),</w:t>
            </w:r>
            <w:r>
              <w:rPr>
                <w:rFonts w:ascii="Consolas" w:hAnsi="Consolas"/>
                <w:sz w:val="16"/>
              </w:rPr>
              <w:br/>
              <w:t xml:space="preserve">    "StartOfMonth", DATE(YEAR([Date]), MONTH([Date]), 1),</w:t>
            </w:r>
            <w:r>
              <w:rPr>
                <w:rFonts w:ascii="Consolas" w:hAnsi="Consolas"/>
                <w:sz w:val="16"/>
              </w:rPr>
              <w:br/>
              <w:t xml:space="preserve">    "Quarter", "Q" &amp; QUARTER([Date]),</w:t>
            </w:r>
            <w:r>
              <w:rPr>
                <w:rFonts w:ascii="Consolas" w:hAnsi="Consolas"/>
                <w:sz w:val="16"/>
              </w:rPr>
              <w:br/>
              <w:t xml:space="preserve">    "Week", WEEKNUM([Date], 2),</w:t>
            </w:r>
            <w:r>
              <w:rPr>
                <w:rFonts w:ascii="Consolas" w:hAnsi="Consolas"/>
                <w:sz w:val="16"/>
              </w:rPr>
              <w:br/>
              <w:t xml:space="preserve">    "Day", DAY([Date])</w:t>
            </w:r>
            <w:r>
              <w:rPr>
                <w:rFonts w:ascii="Consolas" w:hAnsi="Consolas"/>
                <w:sz w:val="16"/>
              </w:rPr>
              <w:br/>
              <w:t>)</w:t>
            </w:r>
          </w:p>
        </w:tc>
      </w:tr>
    </w:tbl>
    <w:p w14:paraId="198A18A5" w14:textId="77777777" w:rsidR="00C22F6E" w:rsidRPr="002B7A17" w:rsidRDefault="00C22F6E">
      <w:pPr>
        <w:spacing w:after="20"/>
        <w:rPr>
          <w:sz w:val="2"/>
          <w:szCs w:val="2"/>
        </w:rPr>
      </w:pPr>
    </w:p>
    <w:p w14:paraId="61E029C3" w14:textId="77777777" w:rsidR="002B7A17" w:rsidRDefault="002B7A17" w:rsidP="002B7A17">
      <w:pPr>
        <w:pStyle w:val="Heading1"/>
      </w:pPr>
      <w:r>
        <w:lastRenderedPageBreak/>
        <w:t>8. Financial Business Rules &amp; Analytical Logic</w:t>
      </w:r>
    </w:p>
    <w:p w14:paraId="6FAF040A" w14:textId="77777777" w:rsidR="00C22F6E" w:rsidRDefault="00000000">
      <w:r>
        <w:t>The project uses transparent analytical rules to convert raw transaction values into management-style indicators. These rules describe the calculations shown by the dashboard; they are not personalized financial advice.</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410"/>
        <w:gridCol w:w="4298"/>
        <w:gridCol w:w="3516"/>
      </w:tblGrid>
      <w:tr w:rsidR="00C22F6E" w:rsidRPr="002B7A17" w14:paraId="0484BFAE" w14:textId="77777777" w:rsidTr="00754727">
        <w:trPr>
          <w:jc w:val="center"/>
        </w:trPr>
        <w:tc>
          <w:tcPr>
            <w:tcW w:w="2410" w:type="dxa"/>
            <w:shd w:val="clear" w:color="auto" w:fill="202A44"/>
            <w:vAlign w:val="center"/>
          </w:tcPr>
          <w:p w14:paraId="283AEA8C" w14:textId="77777777" w:rsidR="00C22F6E" w:rsidRPr="002B7A17" w:rsidRDefault="00000000">
            <w:pPr>
              <w:spacing w:after="20"/>
              <w:rPr>
                <w:szCs w:val="24"/>
              </w:rPr>
            </w:pPr>
            <w:r w:rsidRPr="002B7A17">
              <w:rPr>
                <w:b/>
                <w:color w:val="FFFFFF"/>
                <w:szCs w:val="24"/>
              </w:rPr>
              <w:t>Rule / Metric</w:t>
            </w:r>
          </w:p>
        </w:tc>
        <w:tc>
          <w:tcPr>
            <w:tcW w:w="4298" w:type="dxa"/>
            <w:shd w:val="clear" w:color="auto" w:fill="202A44"/>
            <w:vAlign w:val="center"/>
          </w:tcPr>
          <w:p w14:paraId="7744BA86" w14:textId="77777777" w:rsidR="00C22F6E" w:rsidRPr="002B7A17" w:rsidRDefault="00000000">
            <w:pPr>
              <w:spacing w:after="20"/>
              <w:rPr>
                <w:szCs w:val="24"/>
              </w:rPr>
            </w:pPr>
            <w:r w:rsidRPr="002B7A17">
              <w:rPr>
                <w:b/>
                <w:color w:val="FFFFFF"/>
                <w:szCs w:val="24"/>
              </w:rPr>
              <w:t>Logic</w:t>
            </w:r>
          </w:p>
        </w:tc>
        <w:tc>
          <w:tcPr>
            <w:tcW w:w="3516" w:type="dxa"/>
            <w:shd w:val="clear" w:color="auto" w:fill="202A44"/>
            <w:vAlign w:val="center"/>
          </w:tcPr>
          <w:p w14:paraId="22B49354" w14:textId="77777777" w:rsidR="00C22F6E" w:rsidRPr="002B7A17" w:rsidRDefault="00000000">
            <w:pPr>
              <w:spacing w:after="20"/>
              <w:rPr>
                <w:szCs w:val="24"/>
              </w:rPr>
            </w:pPr>
            <w:r w:rsidRPr="002B7A17">
              <w:rPr>
                <w:b/>
                <w:color w:val="FFFFFF"/>
                <w:szCs w:val="24"/>
              </w:rPr>
              <w:t>Purpose</w:t>
            </w:r>
          </w:p>
        </w:tc>
      </w:tr>
      <w:tr w:rsidR="00C22F6E" w:rsidRPr="002B7A17" w14:paraId="35C6C443" w14:textId="77777777" w:rsidTr="00754727">
        <w:trPr>
          <w:jc w:val="center"/>
        </w:trPr>
        <w:tc>
          <w:tcPr>
            <w:tcW w:w="2410" w:type="dxa"/>
            <w:shd w:val="clear" w:color="auto" w:fill="F5F7FA"/>
            <w:vAlign w:val="center"/>
          </w:tcPr>
          <w:p w14:paraId="73BA3898" w14:textId="77777777" w:rsidR="00C22F6E" w:rsidRPr="002B7A17" w:rsidRDefault="00000000">
            <w:pPr>
              <w:spacing w:after="20"/>
              <w:rPr>
                <w:szCs w:val="24"/>
              </w:rPr>
            </w:pPr>
            <w:r w:rsidRPr="002B7A17">
              <w:rPr>
                <w:szCs w:val="24"/>
              </w:rPr>
              <w:t>Total Income</w:t>
            </w:r>
          </w:p>
        </w:tc>
        <w:tc>
          <w:tcPr>
            <w:tcW w:w="4298" w:type="dxa"/>
            <w:shd w:val="clear" w:color="auto" w:fill="F5F7FA"/>
            <w:vAlign w:val="center"/>
          </w:tcPr>
          <w:p w14:paraId="4A1A1CE0" w14:textId="77777777" w:rsidR="00C22F6E" w:rsidRPr="002B7A17" w:rsidRDefault="00000000">
            <w:pPr>
              <w:spacing w:after="20"/>
              <w:rPr>
                <w:szCs w:val="24"/>
              </w:rPr>
            </w:pPr>
            <w:r w:rsidRPr="002B7A17">
              <w:rPr>
                <w:szCs w:val="24"/>
              </w:rPr>
              <w:t>Sum of Amount where Type = Income</w:t>
            </w:r>
          </w:p>
        </w:tc>
        <w:tc>
          <w:tcPr>
            <w:tcW w:w="3516" w:type="dxa"/>
            <w:shd w:val="clear" w:color="auto" w:fill="F5F7FA"/>
            <w:vAlign w:val="center"/>
          </w:tcPr>
          <w:p w14:paraId="66D28860" w14:textId="77777777" w:rsidR="00C22F6E" w:rsidRPr="002B7A17" w:rsidRDefault="00000000">
            <w:pPr>
              <w:spacing w:after="20"/>
              <w:rPr>
                <w:szCs w:val="24"/>
              </w:rPr>
            </w:pPr>
            <w:r w:rsidRPr="002B7A17">
              <w:rPr>
                <w:szCs w:val="24"/>
              </w:rPr>
              <w:t>Headline inflow</w:t>
            </w:r>
          </w:p>
        </w:tc>
      </w:tr>
      <w:tr w:rsidR="00C22F6E" w:rsidRPr="002B7A17" w14:paraId="74A89772" w14:textId="77777777" w:rsidTr="00754727">
        <w:trPr>
          <w:jc w:val="center"/>
        </w:trPr>
        <w:tc>
          <w:tcPr>
            <w:tcW w:w="2410" w:type="dxa"/>
            <w:vAlign w:val="center"/>
          </w:tcPr>
          <w:p w14:paraId="2563FBB5" w14:textId="77777777" w:rsidR="00C22F6E" w:rsidRPr="002B7A17" w:rsidRDefault="00000000">
            <w:pPr>
              <w:spacing w:after="20"/>
              <w:rPr>
                <w:szCs w:val="24"/>
              </w:rPr>
            </w:pPr>
            <w:r w:rsidRPr="002B7A17">
              <w:rPr>
                <w:szCs w:val="24"/>
              </w:rPr>
              <w:t>Total Expense</w:t>
            </w:r>
          </w:p>
        </w:tc>
        <w:tc>
          <w:tcPr>
            <w:tcW w:w="4298" w:type="dxa"/>
            <w:vAlign w:val="center"/>
          </w:tcPr>
          <w:p w14:paraId="07BC1F88" w14:textId="77777777" w:rsidR="00C22F6E" w:rsidRPr="002B7A17" w:rsidRDefault="00000000">
            <w:pPr>
              <w:spacing w:after="20"/>
              <w:rPr>
                <w:szCs w:val="24"/>
              </w:rPr>
            </w:pPr>
            <w:r w:rsidRPr="002B7A17">
              <w:rPr>
                <w:szCs w:val="24"/>
              </w:rPr>
              <w:t>Sum of Amount where Type = Expense</w:t>
            </w:r>
          </w:p>
        </w:tc>
        <w:tc>
          <w:tcPr>
            <w:tcW w:w="3516" w:type="dxa"/>
            <w:vAlign w:val="center"/>
          </w:tcPr>
          <w:p w14:paraId="5712508A" w14:textId="77777777" w:rsidR="00C22F6E" w:rsidRPr="002B7A17" w:rsidRDefault="00000000">
            <w:pPr>
              <w:spacing w:after="20"/>
              <w:rPr>
                <w:szCs w:val="24"/>
              </w:rPr>
            </w:pPr>
            <w:r w:rsidRPr="002B7A17">
              <w:rPr>
                <w:szCs w:val="24"/>
              </w:rPr>
              <w:t>Headline outflow</w:t>
            </w:r>
          </w:p>
        </w:tc>
      </w:tr>
      <w:tr w:rsidR="00C22F6E" w:rsidRPr="002B7A17" w14:paraId="469E2D4B" w14:textId="77777777" w:rsidTr="00754727">
        <w:trPr>
          <w:jc w:val="center"/>
        </w:trPr>
        <w:tc>
          <w:tcPr>
            <w:tcW w:w="2410" w:type="dxa"/>
            <w:shd w:val="clear" w:color="auto" w:fill="F5F7FA"/>
            <w:vAlign w:val="center"/>
          </w:tcPr>
          <w:p w14:paraId="02C6DE0A" w14:textId="77777777" w:rsidR="00C22F6E" w:rsidRPr="002B7A17" w:rsidRDefault="00000000">
            <w:pPr>
              <w:spacing w:after="20"/>
              <w:rPr>
                <w:szCs w:val="24"/>
              </w:rPr>
            </w:pPr>
            <w:r w:rsidRPr="002B7A17">
              <w:rPr>
                <w:szCs w:val="24"/>
              </w:rPr>
              <w:t>Net Balance</w:t>
            </w:r>
          </w:p>
        </w:tc>
        <w:tc>
          <w:tcPr>
            <w:tcW w:w="4298" w:type="dxa"/>
            <w:shd w:val="clear" w:color="auto" w:fill="F5F7FA"/>
            <w:vAlign w:val="center"/>
          </w:tcPr>
          <w:p w14:paraId="2240CF38" w14:textId="77777777" w:rsidR="00C22F6E" w:rsidRPr="002B7A17" w:rsidRDefault="00000000">
            <w:pPr>
              <w:spacing w:after="20"/>
              <w:rPr>
                <w:szCs w:val="24"/>
              </w:rPr>
            </w:pPr>
            <w:r w:rsidRPr="002B7A17">
              <w:rPr>
                <w:szCs w:val="24"/>
              </w:rPr>
              <w:t>Income − Expense</w:t>
            </w:r>
          </w:p>
        </w:tc>
        <w:tc>
          <w:tcPr>
            <w:tcW w:w="3516" w:type="dxa"/>
            <w:shd w:val="clear" w:color="auto" w:fill="F5F7FA"/>
            <w:vAlign w:val="center"/>
          </w:tcPr>
          <w:p w14:paraId="2B5A69EB" w14:textId="77777777" w:rsidR="00C22F6E" w:rsidRPr="002B7A17" w:rsidRDefault="00000000">
            <w:pPr>
              <w:spacing w:after="20"/>
              <w:rPr>
                <w:szCs w:val="24"/>
              </w:rPr>
            </w:pPr>
            <w:r w:rsidRPr="002B7A17">
              <w:rPr>
                <w:szCs w:val="24"/>
              </w:rPr>
              <w:t>Remaining financial balance</w:t>
            </w:r>
          </w:p>
        </w:tc>
      </w:tr>
      <w:tr w:rsidR="00C22F6E" w:rsidRPr="002B7A17" w14:paraId="4C4A2DDF" w14:textId="77777777" w:rsidTr="00754727">
        <w:trPr>
          <w:jc w:val="center"/>
        </w:trPr>
        <w:tc>
          <w:tcPr>
            <w:tcW w:w="2410" w:type="dxa"/>
            <w:vAlign w:val="center"/>
          </w:tcPr>
          <w:p w14:paraId="3D3C76AE" w14:textId="77777777" w:rsidR="00C22F6E" w:rsidRPr="002B7A17" w:rsidRDefault="00000000">
            <w:pPr>
              <w:spacing w:after="20"/>
              <w:rPr>
                <w:szCs w:val="24"/>
              </w:rPr>
            </w:pPr>
            <w:r w:rsidRPr="002B7A17">
              <w:rPr>
                <w:szCs w:val="24"/>
              </w:rPr>
              <w:t>Saving Rate</w:t>
            </w:r>
          </w:p>
        </w:tc>
        <w:tc>
          <w:tcPr>
            <w:tcW w:w="4298" w:type="dxa"/>
            <w:vAlign w:val="center"/>
          </w:tcPr>
          <w:p w14:paraId="53A1C248" w14:textId="77777777" w:rsidR="00C22F6E" w:rsidRPr="002B7A17" w:rsidRDefault="00000000">
            <w:pPr>
              <w:spacing w:after="20"/>
              <w:rPr>
                <w:szCs w:val="24"/>
              </w:rPr>
            </w:pPr>
            <w:r w:rsidRPr="002B7A17">
              <w:rPr>
                <w:szCs w:val="24"/>
              </w:rPr>
              <w:t>Net Balance ÷ Total Income</w:t>
            </w:r>
          </w:p>
        </w:tc>
        <w:tc>
          <w:tcPr>
            <w:tcW w:w="3516" w:type="dxa"/>
            <w:vAlign w:val="center"/>
          </w:tcPr>
          <w:p w14:paraId="7FA73286" w14:textId="77777777" w:rsidR="00C22F6E" w:rsidRPr="002B7A17" w:rsidRDefault="00000000">
            <w:pPr>
              <w:spacing w:after="20"/>
              <w:rPr>
                <w:szCs w:val="24"/>
              </w:rPr>
            </w:pPr>
            <w:r w:rsidRPr="002B7A17">
              <w:rPr>
                <w:szCs w:val="24"/>
              </w:rPr>
              <w:t>Savings performance</w:t>
            </w:r>
          </w:p>
        </w:tc>
      </w:tr>
      <w:tr w:rsidR="00C22F6E" w:rsidRPr="002B7A17" w14:paraId="64DF9A71" w14:textId="77777777" w:rsidTr="00754727">
        <w:trPr>
          <w:jc w:val="center"/>
        </w:trPr>
        <w:tc>
          <w:tcPr>
            <w:tcW w:w="2410" w:type="dxa"/>
            <w:shd w:val="clear" w:color="auto" w:fill="F5F7FA"/>
            <w:vAlign w:val="center"/>
          </w:tcPr>
          <w:p w14:paraId="54CEB321" w14:textId="77777777" w:rsidR="00C22F6E" w:rsidRPr="002B7A17" w:rsidRDefault="00000000">
            <w:pPr>
              <w:spacing w:after="20"/>
              <w:rPr>
                <w:szCs w:val="24"/>
              </w:rPr>
            </w:pPr>
            <w:r w:rsidRPr="002B7A17">
              <w:rPr>
                <w:szCs w:val="24"/>
              </w:rPr>
              <w:t>Target</w:t>
            </w:r>
          </w:p>
        </w:tc>
        <w:tc>
          <w:tcPr>
            <w:tcW w:w="4298" w:type="dxa"/>
            <w:shd w:val="clear" w:color="auto" w:fill="F5F7FA"/>
            <w:vAlign w:val="center"/>
          </w:tcPr>
          <w:p w14:paraId="18BAE124" w14:textId="77777777" w:rsidR="00C22F6E" w:rsidRPr="002B7A17" w:rsidRDefault="00000000">
            <w:pPr>
              <w:spacing w:after="20"/>
              <w:rPr>
                <w:szCs w:val="24"/>
              </w:rPr>
            </w:pPr>
            <w:r w:rsidRPr="002B7A17">
              <w:rPr>
                <w:szCs w:val="24"/>
              </w:rPr>
              <w:t>0.30</w:t>
            </w:r>
          </w:p>
        </w:tc>
        <w:tc>
          <w:tcPr>
            <w:tcW w:w="3516" w:type="dxa"/>
            <w:shd w:val="clear" w:color="auto" w:fill="F5F7FA"/>
            <w:vAlign w:val="center"/>
          </w:tcPr>
          <w:p w14:paraId="545BE7FC" w14:textId="77777777" w:rsidR="00C22F6E" w:rsidRPr="002B7A17" w:rsidRDefault="00000000">
            <w:pPr>
              <w:spacing w:after="20"/>
              <w:rPr>
                <w:szCs w:val="24"/>
              </w:rPr>
            </w:pPr>
            <w:r w:rsidRPr="002B7A17">
              <w:rPr>
                <w:szCs w:val="24"/>
              </w:rPr>
              <w:t>Configured 30% analytical benchmark</w:t>
            </w:r>
          </w:p>
        </w:tc>
      </w:tr>
      <w:tr w:rsidR="00C22F6E" w:rsidRPr="002B7A17" w14:paraId="2E02FC31" w14:textId="77777777" w:rsidTr="00754727">
        <w:trPr>
          <w:jc w:val="center"/>
        </w:trPr>
        <w:tc>
          <w:tcPr>
            <w:tcW w:w="2410" w:type="dxa"/>
            <w:vAlign w:val="center"/>
          </w:tcPr>
          <w:p w14:paraId="7134D077" w14:textId="77777777" w:rsidR="00C22F6E" w:rsidRPr="002B7A17" w:rsidRDefault="00000000">
            <w:pPr>
              <w:spacing w:after="20"/>
              <w:rPr>
                <w:szCs w:val="24"/>
              </w:rPr>
            </w:pPr>
            <w:r w:rsidRPr="002B7A17">
              <w:rPr>
                <w:szCs w:val="24"/>
              </w:rPr>
              <w:t>Saving Rate YTD</w:t>
            </w:r>
          </w:p>
        </w:tc>
        <w:tc>
          <w:tcPr>
            <w:tcW w:w="4298" w:type="dxa"/>
            <w:vAlign w:val="center"/>
          </w:tcPr>
          <w:p w14:paraId="122E6942" w14:textId="77777777" w:rsidR="00C22F6E" w:rsidRPr="002B7A17" w:rsidRDefault="00000000">
            <w:pPr>
              <w:spacing w:after="20"/>
              <w:rPr>
                <w:szCs w:val="24"/>
              </w:rPr>
            </w:pPr>
            <w:r w:rsidRPr="002B7A17">
              <w:rPr>
                <w:szCs w:val="24"/>
              </w:rPr>
              <w:t>YTD Net Balance ÷ YTD Income</w:t>
            </w:r>
          </w:p>
        </w:tc>
        <w:tc>
          <w:tcPr>
            <w:tcW w:w="3516" w:type="dxa"/>
            <w:vAlign w:val="center"/>
          </w:tcPr>
          <w:p w14:paraId="1988BE8E" w14:textId="77777777" w:rsidR="00C22F6E" w:rsidRPr="002B7A17" w:rsidRDefault="00000000">
            <w:pPr>
              <w:spacing w:after="20"/>
              <w:rPr>
                <w:szCs w:val="24"/>
              </w:rPr>
            </w:pPr>
            <w:r w:rsidRPr="002B7A17">
              <w:rPr>
                <w:szCs w:val="24"/>
              </w:rPr>
              <w:t>Current-period savings</w:t>
            </w:r>
          </w:p>
        </w:tc>
      </w:tr>
      <w:tr w:rsidR="00C22F6E" w:rsidRPr="002B7A17" w14:paraId="615EEDC6" w14:textId="77777777" w:rsidTr="00754727">
        <w:trPr>
          <w:jc w:val="center"/>
        </w:trPr>
        <w:tc>
          <w:tcPr>
            <w:tcW w:w="2410" w:type="dxa"/>
            <w:shd w:val="clear" w:color="auto" w:fill="F5F7FA"/>
            <w:vAlign w:val="center"/>
          </w:tcPr>
          <w:p w14:paraId="4391BCE4" w14:textId="77777777" w:rsidR="00C22F6E" w:rsidRPr="002B7A17" w:rsidRDefault="00000000">
            <w:pPr>
              <w:spacing w:after="20"/>
              <w:rPr>
                <w:szCs w:val="24"/>
              </w:rPr>
            </w:pPr>
            <w:r w:rsidRPr="002B7A17">
              <w:rPr>
                <w:szCs w:val="24"/>
              </w:rPr>
              <w:t>Saving Rate LYTD</w:t>
            </w:r>
          </w:p>
        </w:tc>
        <w:tc>
          <w:tcPr>
            <w:tcW w:w="4298" w:type="dxa"/>
            <w:shd w:val="clear" w:color="auto" w:fill="F5F7FA"/>
            <w:vAlign w:val="center"/>
          </w:tcPr>
          <w:p w14:paraId="49084F8B" w14:textId="77777777" w:rsidR="00C22F6E" w:rsidRPr="002B7A17" w:rsidRDefault="00000000">
            <w:pPr>
              <w:spacing w:after="20"/>
              <w:rPr>
                <w:szCs w:val="24"/>
              </w:rPr>
            </w:pPr>
            <w:r w:rsidRPr="002B7A17">
              <w:rPr>
                <w:szCs w:val="24"/>
              </w:rPr>
              <w:t>Prior-year comparable YTD balance ÷ prior-year YTD income</w:t>
            </w:r>
          </w:p>
        </w:tc>
        <w:tc>
          <w:tcPr>
            <w:tcW w:w="3516" w:type="dxa"/>
            <w:shd w:val="clear" w:color="auto" w:fill="F5F7FA"/>
            <w:vAlign w:val="center"/>
          </w:tcPr>
          <w:p w14:paraId="5EE063BB" w14:textId="77777777" w:rsidR="00C22F6E" w:rsidRPr="002B7A17" w:rsidRDefault="00000000">
            <w:pPr>
              <w:spacing w:after="20"/>
              <w:rPr>
                <w:szCs w:val="24"/>
              </w:rPr>
            </w:pPr>
            <w:r w:rsidRPr="002B7A17">
              <w:rPr>
                <w:szCs w:val="24"/>
              </w:rPr>
              <w:t>Comparable baseline</w:t>
            </w:r>
          </w:p>
        </w:tc>
      </w:tr>
      <w:tr w:rsidR="00C22F6E" w:rsidRPr="002B7A17" w14:paraId="05CD96A2" w14:textId="77777777" w:rsidTr="00754727">
        <w:trPr>
          <w:jc w:val="center"/>
        </w:trPr>
        <w:tc>
          <w:tcPr>
            <w:tcW w:w="2410" w:type="dxa"/>
            <w:vAlign w:val="center"/>
          </w:tcPr>
          <w:p w14:paraId="11D4B3E7" w14:textId="77777777" w:rsidR="00C22F6E" w:rsidRPr="002B7A17" w:rsidRDefault="00000000">
            <w:pPr>
              <w:spacing w:after="20"/>
              <w:rPr>
                <w:szCs w:val="24"/>
              </w:rPr>
            </w:pPr>
            <w:r w:rsidRPr="002B7A17">
              <w:rPr>
                <w:szCs w:val="24"/>
              </w:rPr>
              <w:t>Saving Growth</w:t>
            </w:r>
          </w:p>
        </w:tc>
        <w:tc>
          <w:tcPr>
            <w:tcW w:w="4298" w:type="dxa"/>
            <w:vAlign w:val="center"/>
          </w:tcPr>
          <w:p w14:paraId="280658C5" w14:textId="77777777" w:rsidR="00C22F6E" w:rsidRPr="002B7A17" w:rsidRDefault="00000000">
            <w:pPr>
              <w:spacing w:after="20"/>
              <w:rPr>
                <w:szCs w:val="24"/>
              </w:rPr>
            </w:pPr>
            <w:r w:rsidRPr="002B7A17">
              <w:rPr>
                <w:szCs w:val="24"/>
              </w:rPr>
              <w:t>Current YTD rate vs prior-year YTD rate</w:t>
            </w:r>
          </w:p>
        </w:tc>
        <w:tc>
          <w:tcPr>
            <w:tcW w:w="3516" w:type="dxa"/>
            <w:vAlign w:val="center"/>
          </w:tcPr>
          <w:p w14:paraId="16884BB8" w14:textId="77777777" w:rsidR="00C22F6E" w:rsidRPr="002B7A17" w:rsidRDefault="00000000">
            <w:pPr>
              <w:spacing w:after="20"/>
              <w:rPr>
                <w:szCs w:val="24"/>
              </w:rPr>
            </w:pPr>
            <w:r w:rsidRPr="002B7A17">
              <w:rPr>
                <w:szCs w:val="24"/>
              </w:rPr>
              <w:t>Direction of change</w:t>
            </w:r>
          </w:p>
        </w:tc>
      </w:tr>
      <w:tr w:rsidR="00C22F6E" w:rsidRPr="002B7A17" w14:paraId="0C247AE2" w14:textId="77777777" w:rsidTr="00754727">
        <w:trPr>
          <w:jc w:val="center"/>
        </w:trPr>
        <w:tc>
          <w:tcPr>
            <w:tcW w:w="2410" w:type="dxa"/>
            <w:shd w:val="clear" w:color="auto" w:fill="F5F7FA"/>
            <w:vAlign w:val="center"/>
          </w:tcPr>
          <w:p w14:paraId="3B186E96" w14:textId="77777777" w:rsidR="00C22F6E" w:rsidRPr="002B7A17" w:rsidRDefault="00000000">
            <w:pPr>
              <w:spacing w:after="20"/>
              <w:rPr>
                <w:szCs w:val="24"/>
              </w:rPr>
            </w:pPr>
            <w:r w:rsidRPr="002B7A17">
              <w:rPr>
                <w:szCs w:val="24"/>
              </w:rPr>
              <w:t>Spending Type</w:t>
            </w:r>
          </w:p>
        </w:tc>
        <w:tc>
          <w:tcPr>
            <w:tcW w:w="4298" w:type="dxa"/>
            <w:shd w:val="clear" w:color="auto" w:fill="F5F7FA"/>
            <w:vAlign w:val="center"/>
          </w:tcPr>
          <w:p w14:paraId="33575100" w14:textId="77777777" w:rsidR="00C22F6E" w:rsidRPr="002B7A17" w:rsidRDefault="00000000">
            <w:pPr>
              <w:spacing w:after="20"/>
              <w:rPr>
                <w:szCs w:val="24"/>
              </w:rPr>
            </w:pPr>
            <w:r w:rsidRPr="002B7A17">
              <w:rPr>
                <w:szCs w:val="24"/>
              </w:rPr>
              <w:t>Need vs Want</w:t>
            </w:r>
          </w:p>
        </w:tc>
        <w:tc>
          <w:tcPr>
            <w:tcW w:w="3516" w:type="dxa"/>
            <w:shd w:val="clear" w:color="auto" w:fill="F5F7FA"/>
            <w:vAlign w:val="center"/>
          </w:tcPr>
          <w:p w14:paraId="37CB450B" w14:textId="77777777" w:rsidR="00C22F6E" w:rsidRPr="002B7A17" w:rsidRDefault="00000000">
            <w:pPr>
              <w:spacing w:after="20"/>
              <w:rPr>
                <w:szCs w:val="24"/>
              </w:rPr>
            </w:pPr>
            <w:r w:rsidRPr="002B7A17">
              <w:rPr>
                <w:szCs w:val="24"/>
              </w:rPr>
              <w:t>Spending composition</w:t>
            </w:r>
          </w:p>
        </w:tc>
      </w:tr>
      <w:tr w:rsidR="00C22F6E" w:rsidRPr="002B7A17" w14:paraId="401E284B" w14:textId="77777777" w:rsidTr="00754727">
        <w:trPr>
          <w:jc w:val="center"/>
        </w:trPr>
        <w:tc>
          <w:tcPr>
            <w:tcW w:w="2410" w:type="dxa"/>
            <w:vAlign w:val="center"/>
          </w:tcPr>
          <w:p w14:paraId="6E8AF94E" w14:textId="77777777" w:rsidR="00C22F6E" w:rsidRPr="002B7A17" w:rsidRDefault="00000000">
            <w:pPr>
              <w:spacing w:after="20"/>
              <w:rPr>
                <w:szCs w:val="24"/>
              </w:rPr>
            </w:pPr>
            <w:r w:rsidRPr="002B7A17">
              <w:rPr>
                <w:szCs w:val="24"/>
              </w:rPr>
              <w:t>Category Contribution</w:t>
            </w:r>
          </w:p>
        </w:tc>
        <w:tc>
          <w:tcPr>
            <w:tcW w:w="4298" w:type="dxa"/>
            <w:vAlign w:val="center"/>
          </w:tcPr>
          <w:p w14:paraId="648B10EE" w14:textId="77777777" w:rsidR="00C22F6E" w:rsidRPr="002B7A17" w:rsidRDefault="00000000">
            <w:pPr>
              <w:spacing w:after="20"/>
              <w:rPr>
                <w:szCs w:val="24"/>
              </w:rPr>
            </w:pPr>
            <w:r w:rsidRPr="002B7A17">
              <w:rPr>
                <w:szCs w:val="24"/>
              </w:rPr>
              <w:t>Category expense ÷ selected expense base</w:t>
            </w:r>
          </w:p>
        </w:tc>
        <w:tc>
          <w:tcPr>
            <w:tcW w:w="3516" w:type="dxa"/>
            <w:vAlign w:val="center"/>
          </w:tcPr>
          <w:p w14:paraId="4615745F" w14:textId="77777777" w:rsidR="00C22F6E" w:rsidRPr="002B7A17" w:rsidRDefault="00000000">
            <w:pPr>
              <w:spacing w:after="20"/>
              <w:rPr>
                <w:szCs w:val="24"/>
              </w:rPr>
            </w:pPr>
            <w:r w:rsidRPr="002B7A17">
              <w:rPr>
                <w:szCs w:val="24"/>
              </w:rPr>
              <w:t>Expense concentration</w:t>
            </w:r>
          </w:p>
        </w:tc>
      </w:tr>
    </w:tbl>
    <w:p w14:paraId="5FFC9F88" w14:textId="77777777" w:rsidR="00C22F6E" w:rsidRDefault="00C22F6E">
      <w:pPr>
        <w:spacing w:after="20"/>
      </w:pPr>
    </w:p>
    <w:p w14:paraId="79811FE3" w14:textId="77777777" w:rsidR="00C22F6E" w:rsidRDefault="00000000">
      <w:r>
        <w:t>Conditional formatting follows threshold logic. Positive balance is represented separately from negative balance, and savings below the configured target receives a different visual treatment from savings that meet or exceed the target.</w:t>
      </w:r>
    </w:p>
    <w:p w14:paraId="69B12E7D" w14:textId="77777777" w:rsidR="0088114A" w:rsidRPr="002B7A17" w:rsidRDefault="0088114A" w:rsidP="0088114A">
      <w:pPr>
        <w:rPr>
          <w:sz w:val="2"/>
          <w:szCs w:val="2"/>
        </w:rPr>
      </w:pPr>
    </w:p>
    <w:p w14:paraId="4D516852" w14:textId="77777777" w:rsidR="0088114A" w:rsidRDefault="0088114A" w:rsidP="0088114A">
      <w:pPr>
        <w:pStyle w:val="Heading1"/>
      </w:pPr>
      <w:r>
        <w:t>9. Core DAX Measures</w:t>
      </w:r>
    </w:p>
    <w:p w14:paraId="471BF5BE" w14:textId="77777777" w:rsidR="00C22F6E" w:rsidRDefault="00000000">
      <w:r>
        <w:t>The DAX layer centralizes financial logic so visuals respond consistently to filter context. The following are the core measures documented in the supplied project.</w:t>
      </w:r>
    </w:p>
    <w:p w14:paraId="16AF5FB4" w14:textId="77777777" w:rsidR="00C22F6E" w:rsidRDefault="00000000">
      <w:pPr>
        <w:spacing w:before="60"/>
      </w:pPr>
      <w:r>
        <w:rPr>
          <w:b/>
          <w:color w:val="167C80"/>
        </w:rPr>
        <w:t>Total Income</w:t>
      </w:r>
    </w:p>
    <w:tbl>
      <w:tblPr>
        <w:tblW w:w="0" w:type="auto"/>
        <w:jc w:val="center"/>
        <w:tblLook w:val="04A0" w:firstRow="1" w:lastRow="0" w:firstColumn="1" w:lastColumn="0" w:noHBand="0" w:noVBand="1"/>
      </w:tblPr>
      <w:tblGrid>
        <w:gridCol w:w="10224"/>
      </w:tblGrid>
      <w:tr w:rsidR="00C22F6E" w14:paraId="08BFE91F" w14:textId="77777777">
        <w:trPr>
          <w:jc w:val="center"/>
        </w:trPr>
        <w:tc>
          <w:tcPr>
            <w:tcW w:w="10224" w:type="dxa"/>
            <w:shd w:val="clear" w:color="auto" w:fill="F1F3F5"/>
          </w:tcPr>
          <w:p w14:paraId="60F74286" w14:textId="77777777" w:rsidR="00C22F6E" w:rsidRDefault="00000000">
            <w:pPr>
              <w:spacing w:after="0"/>
            </w:pPr>
            <w:r>
              <w:rPr>
                <w:rFonts w:ascii="Consolas" w:hAnsi="Consolas"/>
                <w:sz w:val="16"/>
              </w:rPr>
              <w:t>Total Income =</w:t>
            </w:r>
            <w:r>
              <w:rPr>
                <w:rFonts w:ascii="Consolas" w:hAnsi="Consolas"/>
                <w:sz w:val="16"/>
              </w:rPr>
              <w:br/>
              <w:t>CALCULATE(</w:t>
            </w:r>
            <w:r>
              <w:rPr>
                <w:rFonts w:ascii="Consolas" w:hAnsi="Consolas"/>
                <w:sz w:val="16"/>
              </w:rPr>
              <w:br/>
              <w:t xml:space="preserve">    SUM(FactTable[Amount]),</w:t>
            </w:r>
            <w:r>
              <w:rPr>
                <w:rFonts w:ascii="Consolas" w:hAnsi="Consolas"/>
                <w:sz w:val="16"/>
              </w:rPr>
              <w:br/>
              <w:t xml:space="preserve">    FactTable[Type] = "Income"</w:t>
            </w:r>
            <w:r>
              <w:rPr>
                <w:rFonts w:ascii="Consolas" w:hAnsi="Consolas"/>
                <w:sz w:val="16"/>
              </w:rPr>
              <w:br/>
              <w:t>)</w:t>
            </w:r>
          </w:p>
        </w:tc>
      </w:tr>
    </w:tbl>
    <w:p w14:paraId="455F06F4" w14:textId="77777777" w:rsidR="00C22F6E" w:rsidRDefault="00C22F6E">
      <w:pPr>
        <w:spacing w:after="20"/>
      </w:pPr>
    </w:p>
    <w:p w14:paraId="699A9D6C" w14:textId="77777777" w:rsidR="00C22F6E" w:rsidRDefault="00000000">
      <w:pPr>
        <w:spacing w:before="60"/>
      </w:pPr>
      <w:r>
        <w:rPr>
          <w:b/>
          <w:color w:val="167C80"/>
        </w:rPr>
        <w:t>Total Expense — documented source version</w:t>
      </w:r>
    </w:p>
    <w:tbl>
      <w:tblPr>
        <w:tblW w:w="0" w:type="auto"/>
        <w:jc w:val="center"/>
        <w:tblLook w:val="04A0" w:firstRow="1" w:lastRow="0" w:firstColumn="1" w:lastColumn="0" w:noHBand="0" w:noVBand="1"/>
      </w:tblPr>
      <w:tblGrid>
        <w:gridCol w:w="10224"/>
      </w:tblGrid>
      <w:tr w:rsidR="00C22F6E" w14:paraId="7BB5613A" w14:textId="77777777">
        <w:trPr>
          <w:jc w:val="center"/>
        </w:trPr>
        <w:tc>
          <w:tcPr>
            <w:tcW w:w="10224" w:type="dxa"/>
            <w:shd w:val="clear" w:color="auto" w:fill="F1F3F5"/>
          </w:tcPr>
          <w:p w14:paraId="6B962FD1" w14:textId="77777777" w:rsidR="00C22F6E" w:rsidRDefault="00000000">
            <w:pPr>
              <w:spacing w:after="0"/>
            </w:pPr>
            <w:r>
              <w:rPr>
                <w:rFonts w:ascii="Consolas" w:hAnsi="Consolas"/>
                <w:sz w:val="16"/>
              </w:rPr>
              <w:t>Total Expense =</w:t>
            </w:r>
            <w:r>
              <w:rPr>
                <w:rFonts w:ascii="Consolas" w:hAnsi="Consolas"/>
                <w:sz w:val="16"/>
              </w:rPr>
              <w:br/>
              <w:t>CALCULATE(</w:t>
            </w:r>
            <w:r>
              <w:rPr>
                <w:rFonts w:ascii="Consolas" w:hAnsi="Consolas"/>
                <w:sz w:val="16"/>
              </w:rPr>
              <w:br/>
              <w:t xml:space="preserve">    SUM(FactTable[Amount]),</w:t>
            </w:r>
            <w:r>
              <w:rPr>
                <w:rFonts w:ascii="Consolas" w:hAnsi="Consolas"/>
                <w:sz w:val="16"/>
              </w:rPr>
              <w:br/>
              <w:t xml:space="preserve">    FactTable[Type] = "Expenses"</w:t>
            </w:r>
            <w:r>
              <w:rPr>
                <w:rFonts w:ascii="Consolas" w:hAnsi="Consolas"/>
                <w:sz w:val="16"/>
              </w:rPr>
              <w:br/>
              <w:t>)</w:t>
            </w:r>
          </w:p>
        </w:tc>
      </w:tr>
    </w:tbl>
    <w:p w14:paraId="785FFB75" w14:textId="77777777" w:rsidR="00C22F6E" w:rsidRDefault="00C22F6E">
      <w:pPr>
        <w:spacing w:after="20"/>
      </w:pPr>
    </w:p>
    <w:p w14:paraId="153EAE6B" w14:textId="77777777" w:rsidR="00C22F6E" w:rsidRDefault="00000000">
      <w:r>
        <w:t>Implementation note: the supplied source workbook uses Type = 'Expense' (singular), while one supplied DAX version contains 'Expenses'. The report preserves that evidence rather than silently changing it. For a production refresh, the filter must match the actual source value exactly.</w:t>
      </w:r>
    </w:p>
    <w:p w14:paraId="20B5FC8A" w14:textId="77777777" w:rsidR="00C22F6E" w:rsidRDefault="00000000">
      <w:pPr>
        <w:spacing w:before="60"/>
      </w:pPr>
      <w:r>
        <w:rPr>
          <w:b/>
          <w:color w:val="167C80"/>
        </w:rPr>
        <w:t>Net Balance</w:t>
      </w:r>
    </w:p>
    <w:tbl>
      <w:tblPr>
        <w:tblW w:w="0" w:type="auto"/>
        <w:jc w:val="center"/>
        <w:tblLook w:val="04A0" w:firstRow="1" w:lastRow="0" w:firstColumn="1" w:lastColumn="0" w:noHBand="0" w:noVBand="1"/>
      </w:tblPr>
      <w:tblGrid>
        <w:gridCol w:w="10224"/>
      </w:tblGrid>
      <w:tr w:rsidR="00C22F6E" w14:paraId="7B6ACAE1" w14:textId="77777777">
        <w:trPr>
          <w:jc w:val="center"/>
        </w:trPr>
        <w:tc>
          <w:tcPr>
            <w:tcW w:w="10224" w:type="dxa"/>
            <w:shd w:val="clear" w:color="auto" w:fill="F1F3F5"/>
          </w:tcPr>
          <w:p w14:paraId="00A6006B" w14:textId="77777777" w:rsidR="00C22F6E" w:rsidRDefault="00000000">
            <w:pPr>
              <w:spacing w:after="0"/>
            </w:pPr>
            <w:r>
              <w:rPr>
                <w:rFonts w:ascii="Consolas" w:hAnsi="Consolas"/>
                <w:sz w:val="16"/>
              </w:rPr>
              <w:t>Net Balance =</w:t>
            </w:r>
            <w:r>
              <w:rPr>
                <w:rFonts w:ascii="Consolas" w:hAnsi="Consolas"/>
                <w:sz w:val="16"/>
              </w:rPr>
              <w:br/>
              <w:t>[Total Income] - [Total Expense]</w:t>
            </w:r>
          </w:p>
        </w:tc>
      </w:tr>
    </w:tbl>
    <w:p w14:paraId="4AF61AEA" w14:textId="77777777" w:rsidR="00C22F6E" w:rsidRDefault="00C22F6E">
      <w:pPr>
        <w:spacing w:after="20"/>
      </w:pPr>
    </w:p>
    <w:p w14:paraId="5E736E14" w14:textId="77777777" w:rsidR="00C22F6E" w:rsidRDefault="00000000">
      <w:pPr>
        <w:spacing w:before="60"/>
      </w:pPr>
      <w:r>
        <w:rPr>
          <w:b/>
          <w:color w:val="167C80"/>
        </w:rPr>
        <w:t>Saving Rate (%)</w:t>
      </w:r>
    </w:p>
    <w:tbl>
      <w:tblPr>
        <w:tblW w:w="0" w:type="auto"/>
        <w:jc w:val="center"/>
        <w:tblLook w:val="04A0" w:firstRow="1" w:lastRow="0" w:firstColumn="1" w:lastColumn="0" w:noHBand="0" w:noVBand="1"/>
      </w:tblPr>
      <w:tblGrid>
        <w:gridCol w:w="10224"/>
      </w:tblGrid>
      <w:tr w:rsidR="00C22F6E" w14:paraId="401ECB1B" w14:textId="77777777">
        <w:trPr>
          <w:jc w:val="center"/>
        </w:trPr>
        <w:tc>
          <w:tcPr>
            <w:tcW w:w="10224" w:type="dxa"/>
            <w:shd w:val="clear" w:color="auto" w:fill="F1F3F5"/>
          </w:tcPr>
          <w:p w14:paraId="0D52E4C3" w14:textId="77777777" w:rsidR="00C22F6E" w:rsidRDefault="00000000">
            <w:pPr>
              <w:spacing w:after="0"/>
            </w:pPr>
            <w:r>
              <w:rPr>
                <w:rFonts w:ascii="Consolas" w:hAnsi="Consolas"/>
                <w:sz w:val="16"/>
              </w:rPr>
              <w:t>Saving Rate (%) =</w:t>
            </w:r>
            <w:r>
              <w:rPr>
                <w:rFonts w:ascii="Consolas" w:hAnsi="Consolas"/>
                <w:sz w:val="16"/>
              </w:rPr>
              <w:br/>
              <w:t>DIVIDE([Net Balance], [Total Income])</w:t>
            </w:r>
          </w:p>
        </w:tc>
      </w:tr>
    </w:tbl>
    <w:p w14:paraId="7862A279" w14:textId="77777777" w:rsidR="00C22F6E" w:rsidRDefault="00C22F6E">
      <w:pPr>
        <w:spacing w:after="20"/>
      </w:pPr>
    </w:p>
    <w:p w14:paraId="7AFFE9B9" w14:textId="77777777" w:rsidR="00754727" w:rsidRDefault="00754727">
      <w:pPr>
        <w:spacing w:before="60"/>
        <w:rPr>
          <w:b/>
          <w:color w:val="167C80"/>
        </w:rPr>
      </w:pPr>
    </w:p>
    <w:p w14:paraId="46B66275" w14:textId="77777777" w:rsidR="00C22F6E" w:rsidRDefault="00000000">
      <w:pPr>
        <w:spacing w:before="60"/>
      </w:pPr>
      <w:r>
        <w:rPr>
          <w:b/>
          <w:color w:val="167C80"/>
        </w:rPr>
        <w:lastRenderedPageBreak/>
        <w:t>Saving Rate (YTD)</w:t>
      </w:r>
    </w:p>
    <w:tbl>
      <w:tblPr>
        <w:tblW w:w="0" w:type="auto"/>
        <w:jc w:val="center"/>
        <w:tblLook w:val="04A0" w:firstRow="1" w:lastRow="0" w:firstColumn="1" w:lastColumn="0" w:noHBand="0" w:noVBand="1"/>
      </w:tblPr>
      <w:tblGrid>
        <w:gridCol w:w="10224"/>
      </w:tblGrid>
      <w:tr w:rsidR="00C22F6E" w14:paraId="3EEC6848" w14:textId="77777777">
        <w:trPr>
          <w:jc w:val="center"/>
        </w:trPr>
        <w:tc>
          <w:tcPr>
            <w:tcW w:w="10224" w:type="dxa"/>
            <w:shd w:val="clear" w:color="auto" w:fill="F1F3F5"/>
          </w:tcPr>
          <w:p w14:paraId="5DEBECE8" w14:textId="77777777" w:rsidR="00C22F6E" w:rsidRDefault="00000000">
            <w:pPr>
              <w:spacing w:after="0"/>
            </w:pPr>
            <w:r>
              <w:rPr>
                <w:rFonts w:ascii="Consolas" w:hAnsi="Consolas"/>
                <w:sz w:val="16"/>
              </w:rPr>
              <w:t>Saving Rate (YTD) =</w:t>
            </w:r>
            <w:r>
              <w:rPr>
                <w:rFonts w:ascii="Consolas" w:hAnsi="Consolas"/>
                <w:sz w:val="16"/>
              </w:rPr>
              <w:br/>
              <w:t>DIVIDE(</w:t>
            </w:r>
            <w:r>
              <w:rPr>
                <w:rFonts w:ascii="Consolas" w:hAnsi="Consolas"/>
                <w:sz w:val="16"/>
              </w:rPr>
              <w:br/>
              <w:t xml:space="preserve">    TOTALYTD([Net Balance], 'Date'[Date]),</w:t>
            </w:r>
            <w:r>
              <w:rPr>
                <w:rFonts w:ascii="Consolas" w:hAnsi="Consolas"/>
                <w:sz w:val="16"/>
              </w:rPr>
              <w:br/>
              <w:t xml:space="preserve">    TOTALYTD([Total Income], 'Date'[Date])</w:t>
            </w:r>
            <w:r>
              <w:rPr>
                <w:rFonts w:ascii="Consolas" w:hAnsi="Consolas"/>
                <w:sz w:val="16"/>
              </w:rPr>
              <w:br/>
              <w:t>)</w:t>
            </w:r>
          </w:p>
        </w:tc>
      </w:tr>
    </w:tbl>
    <w:p w14:paraId="0E69707F" w14:textId="77777777" w:rsidR="00C22F6E" w:rsidRDefault="00C22F6E">
      <w:pPr>
        <w:spacing w:after="20"/>
      </w:pPr>
    </w:p>
    <w:p w14:paraId="7E0D5F8C" w14:textId="77777777" w:rsidR="00C22F6E" w:rsidRDefault="00000000">
      <w:pPr>
        <w:spacing w:before="60"/>
      </w:pPr>
      <w:r>
        <w:rPr>
          <w:b/>
          <w:color w:val="167C80"/>
        </w:rPr>
        <w:t>Saving Rate (Last Year YTD)</w:t>
      </w:r>
    </w:p>
    <w:tbl>
      <w:tblPr>
        <w:tblW w:w="0" w:type="auto"/>
        <w:jc w:val="center"/>
        <w:tblLook w:val="04A0" w:firstRow="1" w:lastRow="0" w:firstColumn="1" w:lastColumn="0" w:noHBand="0" w:noVBand="1"/>
      </w:tblPr>
      <w:tblGrid>
        <w:gridCol w:w="10224"/>
      </w:tblGrid>
      <w:tr w:rsidR="00C22F6E" w14:paraId="37AB5BD3" w14:textId="77777777">
        <w:trPr>
          <w:jc w:val="center"/>
        </w:trPr>
        <w:tc>
          <w:tcPr>
            <w:tcW w:w="10224" w:type="dxa"/>
            <w:shd w:val="clear" w:color="auto" w:fill="F1F3F5"/>
          </w:tcPr>
          <w:p w14:paraId="62176C87" w14:textId="77777777" w:rsidR="00C22F6E" w:rsidRDefault="00000000">
            <w:pPr>
              <w:spacing w:after="0"/>
            </w:pPr>
            <w:r>
              <w:rPr>
                <w:rFonts w:ascii="Consolas" w:hAnsi="Consolas"/>
                <w:sz w:val="16"/>
              </w:rPr>
              <w:t>Saving Rate (Last Year YTD) =</w:t>
            </w:r>
            <w:r>
              <w:rPr>
                <w:rFonts w:ascii="Consolas" w:hAnsi="Consolas"/>
                <w:sz w:val="16"/>
              </w:rPr>
              <w:br/>
              <w:t>DIVIDE(</w:t>
            </w:r>
            <w:r>
              <w:rPr>
                <w:rFonts w:ascii="Consolas" w:hAnsi="Consolas"/>
                <w:sz w:val="16"/>
              </w:rPr>
              <w:br/>
              <w:t xml:space="preserve">    CALCULATE(</w:t>
            </w:r>
            <w:r>
              <w:rPr>
                <w:rFonts w:ascii="Consolas" w:hAnsi="Consolas"/>
                <w:sz w:val="16"/>
              </w:rPr>
              <w:br/>
              <w:t xml:space="preserve">        TOTALYTD([Net Balance], 'Date'[Date]),</w:t>
            </w:r>
            <w:r>
              <w:rPr>
                <w:rFonts w:ascii="Consolas" w:hAnsi="Consolas"/>
                <w:sz w:val="16"/>
              </w:rPr>
              <w:br/>
              <w:t xml:space="preserve">        SAMEPERIODLASTYEAR('Date'[Date])</w:t>
            </w:r>
            <w:r>
              <w:rPr>
                <w:rFonts w:ascii="Consolas" w:hAnsi="Consolas"/>
                <w:sz w:val="16"/>
              </w:rPr>
              <w:br/>
              <w:t xml:space="preserve">    ),</w:t>
            </w:r>
            <w:r>
              <w:rPr>
                <w:rFonts w:ascii="Consolas" w:hAnsi="Consolas"/>
                <w:sz w:val="16"/>
              </w:rPr>
              <w:br/>
              <w:t xml:space="preserve">    CALCULATE(</w:t>
            </w:r>
            <w:r>
              <w:rPr>
                <w:rFonts w:ascii="Consolas" w:hAnsi="Consolas"/>
                <w:sz w:val="16"/>
              </w:rPr>
              <w:br/>
              <w:t xml:space="preserve">        TOTALYTD([Total Income], 'Date'[Date]),</w:t>
            </w:r>
            <w:r>
              <w:rPr>
                <w:rFonts w:ascii="Consolas" w:hAnsi="Consolas"/>
                <w:sz w:val="16"/>
              </w:rPr>
              <w:br/>
              <w:t xml:space="preserve">        SAMEPERIODLASTYEAR('Date'[Date])</w:t>
            </w:r>
            <w:r>
              <w:rPr>
                <w:rFonts w:ascii="Consolas" w:hAnsi="Consolas"/>
                <w:sz w:val="16"/>
              </w:rPr>
              <w:br/>
              <w:t xml:space="preserve">    )</w:t>
            </w:r>
            <w:r>
              <w:rPr>
                <w:rFonts w:ascii="Consolas" w:hAnsi="Consolas"/>
                <w:sz w:val="16"/>
              </w:rPr>
              <w:br/>
              <w:t>)</w:t>
            </w:r>
          </w:p>
        </w:tc>
      </w:tr>
    </w:tbl>
    <w:p w14:paraId="43EE6CE4" w14:textId="77777777" w:rsidR="00C22F6E" w:rsidRDefault="00C22F6E">
      <w:pPr>
        <w:spacing w:after="20"/>
      </w:pPr>
    </w:p>
    <w:p w14:paraId="2CD44C5C" w14:textId="77777777" w:rsidR="00C22F6E" w:rsidRDefault="00000000" w:rsidP="00754727">
      <w:pPr>
        <w:spacing w:line="240" w:lineRule="auto"/>
      </w:pPr>
      <w:r>
        <w:t>The project also contains dynamic averages, Field Parameters, SELECTEDVALUE-driven titles, ALL/ALLSELECTED logic, conditional-formatting measures and an SVG-based savings indicator. The full catalogue is retained in Appendix A.</w:t>
      </w:r>
    </w:p>
    <w:p w14:paraId="67821D9E" w14:textId="77777777" w:rsidR="002B7A17" w:rsidRPr="002B7A17" w:rsidRDefault="002B7A17" w:rsidP="00754727">
      <w:pPr>
        <w:spacing w:line="240" w:lineRule="auto"/>
        <w:rPr>
          <w:sz w:val="2"/>
          <w:szCs w:val="2"/>
        </w:rPr>
      </w:pPr>
    </w:p>
    <w:p w14:paraId="05B71915" w14:textId="77777777" w:rsidR="00C22F6E" w:rsidRDefault="00C14B17" w:rsidP="00C14B17">
      <w:pPr>
        <w:pStyle w:val="Heading1"/>
      </w:pPr>
      <w:r>
        <w:t>10. Technical Challenges &amp; Resolution</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977"/>
        <w:gridCol w:w="3119"/>
        <w:gridCol w:w="4128"/>
      </w:tblGrid>
      <w:tr w:rsidR="00C22F6E" w:rsidRPr="002B7A17" w14:paraId="5E94610A" w14:textId="77777777" w:rsidTr="00754727">
        <w:trPr>
          <w:jc w:val="center"/>
        </w:trPr>
        <w:tc>
          <w:tcPr>
            <w:tcW w:w="2977" w:type="dxa"/>
            <w:shd w:val="clear" w:color="auto" w:fill="202A44"/>
            <w:vAlign w:val="center"/>
          </w:tcPr>
          <w:p w14:paraId="5C49F692" w14:textId="77777777" w:rsidR="00C22F6E" w:rsidRPr="002B7A17" w:rsidRDefault="00000000">
            <w:pPr>
              <w:spacing w:after="20"/>
              <w:rPr>
                <w:szCs w:val="24"/>
              </w:rPr>
            </w:pPr>
            <w:r w:rsidRPr="002B7A17">
              <w:rPr>
                <w:b/>
                <w:color w:val="FFFFFF"/>
                <w:szCs w:val="24"/>
              </w:rPr>
              <w:t>Challenge</w:t>
            </w:r>
          </w:p>
        </w:tc>
        <w:tc>
          <w:tcPr>
            <w:tcW w:w="3119" w:type="dxa"/>
            <w:shd w:val="clear" w:color="auto" w:fill="202A44"/>
            <w:vAlign w:val="center"/>
          </w:tcPr>
          <w:p w14:paraId="1C8524DE" w14:textId="77777777" w:rsidR="00C22F6E" w:rsidRPr="002B7A17" w:rsidRDefault="00000000">
            <w:pPr>
              <w:spacing w:after="20"/>
              <w:rPr>
                <w:szCs w:val="24"/>
              </w:rPr>
            </w:pPr>
            <w:r w:rsidRPr="002B7A17">
              <w:rPr>
                <w:b/>
                <w:color w:val="FFFFFF"/>
                <w:szCs w:val="24"/>
              </w:rPr>
              <w:t>Resolution</w:t>
            </w:r>
          </w:p>
        </w:tc>
        <w:tc>
          <w:tcPr>
            <w:tcW w:w="4128" w:type="dxa"/>
            <w:shd w:val="clear" w:color="auto" w:fill="202A44"/>
            <w:vAlign w:val="center"/>
          </w:tcPr>
          <w:p w14:paraId="3AE42CB8" w14:textId="77777777" w:rsidR="00C22F6E" w:rsidRPr="002B7A17" w:rsidRDefault="00000000">
            <w:pPr>
              <w:spacing w:after="20"/>
              <w:rPr>
                <w:szCs w:val="24"/>
              </w:rPr>
            </w:pPr>
            <w:r w:rsidRPr="002B7A17">
              <w:rPr>
                <w:b/>
                <w:color w:val="FFFFFF"/>
                <w:szCs w:val="24"/>
              </w:rPr>
              <w:t>Key Learning</w:t>
            </w:r>
          </w:p>
        </w:tc>
      </w:tr>
      <w:tr w:rsidR="00C22F6E" w:rsidRPr="002B7A17" w14:paraId="3EE93ECD" w14:textId="77777777" w:rsidTr="00754727">
        <w:trPr>
          <w:jc w:val="center"/>
        </w:trPr>
        <w:tc>
          <w:tcPr>
            <w:tcW w:w="2977" w:type="dxa"/>
            <w:shd w:val="clear" w:color="auto" w:fill="F5F7FA"/>
            <w:vAlign w:val="center"/>
          </w:tcPr>
          <w:p w14:paraId="7D5BA06F" w14:textId="77777777" w:rsidR="00C22F6E" w:rsidRPr="002B7A17" w:rsidRDefault="00000000">
            <w:pPr>
              <w:spacing w:after="20"/>
              <w:rPr>
                <w:szCs w:val="24"/>
              </w:rPr>
            </w:pPr>
            <w:r w:rsidRPr="002B7A17">
              <w:rPr>
                <w:szCs w:val="24"/>
              </w:rPr>
              <w:t>Empty / invalid source columns</w:t>
            </w:r>
          </w:p>
        </w:tc>
        <w:tc>
          <w:tcPr>
            <w:tcW w:w="3119" w:type="dxa"/>
            <w:shd w:val="clear" w:color="auto" w:fill="F5F7FA"/>
            <w:vAlign w:val="center"/>
          </w:tcPr>
          <w:p w14:paraId="3F26C06E" w14:textId="77777777" w:rsidR="00C22F6E" w:rsidRPr="002B7A17" w:rsidRDefault="00000000">
            <w:pPr>
              <w:spacing w:after="20"/>
              <w:rPr>
                <w:szCs w:val="24"/>
              </w:rPr>
            </w:pPr>
            <w:r w:rsidRPr="002B7A17">
              <w:rPr>
                <w:szCs w:val="24"/>
              </w:rPr>
              <w:t>Column Quality review and cleanup in Power Query</w:t>
            </w:r>
          </w:p>
        </w:tc>
        <w:tc>
          <w:tcPr>
            <w:tcW w:w="4128" w:type="dxa"/>
            <w:shd w:val="clear" w:color="auto" w:fill="F5F7FA"/>
            <w:vAlign w:val="center"/>
          </w:tcPr>
          <w:p w14:paraId="4CB10A69" w14:textId="77777777" w:rsidR="00C22F6E" w:rsidRPr="002B7A17" w:rsidRDefault="00000000">
            <w:pPr>
              <w:spacing w:after="20"/>
              <w:rPr>
                <w:szCs w:val="24"/>
              </w:rPr>
            </w:pPr>
            <w:r w:rsidRPr="002B7A17">
              <w:rPr>
                <w:szCs w:val="24"/>
              </w:rPr>
              <w:t>Data preparation is part of model reliability</w:t>
            </w:r>
          </w:p>
        </w:tc>
      </w:tr>
      <w:tr w:rsidR="00C22F6E" w:rsidRPr="002B7A17" w14:paraId="4AEDF603" w14:textId="77777777" w:rsidTr="00754727">
        <w:trPr>
          <w:jc w:val="center"/>
        </w:trPr>
        <w:tc>
          <w:tcPr>
            <w:tcW w:w="2977" w:type="dxa"/>
            <w:vAlign w:val="center"/>
          </w:tcPr>
          <w:p w14:paraId="151B2474" w14:textId="77777777" w:rsidR="00C22F6E" w:rsidRPr="002B7A17" w:rsidRDefault="00000000">
            <w:pPr>
              <w:spacing w:after="20"/>
              <w:rPr>
                <w:szCs w:val="24"/>
              </w:rPr>
            </w:pPr>
            <w:r w:rsidRPr="002B7A17">
              <w:rPr>
                <w:szCs w:val="24"/>
              </w:rPr>
              <w:t>Headers not recognized</w:t>
            </w:r>
          </w:p>
        </w:tc>
        <w:tc>
          <w:tcPr>
            <w:tcW w:w="3119" w:type="dxa"/>
            <w:vAlign w:val="center"/>
          </w:tcPr>
          <w:p w14:paraId="4D5231C8" w14:textId="77777777" w:rsidR="00C22F6E" w:rsidRPr="002B7A17" w:rsidRDefault="00000000">
            <w:pPr>
              <w:spacing w:after="20"/>
              <w:rPr>
                <w:szCs w:val="24"/>
              </w:rPr>
            </w:pPr>
            <w:r w:rsidRPr="002B7A17">
              <w:rPr>
                <w:szCs w:val="24"/>
              </w:rPr>
              <w:t>Use First Row as Headers</w:t>
            </w:r>
          </w:p>
        </w:tc>
        <w:tc>
          <w:tcPr>
            <w:tcW w:w="4128" w:type="dxa"/>
            <w:vAlign w:val="center"/>
          </w:tcPr>
          <w:p w14:paraId="654CB5F9" w14:textId="77777777" w:rsidR="00C22F6E" w:rsidRPr="002B7A17" w:rsidRDefault="00000000">
            <w:pPr>
              <w:spacing w:after="20"/>
              <w:rPr>
                <w:szCs w:val="24"/>
              </w:rPr>
            </w:pPr>
            <w:r w:rsidRPr="002B7A17">
              <w:rPr>
                <w:szCs w:val="24"/>
              </w:rPr>
              <w:t>Source structure must be validated before modeling</w:t>
            </w:r>
          </w:p>
        </w:tc>
      </w:tr>
      <w:tr w:rsidR="00C22F6E" w:rsidRPr="002B7A17" w14:paraId="69954995" w14:textId="77777777" w:rsidTr="00754727">
        <w:trPr>
          <w:jc w:val="center"/>
        </w:trPr>
        <w:tc>
          <w:tcPr>
            <w:tcW w:w="2977" w:type="dxa"/>
            <w:shd w:val="clear" w:color="auto" w:fill="F5F7FA"/>
            <w:vAlign w:val="center"/>
          </w:tcPr>
          <w:p w14:paraId="2603A1CA" w14:textId="77777777" w:rsidR="00C22F6E" w:rsidRPr="002B7A17" w:rsidRDefault="00000000">
            <w:pPr>
              <w:spacing w:after="20"/>
              <w:rPr>
                <w:szCs w:val="24"/>
              </w:rPr>
            </w:pPr>
            <w:r w:rsidRPr="002B7A17">
              <w:rPr>
                <w:szCs w:val="24"/>
              </w:rPr>
              <w:t>Month behavior across two years</w:t>
            </w:r>
          </w:p>
        </w:tc>
        <w:tc>
          <w:tcPr>
            <w:tcW w:w="3119" w:type="dxa"/>
            <w:shd w:val="clear" w:color="auto" w:fill="F5F7FA"/>
            <w:vAlign w:val="center"/>
          </w:tcPr>
          <w:p w14:paraId="74628DE8" w14:textId="77777777" w:rsidR="00C22F6E" w:rsidRPr="002B7A17" w:rsidRDefault="00000000">
            <w:pPr>
              <w:spacing w:after="20"/>
              <w:rPr>
                <w:szCs w:val="24"/>
              </w:rPr>
            </w:pPr>
            <w:r w:rsidRPr="002B7A17">
              <w:rPr>
                <w:szCs w:val="24"/>
              </w:rPr>
              <w:t>Dedicated Date table + StartOfMonth</w:t>
            </w:r>
          </w:p>
        </w:tc>
        <w:tc>
          <w:tcPr>
            <w:tcW w:w="4128" w:type="dxa"/>
            <w:shd w:val="clear" w:color="auto" w:fill="F5F7FA"/>
            <w:vAlign w:val="center"/>
          </w:tcPr>
          <w:p w14:paraId="03EB0116" w14:textId="77777777" w:rsidR="00C22F6E" w:rsidRPr="002B7A17" w:rsidRDefault="00000000">
            <w:pPr>
              <w:spacing w:after="20"/>
              <w:rPr>
                <w:szCs w:val="24"/>
              </w:rPr>
            </w:pPr>
            <w:r w:rsidRPr="002B7A17">
              <w:rPr>
                <w:szCs w:val="24"/>
              </w:rPr>
              <w:t>Month labels alone are not year-aware</w:t>
            </w:r>
          </w:p>
        </w:tc>
      </w:tr>
      <w:tr w:rsidR="00C22F6E" w:rsidRPr="002B7A17" w14:paraId="702513AD" w14:textId="77777777" w:rsidTr="00754727">
        <w:trPr>
          <w:jc w:val="center"/>
        </w:trPr>
        <w:tc>
          <w:tcPr>
            <w:tcW w:w="2977" w:type="dxa"/>
            <w:vAlign w:val="center"/>
          </w:tcPr>
          <w:p w14:paraId="1F34D9DC" w14:textId="77777777" w:rsidR="00C22F6E" w:rsidRPr="002B7A17" w:rsidRDefault="00000000">
            <w:pPr>
              <w:spacing w:after="20"/>
              <w:rPr>
                <w:szCs w:val="24"/>
              </w:rPr>
            </w:pPr>
            <w:r w:rsidRPr="002B7A17">
              <w:rPr>
                <w:szCs w:val="24"/>
              </w:rPr>
              <w:t>Month sorting</w:t>
            </w:r>
          </w:p>
        </w:tc>
        <w:tc>
          <w:tcPr>
            <w:tcW w:w="3119" w:type="dxa"/>
            <w:vAlign w:val="center"/>
          </w:tcPr>
          <w:p w14:paraId="499682A5" w14:textId="77777777" w:rsidR="00C22F6E" w:rsidRPr="002B7A17" w:rsidRDefault="00000000">
            <w:pPr>
              <w:spacing w:after="20"/>
              <w:rPr>
                <w:szCs w:val="24"/>
              </w:rPr>
            </w:pPr>
            <w:r w:rsidRPr="002B7A17">
              <w:rPr>
                <w:szCs w:val="24"/>
              </w:rPr>
              <w:t>Month sorted by month-number field</w:t>
            </w:r>
          </w:p>
        </w:tc>
        <w:tc>
          <w:tcPr>
            <w:tcW w:w="4128" w:type="dxa"/>
            <w:vAlign w:val="center"/>
          </w:tcPr>
          <w:p w14:paraId="2E1ED6D9" w14:textId="77777777" w:rsidR="00C22F6E" w:rsidRPr="002B7A17" w:rsidRDefault="00000000">
            <w:pPr>
              <w:spacing w:after="20"/>
              <w:rPr>
                <w:szCs w:val="24"/>
              </w:rPr>
            </w:pPr>
            <w:r w:rsidRPr="002B7A17">
              <w:rPr>
                <w:szCs w:val="24"/>
              </w:rPr>
              <w:t>Display labels and sort keys should be separated</w:t>
            </w:r>
          </w:p>
        </w:tc>
      </w:tr>
      <w:tr w:rsidR="00C22F6E" w:rsidRPr="002B7A17" w14:paraId="69D1CA9F" w14:textId="77777777" w:rsidTr="00754727">
        <w:trPr>
          <w:jc w:val="center"/>
        </w:trPr>
        <w:tc>
          <w:tcPr>
            <w:tcW w:w="2977" w:type="dxa"/>
            <w:shd w:val="clear" w:color="auto" w:fill="F5F7FA"/>
            <w:vAlign w:val="center"/>
          </w:tcPr>
          <w:p w14:paraId="5970D3AD" w14:textId="77777777" w:rsidR="00C22F6E" w:rsidRPr="002B7A17" w:rsidRDefault="00000000">
            <w:pPr>
              <w:spacing w:after="20"/>
              <w:rPr>
                <w:szCs w:val="24"/>
              </w:rPr>
            </w:pPr>
            <w:r w:rsidRPr="002B7A17">
              <w:rPr>
                <w:szCs w:val="24"/>
              </w:rPr>
              <w:t>Income and Expense mixed in SUM</w:t>
            </w:r>
          </w:p>
        </w:tc>
        <w:tc>
          <w:tcPr>
            <w:tcW w:w="3119" w:type="dxa"/>
            <w:shd w:val="clear" w:color="auto" w:fill="F5F7FA"/>
            <w:vAlign w:val="center"/>
          </w:tcPr>
          <w:p w14:paraId="58756931" w14:textId="77777777" w:rsidR="00C22F6E" w:rsidRPr="002B7A17" w:rsidRDefault="00000000">
            <w:pPr>
              <w:spacing w:after="20"/>
              <w:rPr>
                <w:szCs w:val="24"/>
              </w:rPr>
            </w:pPr>
            <w:r w:rsidRPr="002B7A17">
              <w:rPr>
                <w:szCs w:val="24"/>
              </w:rPr>
              <w:t>CALCULATE with Type filter</w:t>
            </w:r>
          </w:p>
        </w:tc>
        <w:tc>
          <w:tcPr>
            <w:tcW w:w="4128" w:type="dxa"/>
            <w:shd w:val="clear" w:color="auto" w:fill="F5F7FA"/>
            <w:vAlign w:val="center"/>
          </w:tcPr>
          <w:p w14:paraId="2B51525F" w14:textId="77777777" w:rsidR="00C22F6E" w:rsidRPr="002B7A17" w:rsidRDefault="00000000">
            <w:pPr>
              <w:spacing w:after="20"/>
              <w:rPr>
                <w:szCs w:val="24"/>
              </w:rPr>
            </w:pPr>
            <w:r w:rsidRPr="002B7A17">
              <w:rPr>
                <w:szCs w:val="24"/>
              </w:rPr>
              <w:t>Business logic belongs in measures</w:t>
            </w:r>
          </w:p>
        </w:tc>
      </w:tr>
      <w:tr w:rsidR="00C22F6E" w:rsidRPr="002B7A17" w14:paraId="1BFCB52B" w14:textId="77777777" w:rsidTr="00754727">
        <w:trPr>
          <w:jc w:val="center"/>
        </w:trPr>
        <w:tc>
          <w:tcPr>
            <w:tcW w:w="2977" w:type="dxa"/>
            <w:vAlign w:val="center"/>
          </w:tcPr>
          <w:p w14:paraId="305713DF" w14:textId="77777777" w:rsidR="00C22F6E" w:rsidRPr="002B7A17" w:rsidRDefault="00000000">
            <w:pPr>
              <w:spacing w:after="20"/>
              <w:rPr>
                <w:szCs w:val="24"/>
              </w:rPr>
            </w:pPr>
            <w:r w:rsidRPr="002B7A17">
              <w:rPr>
                <w:szCs w:val="24"/>
              </w:rPr>
              <w:t>Average divided by 12</w:t>
            </w:r>
          </w:p>
        </w:tc>
        <w:tc>
          <w:tcPr>
            <w:tcW w:w="3119" w:type="dxa"/>
            <w:vAlign w:val="center"/>
          </w:tcPr>
          <w:p w14:paraId="17A23140" w14:textId="77777777" w:rsidR="00C22F6E" w:rsidRPr="002B7A17" w:rsidRDefault="00000000">
            <w:pPr>
              <w:spacing w:after="20"/>
              <w:rPr>
                <w:szCs w:val="24"/>
              </w:rPr>
            </w:pPr>
            <w:r w:rsidRPr="002B7A17">
              <w:rPr>
                <w:szCs w:val="24"/>
              </w:rPr>
              <w:t>Active-month count</w:t>
            </w:r>
          </w:p>
        </w:tc>
        <w:tc>
          <w:tcPr>
            <w:tcW w:w="4128" w:type="dxa"/>
            <w:vAlign w:val="center"/>
          </w:tcPr>
          <w:p w14:paraId="4448128E" w14:textId="77777777" w:rsidR="00C22F6E" w:rsidRPr="002B7A17" w:rsidRDefault="00000000">
            <w:pPr>
              <w:spacing w:after="20"/>
              <w:rPr>
                <w:szCs w:val="24"/>
              </w:rPr>
            </w:pPr>
            <w:r w:rsidRPr="002B7A17">
              <w:rPr>
                <w:szCs w:val="24"/>
              </w:rPr>
              <w:t>KPI denominator must match selected period</w:t>
            </w:r>
          </w:p>
        </w:tc>
      </w:tr>
      <w:tr w:rsidR="00C22F6E" w:rsidRPr="002B7A17" w14:paraId="5C627BA7" w14:textId="77777777" w:rsidTr="00754727">
        <w:trPr>
          <w:jc w:val="center"/>
        </w:trPr>
        <w:tc>
          <w:tcPr>
            <w:tcW w:w="2977" w:type="dxa"/>
            <w:shd w:val="clear" w:color="auto" w:fill="F5F7FA"/>
            <w:vAlign w:val="center"/>
          </w:tcPr>
          <w:p w14:paraId="48BEF575" w14:textId="77777777" w:rsidR="00C22F6E" w:rsidRPr="002B7A17" w:rsidRDefault="00000000">
            <w:pPr>
              <w:spacing w:after="20"/>
              <w:rPr>
                <w:szCs w:val="24"/>
              </w:rPr>
            </w:pPr>
            <w:r w:rsidRPr="002B7A17">
              <w:rPr>
                <w:szCs w:val="24"/>
              </w:rPr>
              <w:t>Current vs prior-year savings</w:t>
            </w:r>
          </w:p>
        </w:tc>
        <w:tc>
          <w:tcPr>
            <w:tcW w:w="3119" w:type="dxa"/>
            <w:shd w:val="clear" w:color="auto" w:fill="F5F7FA"/>
            <w:vAlign w:val="center"/>
          </w:tcPr>
          <w:p w14:paraId="60DB643E" w14:textId="77777777" w:rsidR="00C22F6E" w:rsidRPr="002B7A17" w:rsidRDefault="00000000">
            <w:pPr>
              <w:spacing w:after="20"/>
              <w:rPr>
                <w:szCs w:val="24"/>
              </w:rPr>
            </w:pPr>
            <w:r w:rsidRPr="002B7A17">
              <w:rPr>
                <w:szCs w:val="24"/>
              </w:rPr>
              <w:t>TOTALYTD + SAMEPERIODLASTYEAR</w:t>
            </w:r>
          </w:p>
        </w:tc>
        <w:tc>
          <w:tcPr>
            <w:tcW w:w="4128" w:type="dxa"/>
            <w:shd w:val="clear" w:color="auto" w:fill="F5F7FA"/>
            <w:vAlign w:val="center"/>
          </w:tcPr>
          <w:p w14:paraId="5BA17716" w14:textId="77777777" w:rsidR="00C22F6E" w:rsidRPr="002B7A17" w:rsidRDefault="00000000">
            <w:pPr>
              <w:spacing w:after="20"/>
              <w:rPr>
                <w:szCs w:val="24"/>
              </w:rPr>
            </w:pPr>
            <w:r w:rsidRPr="002B7A17">
              <w:rPr>
                <w:szCs w:val="24"/>
              </w:rPr>
              <w:t>Comparable time context matters</w:t>
            </w:r>
          </w:p>
        </w:tc>
      </w:tr>
      <w:tr w:rsidR="00C22F6E" w:rsidRPr="002B7A17" w14:paraId="63A83DB1" w14:textId="77777777" w:rsidTr="00754727">
        <w:trPr>
          <w:jc w:val="center"/>
        </w:trPr>
        <w:tc>
          <w:tcPr>
            <w:tcW w:w="2977" w:type="dxa"/>
            <w:vAlign w:val="center"/>
          </w:tcPr>
          <w:p w14:paraId="492EAEC0" w14:textId="77777777" w:rsidR="00C22F6E" w:rsidRPr="002B7A17" w:rsidRDefault="00000000">
            <w:pPr>
              <w:spacing w:after="20"/>
              <w:rPr>
                <w:szCs w:val="24"/>
              </w:rPr>
            </w:pPr>
            <w:r w:rsidRPr="002B7A17">
              <w:rPr>
                <w:szCs w:val="24"/>
              </w:rPr>
              <w:t>Text growth indicator cannot drive numeric rules</w:t>
            </w:r>
          </w:p>
        </w:tc>
        <w:tc>
          <w:tcPr>
            <w:tcW w:w="3119" w:type="dxa"/>
            <w:vAlign w:val="center"/>
          </w:tcPr>
          <w:p w14:paraId="1EF2E9F9" w14:textId="77777777" w:rsidR="00C22F6E" w:rsidRPr="002B7A17" w:rsidRDefault="00000000">
            <w:pPr>
              <w:spacing w:after="20"/>
              <w:rPr>
                <w:szCs w:val="24"/>
              </w:rPr>
            </w:pPr>
            <w:r w:rsidRPr="002B7A17">
              <w:rPr>
                <w:szCs w:val="24"/>
              </w:rPr>
              <w:t>Separate numeric CF measure</w:t>
            </w:r>
          </w:p>
        </w:tc>
        <w:tc>
          <w:tcPr>
            <w:tcW w:w="4128" w:type="dxa"/>
            <w:vAlign w:val="center"/>
          </w:tcPr>
          <w:p w14:paraId="6806B059" w14:textId="77777777" w:rsidR="00C22F6E" w:rsidRPr="002B7A17" w:rsidRDefault="00000000">
            <w:pPr>
              <w:spacing w:after="20"/>
              <w:rPr>
                <w:szCs w:val="24"/>
              </w:rPr>
            </w:pPr>
            <w:r w:rsidRPr="002B7A17">
              <w:rPr>
                <w:szCs w:val="24"/>
              </w:rPr>
              <w:t>Display logic and calculation logic should be separated</w:t>
            </w:r>
          </w:p>
        </w:tc>
      </w:tr>
      <w:tr w:rsidR="00C22F6E" w:rsidRPr="002B7A17" w14:paraId="1093BE02" w14:textId="77777777" w:rsidTr="00754727">
        <w:trPr>
          <w:jc w:val="center"/>
        </w:trPr>
        <w:tc>
          <w:tcPr>
            <w:tcW w:w="2977" w:type="dxa"/>
            <w:shd w:val="clear" w:color="auto" w:fill="F5F7FA"/>
            <w:vAlign w:val="center"/>
          </w:tcPr>
          <w:p w14:paraId="485396B4" w14:textId="77777777" w:rsidR="00C22F6E" w:rsidRPr="002B7A17" w:rsidRDefault="00000000">
            <w:pPr>
              <w:spacing w:after="20"/>
              <w:rPr>
                <w:szCs w:val="24"/>
              </w:rPr>
            </w:pPr>
            <w:r w:rsidRPr="002B7A17">
              <w:rPr>
                <w:szCs w:val="24"/>
              </w:rPr>
              <w:t>Images render as text</w:t>
            </w:r>
          </w:p>
        </w:tc>
        <w:tc>
          <w:tcPr>
            <w:tcW w:w="3119" w:type="dxa"/>
            <w:shd w:val="clear" w:color="auto" w:fill="F5F7FA"/>
            <w:vAlign w:val="center"/>
          </w:tcPr>
          <w:p w14:paraId="49C94457" w14:textId="77777777" w:rsidR="00C22F6E" w:rsidRPr="002B7A17" w:rsidRDefault="00000000">
            <w:pPr>
              <w:spacing w:after="20"/>
              <w:rPr>
                <w:szCs w:val="24"/>
              </w:rPr>
            </w:pPr>
            <w:r w:rsidRPr="002B7A17">
              <w:rPr>
                <w:szCs w:val="24"/>
              </w:rPr>
              <w:t>Image URL data category</w:t>
            </w:r>
          </w:p>
        </w:tc>
        <w:tc>
          <w:tcPr>
            <w:tcW w:w="4128" w:type="dxa"/>
            <w:shd w:val="clear" w:color="auto" w:fill="F5F7FA"/>
            <w:vAlign w:val="center"/>
          </w:tcPr>
          <w:p w14:paraId="494FAC59" w14:textId="77777777" w:rsidR="00C22F6E" w:rsidRPr="002B7A17" w:rsidRDefault="00000000">
            <w:pPr>
              <w:spacing w:after="20"/>
              <w:rPr>
                <w:szCs w:val="24"/>
              </w:rPr>
            </w:pPr>
            <w:r w:rsidRPr="002B7A17">
              <w:rPr>
                <w:szCs w:val="24"/>
              </w:rPr>
              <w:t>Model metadata affects visual behavior</w:t>
            </w:r>
          </w:p>
        </w:tc>
      </w:tr>
      <w:tr w:rsidR="00C22F6E" w:rsidRPr="002B7A17" w14:paraId="7831CC70" w14:textId="77777777" w:rsidTr="00754727">
        <w:trPr>
          <w:jc w:val="center"/>
        </w:trPr>
        <w:tc>
          <w:tcPr>
            <w:tcW w:w="2977" w:type="dxa"/>
            <w:vAlign w:val="center"/>
          </w:tcPr>
          <w:p w14:paraId="0EED06E1" w14:textId="77777777" w:rsidR="00C22F6E" w:rsidRPr="002B7A17" w:rsidRDefault="00000000">
            <w:pPr>
              <w:spacing w:after="20"/>
              <w:rPr>
                <w:szCs w:val="24"/>
              </w:rPr>
            </w:pPr>
            <w:r w:rsidRPr="002B7A17">
              <w:rPr>
                <w:szCs w:val="24"/>
              </w:rPr>
              <w:t>Tooltip lacks context</w:t>
            </w:r>
          </w:p>
        </w:tc>
        <w:tc>
          <w:tcPr>
            <w:tcW w:w="3119" w:type="dxa"/>
            <w:vAlign w:val="center"/>
          </w:tcPr>
          <w:p w14:paraId="362DA966" w14:textId="77777777" w:rsidR="00C22F6E" w:rsidRPr="002B7A17" w:rsidRDefault="00000000">
            <w:pPr>
              <w:spacing w:after="20"/>
              <w:rPr>
                <w:szCs w:val="24"/>
              </w:rPr>
            </w:pPr>
            <w:r w:rsidRPr="002B7A17">
              <w:rPr>
                <w:szCs w:val="24"/>
              </w:rPr>
              <w:t>Dedicated tooltip page + SELECTEDVALUE</w:t>
            </w:r>
          </w:p>
        </w:tc>
        <w:tc>
          <w:tcPr>
            <w:tcW w:w="4128" w:type="dxa"/>
            <w:vAlign w:val="center"/>
          </w:tcPr>
          <w:p w14:paraId="10C888B9" w14:textId="77777777" w:rsidR="00C22F6E" w:rsidRPr="002B7A17" w:rsidRDefault="00000000">
            <w:pPr>
              <w:spacing w:after="20"/>
              <w:rPr>
                <w:szCs w:val="24"/>
              </w:rPr>
            </w:pPr>
            <w:r w:rsidRPr="002B7A17">
              <w:rPr>
                <w:szCs w:val="24"/>
              </w:rPr>
              <w:t>Contextual detail can be built as a visual layer</w:t>
            </w:r>
          </w:p>
        </w:tc>
      </w:tr>
      <w:tr w:rsidR="00C22F6E" w:rsidRPr="002B7A17" w14:paraId="49D8CFFB" w14:textId="77777777" w:rsidTr="00754727">
        <w:trPr>
          <w:jc w:val="center"/>
        </w:trPr>
        <w:tc>
          <w:tcPr>
            <w:tcW w:w="2977" w:type="dxa"/>
            <w:shd w:val="clear" w:color="auto" w:fill="F5F7FA"/>
            <w:vAlign w:val="center"/>
          </w:tcPr>
          <w:p w14:paraId="297CDD79" w14:textId="77777777" w:rsidR="00C22F6E" w:rsidRPr="002B7A17" w:rsidRDefault="00000000">
            <w:pPr>
              <w:spacing w:after="20"/>
              <w:rPr>
                <w:szCs w:val="24"/>
              </w:rPr>
            </w:pPr>
            <w:r w:rsidRPr="002B7A17">
              <w:rPr>
                <w:szCs w:val="24"/>
              </w:rPr>
              <w:t>Categories disappear under filters</w:t>
            </w:r>
          </w:p>
        </w:tc>
        <w:tc>
          <w:tcPr>
            <w:tcW w:w="3119" w:type="dxa"/>
            <w:shd w:val="clear" w:color="auto" w:fill="F5F7FA"/>
            <w:vAlign w:val="center"/>
          </w:tcPr>
          <w:p w14:paraId="36493D4E" w14:textId="77777777" w:rsidR="00C22F6E" w:rsidRPr="002B7A17" w:rsidRDefault="00000000">
            <w:pPr>
              <w:spacing w:after="20"/>
              <w:rPr>
                <w:szCs w:val="24"/>
              </w:rPr>
            </w:pPr>
            <w:r w:rsidRPr="002B7A17">
              <w:rPr>
                <w:szCs w:val="24"/>
              </w:rPr>
              <w:t xml:space="preserve">Reference Category Table + </w:t>
            </w:r>
            <w:proofErr w:type="gramStart"/>
            <w:r w:rsidRPr="002B7A17">
              <w:rPr>
                <w:szCs w:val="24"/>
              </w:rPr>
              <w:t>ALL(</w:t>
            </w:r>
            <w:proofErr w:type="gramEnd"/>
            <w:r w:rsidRPr="002B7A17">
              <w:rPr>
                <w:szCs w:val="24"/>
              </w:rPr>
              <w:t>)</w:t>
            </w:r>
          </w:p>
        </w:tc>
        <w:tc>
          <w:tcPr>
            <w:tcW w:w="4128" w:type="dxa"/>
            <w:shd w:val="clear" w:color="auto" w:fill="F5F7FA"/>
            <w:vAlign w:val="center"/>
          </w:tcPr>
          <w:p w14:paraId="32C1A4B7" w14:textId="77777777" w:rsidR="00C22F6E" w:rsidRPr="002B7A17" w:rsidRDefault="00000000">
            <w:pPr>
              <w:spacing w:after="20"/>
              <w:rPr>
                <w:szCs w:val="24"/>
              </w:rPr>
            </w:pPr>
            <w:r w:rsidRPr="002B7A17">
              <w:rPr>
                <w:szCs w:val="24"/>
              </w:rPr>
              <w:t>Reference dimensions can stabilize category analysis</w:t>
            </w:r>
          </w:p>
        </w:tc>
      </w:tr>
      <w:tr w:rsidR="00C22F6E" w:rsidRPr="002B7A17" w14:paraId="3AC170DF" w14:textId="77777777" w:rsidTr="00754727">
        <w:trPr>
          <w:jc w:val="center"/>
        </w:trPr>
        <w:tc>
          <w:tcPr>
            <w:tcW w:w="2977" w:type="dxa"/>
            <w:vAlign w:val="center"/>
          </w:tcPr>
          <w:p w14:paraId="1DAF9F4F" w14:textId="77777777" w:rsidR="00C22F6E" w:rsidRPr="002B7A17" w:rsidRDefault="00000000">
            <w:pPr>
              <w:spacing w:after="20"/>
              <w:rPr>
                <w:szCs w:val="24"/>
              </w:rPr>
            </w:pPr>
            <w:r w:rsidRPr="002B7A17">
              <w:rPr>
                <w:szCs w:val="24"/>
              </w:rPr>
              <w:t>Income/expense visual comparison</w:t>
            </w:r>
          </w:p>
        </w:tc>
        <w:tc>
          <w:tcPr>
            <w:tcW w:w="3119" w:type="dxa"/>
            <w:vAlign w:val="center"/>
          </w:tcPr>
          <w:p w14:paraId="757F6C58" w14:textId="77777777" w:rsidR="00C22F6E" w:rsidRPr="002B7A17" w:rsidRDefault="00000000">
            <w:pPr>
              <w:spacing w:after="20"/>
              <w:rPr>
                <w:szCs w:val="24"/>
              </w:rPr>
            </w:pPr>
            <w:r w:rsidRPr="002B7A17">
              <w:rPr>
                <w:szCs w:val="24"/>
              </w:rPr>
              <w:t>Reverse-expense measure</w:t>
            </w:r>
          </w:p>
        </w:tc>
        <w:tc>
          <w:tcPr>
            <w:tcW w:w="4128" w:type="dxa"/>
            <w:vAlign w:val="center"/>
          </w:tcPr>
          <w:p w14:paraId="346C5339" w14:textId="77777777" w:rsidR="00C22F6E" w:rsidRPr="002B7A17" w:rsidRDefault="00000000">
            <w:pPr>
              <w:spacing w:after="20"/>
              <w:rPr>
                <w:szCs w:val="24"/>
              </w:rPr>
            </w:pPr>
            <w:r w:rsidRPr="002B7A17">
              <w:rPr>
                <w:szCs w:val="24"/>
              </w:rPr>
              <w:t>Visual direction should match the analytical question</w:t>
            </w:r>
          </w:p>
        </w:tc>
      </w:tr>
      <w:tr w:rsidR="00C22F6E" w:rsidRPr="002B7A17" w14:paraId="175110A3" w14:textId="77777777" w:rsidTr="00754727">
        <w:trPr>
          <w:jc w:val="center"/>
        </w:trPr>
        <w:tc>
          <w:tcPr>
            <w:tcW w:w="2977" w:type="dxa"/>
            <w:shd w:val="clear" w:color="auto" w:fill="F5F7FA"/>
            <w:vAlign w:val="center"/>
          </w:tcPr>
          <w:p w14:paraId="2A13F993" w14:textId="77777777" w:rsidR="00C22F6E" w:rsidRPr="002B7A17" w:rsidRDefault="00000000">
            <w:pPr>
              <w:spacing w:after="20"/>
              <w:rPr>
                <w:szCs w:val="24"/>
              </w:rPr>
            </w:pPr>
            <w:r w:rsidRPr="002B7A17">
              <w:rPr>
                <w:szCs w:val="24"/>
              </w:rPr>
              <w:t>Multiple metrics in decomposition view</w:t>
            </w:r>
          </w:p>
        </w:tc>
        <w:tc>
          <w:tcPr>
            <w:tcW w:w="3119" w:type="dxa"/>
            <w:shd w:val="clear" w:color="auto" w:fill="F5F7FA"/>
            <w:vAlign w:val="center"/>
          </w:tcPr>
          <w:p w14:paraId="5B5A38B8" w14:textId="77777777" w:rsidR="00C22F6E" w:rsidRPr="002B7A17" w:rsidRDefault="00000000">
            <w:pPr>
              <w:spacing w:after="20"/>
              <w:rPr>
                <w:szCs w:val="24"/>
              </w:rPr>
            </w:pPr>
            <w:r w:rsidRPr="002B7A17">
              <w:rPr>
                <w:szCs w:val="24"/>
              </w:rPr>
              <w:t>Field Parameter</w:t>
            </w:r>
          </w:p>
        </w:tc>
        <w:tc>
          <w:tcPr>
            <w:tcW w:w="4128" w:type="dxa"/>
            <w:shd w:val="clear" w:color="auto" w:fill="F5F7FA"/>
            <w:vAlign w:val="center"/>
          </w:tcPr>
          <w:p w14:paraId="2F3ECD27" w14:textId="77777777" w:rsidR="00C22F6E" w:rsidRPr="002B7A17" w:rsidRDefault="00000000">
            <w:pPr>
              <w:spacing w:after="20"/>
              <w:rPr>
                <w:szCs w:val="24"/>
              </w:rPr>
            </w:pPr>
            <w:r w:rsidRPr="002B7A17">
              <w:rPr>
                <w:szCs w:val="24"/>
              </w:rPr>
              <w:t>Parameters can make one visual serve multiple measures</w:t>
            </w:r>
          </w:p>
        </w:tc>
      </w:tr>
    </w:tbl>
    <w:p w14:paraId="1BF7EAEC" w14:textId="77777777" w:rsidR="00C22F6E" w:rsidRDefault="00C22F6E">
      <w:pPr>
        <w:spacing w:after="20"/>
      </w:pPr>
    </w:p>
    <w:p w14:paraId="10FC31EF" w14:textId="77777777" w:rsidR="00C22F6E" w:rsidRDefault="00000000">
      <w:r>
        <w:t>The most important technical lesson is that dashboard quality depends on the interaction between data types, model structure, filter context and presentation logic—not on visuals alone.</w:t>
      </w:r>
    </w:p>
    <w:p w14:paraId="36145B44" w14:textId="77777777" w:rsidR="002B7A17" w:rsidRDefault="002B7A17" w:rsidP="002B7A17">
      <w:pPr>
        <w:pStyle w:val="Heading1"/>
      </w:pPr>
      <w:r>
        <w:lastRenderedPageBreak/>
        <w:t>11. Dashboard Structure</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661"/>
        <w:gridCol w:w="2505"/>
        <w:gridCol w:w="2268"/>
        <w:gridCol w:w="4884"/>
      </w:tblGrid>
      <w:tr w:rsidR="00C22F6E" w:rsidRPr="00754727" w14:paraId="465687D9" w14:textId="77777777" w:rsidTr="00754727">
        <w:trPr>
          <w:jc w:val="center"/>
        </w:trPr>
        <w:tc>
          <w:tcPr>
            <w:tcW w:w="661" w:type="dxa"/>
            <w:shd w:val="clear" w:color="auto" w:fill="202A44"/>
            <w:vAlign w:val="center"/>
          </w:tcPr>
          <w:p w14:paraId="45FE1772" w14:textId="77777777" w:rsidR="00C22F6E" w:rsidRPr="00754727" w:rsidRDefault="00000000">
            <w:pPr>
              <w:spacing w:after="20"/>
              <w:rPr>
                <w:szCs w:val="24"/>
              </w:rPr>
            </w:pPr>
            <w:r w:rsidRPr="00754727">
              <w:rPr>
                <w:b/>
                <w:color w:val="FFFFFF"/>
                <w:szCs w:val="24"/>
              </w:rPr>
              <w:t>Page</w:t>
            </w:r>
          </w:p>
        </w:tc>
        <w:tc>
          <w:tcPr>
            <w:tcW w:w="2505" w:type="dxa"/>
            <w:shd w:val="clear" w:color="auto" w:fill="202A44"/>
            <w:vAlign w:val="center"/>
          </w:tcPr>
          <w:p w14:paraId="3FD63ECA" w14:textId="77777777" w:rsidR="00C22F6E" w:rsidRPr="00754727" w:rsidRDefault="00000000">
            <w:pPr>
              <w:spacing w:after="20"/>
              <w:rPr>
                <w:szCs w:val="24"/>
              </w:rPr>
            </w:pPr>
            <w:r w:rsidRPr="00754727">
              <w:rPr>
                <w:b/>
                <w:color w:val="FFFFFF"/>
                <w:szCs w:val="24"/>
              </w:rPr>
              <w:t>Dashboard Page</w:t>
            </w:r>
          </w:p>
        </w:tc>
        <w:tc>
          <w:tcPr>
            <w:tcW w:w="2268" w:type="dxa"/>
            <w:shd w:val="clear" w:color="auto" w:fill="202A44"/>
            <w:vAlign w:val="center"/>
          </w:tcPr>
          <w:p w14:paraId="1933A513" w14:textId="77777777" w:rsidR="00C22F6E" w:rsidRPr="00754727" w:rsidRDefault="00000000">
            <w:pPr>
              <w:spacing w:after="20"/>
              <w:rPr>
                <w:szCs w:val="24"/>
              </w:rPr>
            </w:pPr>
            <w:r w:rsidRPr="00754727">
              <w:rPr>
                <w:b/>
                <w:color w:val="FFFFFF"/>
                <w:szCs w:val="24"/>
              </w:rPr>
              <w:t>Module</w:t>
            </w:r>
          </w:p>
        </w:tc>
        <w:tc>
          <w:tcPr>
            <w:tcW w:w="4884" w:type="dxa"/>
            <w:shd w:val="clear" w:color="auto" w:fill="202A44"/>
            <w:vAlign w:val="center"/>
          </w:tcPr>
          <w:p w14:paraId="6D508DA3" w14:textId="77777777" w:rsidR="00C22F6E" w:rsidRPr="00754727" w:rsidRDefault="00000000">
            <w:pPr>
              <w:spacing w:after="20"/>
              <w:rPr>
                <w:szCs w:val="24"/>
              </w:rPr>
            </w:pPr>
            <w:r w:rsidRPr="00754727">
              <w:rPr>
                <w:b/>
                <w:color w:val="FFFFFF"/>
                <w:szCs w:val="24"/>
              </w:rPr>
              <w:t>Primary Purpose</w:t>
            </w:r>
          </w:p>
        </w:tc>
      </w:tr>
      <w:tr w:rsidR="00C22F6E" w:rsidRPr="00754727" w14:paraId="0AE40BB8" w14:textId="77777777" w:rsidTr="00754727">
        <w:trPr>
          <w:jc w:val="center"/>
        </w:trPr>
        <w:tc>
          <w:tcPr>
            <w:tcW w:w="661" w:type="dxa"/>
            <w:shd w:val="clear" w:color="auto" w:fill="F5F7FA"/>
            <w:vAlign w:val="center"/>
          </w:tcPr>
          <w:p w14:paraId="00A65D63" w14:textId="77777777" w:rsidR="00C22F6E" w:rsidRPr="00754727" w:rsidRDefault="00000000">
            <w:pPr>
              <w:spacing w:after="20"/>
              <w:rPr>
                <w:szCs w:val="24"/>
              </w:rPr>
            </w:pPr>
            <w:r w:rsidRPr="00754727">
              <w:rPr>
                <w:szCs w:val="24"/>
              </w:rPr>
              <w:t>1</w:t>
            </w:r>
          </w:p>
        </w:tc>
        <w:tc>
          <w:tcPr>
            <w:tcW w:w="2505" w:type="dxa"/>
            <w:shd w:val="clear" w:color="auto" w:fill="F5F7FA"/>
            <w:vAlign w:val="center"/>
          </w:tcPr>
          <w:p w14:paraId="0959525F" w14:textId="77777777" w:rsidR="00C22F6E" w:rsidRPr="00754727" w:rsidRDefault="00000000">
            <w:pPr>
              <w:spacing w:after="20"/>
              <w:rPr>
                <w:szCs w:val="24"/>
              </w:rPr>
            </w:pPr>
            <w:r w:rsidRPr="00754727">
              <w:rPr>
                <w:szCs w:val="24"/>
              </w:rPr>
              <w:t>Family Financial Overview</w:t>
            </w:r>
          </w:p>
        </w:tc>
        <w:tc>
          <w:tcPr>
            <w:tcW w:w="2268" w:type="dxa"/>
            <w:shd w:val="clear" w:color="auto" w:fill="F5F7FA"/>
            <w:vAlign w:val="center"/>
          </w:tcPr>
          <w:p w14:paraId="42B9AADA" w14:textId="77777777" w:rsidR="00C22F6E" w:rsidRPr="00754727" w:rsidRDefault="00000000">
            <w:pPr>
              <w:spacing w:after="20"/>
              <w:rPr>
                <w:szCs w:val="24"/>
              </w:rPr>
            </w:pPr>
            <w:r w:rsidRPr="00754727">
              <w:rPr>
                <w:szCs w:val="24"/>
              </w:rPr>
              <w:t>Financial Performance</w:t>
            </w:r>
          </w:p>
        </w:tc>
        <w:tc>
          <w:tcPr>
            <w:tcW w:w="4884" w:type="dxa"/>
            <w:shd w:val="clear" w:color="auto" w:fill="F5F7FA"/>
            <w:vAlign w:val="center"/>
          </w:tcPr>
          <w:p w14:paraId="67DC5635" w14:textId="77777777" w:rsidR="00C22F6E" w:rsidRPr="00754727" w:rsidRDefault="00000000">
            <w:pPr>
              <w:spacing w:after="20"/>
              <w:rPr>
                <w:szCs w:val="24"/>
              </w:rPr>
            </w:pPr>
            <w:r w:rsidRPr="00754727">
              <w:rPr>
                <w:szCs w:val="24"/>
              </w:rPr>
              <w:t>Executive financial summary</w:t>
            </w:r>
          </w:p>
        </w:tc>
      </w:tr>
      <w:tr w:rsidR="00C22F6E" w:rsidRPr="00754727" w14:paraId="157125F4" w14:textId="77777777" w:rsidTr="00754727">
        <w:trPr>
          <w:jc w:val="center"/>
        </w:trPr>
        <w:tc>
          <w:tcPr>
            <w:tcW w:w="661" w:type="dxa"/>
            <w:vAlign w:val="center"/>
          </w:tcPr>
          <w:p w14:paraId="69A24ADD" w14:textId="77777777" w:rsidR="00C22F6E" w:rsidRPr="00754727" w:rsidRDefault="00000000">
            <w:pPr>
              <w:spacing w:after="20"/>
              <w:rPr>
                <w:szCs w:val="24"/>
              </w:rPr>
            </w:pPr>
            <w:r w:rsidRPr="00754727">
              <w:rPr>
                <w:szCs w:val="24"/>
              </w:rPr>
              <w:t>2</w:t>
            </w:r>
          </w:p>
        </w:tc>
        <w:tc>
          <w:tcPr>
            <w:tcW w:w="2505" w:type="dxa"/>
            <w:vAlign w:val="center"/>
          </w:tcPr>
          <w:p w14:paraId="121EE2E5" w14:textId="77777777" w:rsidR="00C22F6E" w:rsidRPr="00754727" w:rsidRDefault="00000000">
            <w:pPr>
              <w:spacing w:after="20"/>
              <w:rPr>
                <w:szCs w:val="24"/>
              </w:rPr>
            </w:pPr>
            <w:r w:rsidRPr="00754727">
              <w:rPr>
                <w:szCs w:val="24"/>
              </w:rPr>
              <w:t>Savings &amp; Balance Tracker</w:t>
            </w:r>
          </w:p>
        </w:tc>
        <w:tc>
          <w:tcPr>
            <w:tcW w:w="2268" w:type="dxa"/>
            <w:vAlign w:val="center"/>
          </w:tcPr>
          <w:p w14:paraId="45F3202A" w14:textId="77777777" w:rsidR="00C22F6E" w:rsidRPr="00754727" w:rsidRDefault="00000000">
            <w:pPr>
              <w:spacing w:after="20"/>
              <w:rPr>
                <w:szCs w:val="24"/>
              </w:rPr>
            </w:pPr>
            <w:r w:rsidRPr="00754727">
              <w:rPr>
                <w:szCs w:val="24"/>
              </w:rPr>
              <w:t>Savings Analysis</w:t>
            </w:r>
          </w:p>
        </w:tc>
        <w:tc>
          <w:tcPr>
            <w:tcW w:w="4884" w:type="dxa"/>
            <w:vAlign w:val="center"/>
          </w:tcPr>
          <w:p w14:paraId="1B25D536" w14:textId="77777777" w:rsidR="00C22F6E" w:rsidRPr="00754727" w:rsidRDefault="00000000">
            <w:pPr>
              <w:spacing w:after="20"/>
              <w:rPr>
                <w:szCs w:val="24"/>
              </w:rPr>
            </w:pPr>
            <w:r w:rsidRPr="00754727">
              <w:rPr>
                <w:szCs w:val="24"/>
              </w:rPr>
              <w:t>Benchmark, YTD/LYTD and balance monitoring</w:t>
            </w:r>
          </w:p>
        </w:tc>
      </w:tr>
      <w:tr w:rsidR="00C22F6E" w:rsidRPr="00754727" w14:paraId="3311F8E5" w14:textId="77777777" w:rsidTr="00754727">
        <w:trPr>
          <w:jc w:val="center"/>
        </w:trPr>
        <w:tc>
          <w:tcPr>
            <w:tcW w:w="661" w:type="dxa"/>
            <w:shd w:val="clear" w:color="auto" w:fill="F5F7FA"/>
            <w:vAlign w:val="center"/>
          </w:tcPr>
          <w:p w14:paraId="30C9B0FF" w14:textId="77777777" w:rsidR="00C22F6E" w:rsidRPr="00754727" w:rsidRDefault="00000000">
            <w:pPr>
              <w:spacing w:after="20"/>
              <w:rPr>
                <w:szCs w:val="24"/>
              </w:rPr>
            </w:pPr>
            <w:r w:rsidRPr="00754727">
              <w:rPr>
                <w:szCs w:val="24"/>
              </w:rPr>
              <w:t>3</w:t>
            </w:r>
          </w:p>
        </w:tc>
        <w:tc>
          <w:tcPr>
            <w:tcW w:w="2505" w:type="dxa"/>
            <w:shd w:val="clear" w:color="auto" w:fill="F5F7FA"/>
            <w:vAlign w:val="center"/>
          </w:tcPr>
          <w:p w14:paraId="4497F8AF" w14:textId="77777777" w:rsidR="00C22F6E" w:rsidRPr="00754727" w:rsidRDefault="00000000">
            <w:pPr>
              <w:spacing w:after="20"/>
              <w:rPr>
                <w:szCs w:val="24"/>
              </w:rPr>
            </w:pPr>
            <w:r w:rsidRPr="00754727">
              <w:rPr>
                <w:szCs w:val="24"/>
              </w:rPr>
              <w:t>Tooltip 01 / Tooltip 02</w:t>
            </w:r>
          </w:p>
        </w:tc>
        <w:tc>
          <w:tcPr>
            <w:tcW w:w="2268" w:type="dxa"/>
            <w:shd w:val="clear" w:color="auto" w:fill="F5F7FA"/>
            <w:vAlign w:val="center"/>
          </w:tcPr>
          <w:p w14:paraId="152C2772" w14:textId="77777777" w:rsidR="00C22F6E" w:rsidRPr="00754727" w:rsidRDefault="00000000">
            <w:pPr>
              <w:spacing w:after="20"/>
              <w:rPr>
                <w:szCs w:val="24"/>
              </w:rPr>
            </w:pPr>
            <w:r w:rsidRPr="00754727">
              <w:rPr>
                <w:szCs w:val="24"/>
              </w:rPr>
              <w:t>Contextual Analysis</w:t>
            </w:r>
          </w:p>
        </w:tc>
        <w:tc>
          <w:tcPr>
            <w:tcW w:w="4884" w:type="dxa"/>
            <w:shd w:val="clear" w:color="auto" w:fill="F5F7FA"/>
            <w:vAlign w:val="center"/>
          </w:tcPr>
          <w:p w14:paraId="59F1FA08" w14:textId="77777777" w:rsidR="00F30796" w:rsidRDefault="00000000">
            <w:r>
              <w:t>Person, category, spending-type and month context</w:t>
            </w:r>
          </w:p>
        </w:tc>
      </w:tr>
      <w:tr w:rsidR="00C22F6E" w:rsidRPr="00754727" w14:paraId="5CB6A62D" w14:textId="77777777" w:rsidTr="00754727">
        <w:trPr>
          <w:jc w:val="center"/>
        </w:trPr>
        <w:tc>
          <w:tcPr>
            <w:tcW w:w="661" w:type="dxa"/>
            <w:vAlign w:val="center"/>
          </w:tcPr>
          <w:p w14:paraId="538649EC" w14:textId="77777777" w:rsidR="00C22F6E" w:rsidRPr="00754727" w:rsidRDefault="00000000">
            <w:pPr>
              <w:spacing w:after="20"/>
              <w:rPr>
                <w:szCs w:val="24"/>
              </w:rPr>
            </w:pPr>
            <w:r w:rsidRPr="00754727">
              <w:rPr>
                <w:szCs w:val="24"/>
              </w:rPr>
              <w:t>4</w:t>
            </w:r>
          </w:p>
        </w:tc>
        <w:tc>
          <w:tcPr>
            <w:tcW w:w="2505" w:type="dxa"/>
            <w:vAlign w:val="center"/>
          </w:tcPr>
          <w:p w14:paraId="61CECFAE" w14:textId="77777777" w:rsidR="00C22F6E" w:rsidRPr="00754727" w:rsidRDefault="00000000">
            <w:pPr>
              <w:spacing w:after="20"/>
              <w:rPr>
                <w:szCs w:val="24"/>
              </w:rPr>
            </w:pPr>
            <w:r w:rsidRPr="00754727">
              <w:rPr>
                <w:szCs w:val="24"/>
              </w:rPr>
              <w:t>Family Financial Details</w:t>
            </w:r>
          </w:p>
        </w:tc>
        <w:tc>
          <w:tcPr>
            <w:tcW w:w="2268" w:type="dxa"/>
            <w:vAlign w:val="center"/>
          </w:tcPr>
          <w:p w14:paraId="56022418" w14:textId="77777777" w:rsidR="00C22F6E" w:rsidRPr="00754727" w:rsidRDefault="00000000">
            <w:pPr>
              <w:spacing w:after="20"/>
              <w:rPr>
                <w:szCs w:val="24"/>
              </w:rPr>
            </w:pPr>
            <w:r w:rsidRPr="00754727">
              <w:rPr>
                <w:szCs w:val="24"/>
              </w:rPr>
              <w:t>Transaction Analysis</w:t>
            </w:r>
          </w:p>
        </w:tc>
        <w:tc>
          <w:tcPr>
            <w:tcW w:w="4884" w:type="dxa"/>
            <w:vAlign w:val="center"/>
          </w:tcPr>
          <w:p w14:paraId="2B2F9D6A" w14:textId="77777777" w:rsidR="00C22F6E" w:rsidRPr="00754727" w:rsidRDefault="00000000">
            <w:pPr>
              <w:spacing w:after="20"/>
              <w:rPr>
                <w:szCs w:val="24"/>
              </w:rPr>
            </w:pPr>
            <w:r w:rsidRPr="00754727">
              <w:rPr>
                <w:szCs w:val="24"/>
              </w:rPr>
              <w:t xml:space="preserve">Person, category, trend and transaction </w:t>
            </w:r>
            <w:r w:rsidR="00754727">
              <w:rPr>
                <w:szCs w:val="24"/>
              </w:rPr>
              <w:t>i</w:t>
            </w:r>
            <w:r w:rsidRPr="00754727">
              <w:rPr>
                <w:szCs w:val="24"/>
              </w:rPr>
              <w:t>nvestigation</w:t>
            </w:r>
          </w:p>
        </w:tc>
      </w:tr>
    </w:tbl>
    <w:p w14:paraId="6611EECD" w14:textId="77777777" w:rsidR="00C22F6E" w:rsidRDefault="00C22F6E">
      <w:pPr>
        <w:spacing w:after="20"/>
      </w:pPr>
    </w:p>
    <w:p w14:paraId="5903223C" w14:textId="77777777" w:rsidR="00C22F6E" w:rsidRDefault="00000000">
      <w:r>
        <w:t>The dashboard is therefore organized as one analytical story rather than unrelated pages: first understand the financial position, then monitor savings performance, then investigate the context behind the numbers.</w:t>
      </w:r>
    </w:p>
    <w:p w14:paraId="684549FC" w14:textId="77777777" w:rsidR="002B7A17" w:rsidRPr="00754727" w:rsidRDefault="002B7A17" w:rsidP="00C14B17">
      <w:pPr>
        <w:pStyle w:val="Heading1"/>
        <w:rPr>
          <w:sz w:val="2"/>
          <w:szCs w:val="2"/>
        </w:rPr>
      </w:pPr>
    </w:p>
    <w:p w14:paraId="453441DB" w14:textId="77777777" w:rsidR="00C14B17" w:rsidRDefault="00C14B17" w:rsidP="00C14B17">
      <w:pPr>
        <w:pStyle w:val="Heading1"/>
      </w:pPr>
      <w:r>
        <w:t>12. Page-by-Page Analytical Explanation</w:t>
      </w:r>
    </w:p>
    <w:p w14:paraId="00CF4B53" w14:textId="77777777" w:rsidR="00C22F6E" w:rsidRDefault="00000000">
      <w:pPr>
        <w:pStyle w:val="Heading2"/>
      </w:pPr>
      <w:r>
        <w:t>Page 1 — Family Financial Overview</w:t>
      </w:r>
    </w:p>
    <w:p w14:paraId="2B895DAF" w14:textId="77777777" w:rsidR="00C22F6E" w:rsidRDefault="00000000">
      <w:r>
        <w:t>The executive entry point presents Total Income, Total Expense, Net Balance and Saving Rate as headline KPIs. It then adds average monthly metrics, a two-year income-versus-expense trend, yearly comparison and a decomposition area. Person selection allows the user to focus the analysis on Ella, Jake, John or Mary.</w:t>
      </w:r>
    </w:p>
    <w:p w14:paraId="4FDBD4B2" w14:textId="77777777" w:rsidR="00C22F6E" w:rsidRDefault="00000000">
      <w:pPr>
        <w:pStyle w:val="Heading2"/>
      </w:pPr>
      <w:r>
        <w:t>Page 2 — Savings &amp; Balance Tracker</w:t>
      </w:r>
    </w:p>
    <w:p w14:paraId="3F7B9901" w14:textId="77777777" w:rsidR="00C22F6E" w:rsidRDefault="00000000">
      <w:r>
        <w:t>The Tracker is the performance-monitoring layer. It compares saving rate against the 30% target, shows current YTD versus last-year YTD, provides a growth/decline indicator, and displays monthly and yearly balance. A person selector adds focused analysis.</w:t>
      </w:r>
    </w:p>
    <w:p w14:paraId="03A97F8D" w14:textId="77777777" w:rsidR="00C22F6E" w:rsidRDefault="00000000">
      <w:pPr>
        <w:pStyle w:val="Heading2"/>
      </w:pPr>
      <w:r>
        <w:t>Tooltip Pages — Tooltip 01 / Tooltip 02</w:t>
      </w:r>
    </w:p>
    <w:p w14:paraId="188F02F1" w14:textId="77777777" w:rsidR="00C22F6E" w:rsidRDefault="00000000">
      <w:r>
        <w:t>The project uses custom tooltip pages instead of relying only on Power BI's default tooltip. Tooltip 01 provides compact person-level financial context with profile image, income, expense, balance and saving-rate visuals. Tooltip 02 provides Top-10 expense-category and Need vs Want context. The documented tooltip canvas is 351 × 366 pixels.</w:t>
      </w:r>
    </w:p>
    <w:p w14:paraId="41708C4D" w14:textId="77777777" w:rsidR="00C22F6E" w:rsidRDefault="00000000">
      <w:pPr>
        <w:pStyle w:val="Heading2"/>
      </w:pPr>
      <w:r>
        <w:t>Page 4 — Family Financial Details</w:t>
      </w:r>
    </w:p>
    <w:p w14:paraId="15C33B05" w14:textId="77777777" w:rsidR="00C22F6E" w:rsidRDefault="00000000">
      <w:r>
        <w:t>The Details page provides the operational deep dive. A person selector sits on the left, with expense-by-category and spending-type analysis. The center contains a Month/SOM/Week/Daily selector, an income-versus-expense chart and a transaction table. The right side contains income/expense summary cards and an income-versus-expense category view.</w:t>
      </w:r>
    </w:p>
    <w:p w14:paraId="7DBBE882" w14:textId="77777777" w:rsidR="002B7A17" w:rsidRDefault="002B7A17" w:rsidP="00C14B17">
      <w:r>
        <w:br w:type="page"/>
      </w:r>
    </w:p>
    <w:p w14:paraId="2CD3BE2F" w14:textId="77777777" w:rsidR="00C14B17" w:rsidRDefault="00C14B17" w:rsidP="00C14B17"/>
    <w:p w14:paraId="5233EDC2" w14:textId="77777777" w:rsidR="00C14B17" w:rsidRDefault="00C14B17" w:rsidP="00C14B17">
      <w:pPr>
        <w:pStyle w:val="Heading1"/>
      </w:pPr>
      <w:r>
        <w:t>13. Dashboard Design, UI/UX &amp; Storytelling</w:t>
      </w:r>
    </w:p>
    <w:p w14:paraId="2D351FC4" w14:textId="77777777" w:rsidR="00C22F6E" w:rsidRDefault="00000000">
      <w:r>
        <w:t>The supplied dashboard screenshots show a consistent executive-dashboard identity: white content cards, rounded containers, green/teal positive values, red expense or negative values, orange accents, dark supporting areas and person imagery.</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977"/>
        <w:gridCol w:w="7247"/>
      </w:tblGrid>
      <w:tr w:rsidR="00C22F6E" w:rsidRPr="00754727" w14:paraId="5E5B35C2" w14:textId="77777777" w:rsidTr="00754727">
        <w:trPr>
          <w:jc w:val="center"/>
        </w:trPr>
        <w:tc>
          <w:tcPr>
            <w:tcW w:w="2977" w:type="dxa"/>
            <w:shd w:val="clear" w:color="auto" w:fill="202A44"/>
            <w:vAlign w:val="center"/>
          </w:tcPr>
          <w:p w14:paraId="6A107871" w14:textId="77777777" w:rsidR="00C22F6E" w:rsidRPr="00754727" w:rsidRDefault="00000000">
            <w:pPr>
              <w:spacing w:after="20"/>
              <w:rPr>
                <w:szCs w:val="24"/>
              </w:rPr>
            </w:pPr>
            <w:r w:rsidRPr="00754727">
              <w:rPr>
                <w:b/>
                <w:color w:val="FFFFFF"/>
                <w:szCs w:val="24"/>
              </w:rPr>
              <w:t>Design Principle</w:t>
            </w:r>
          </w:p>
        </w:tc>
        <w:tc>
          <w:tcPr>
            <w:tcW w:w="7247" w:type="dxa"/>
            <w:shd w:val="clear" w:color="auto" w:fill="202A44"/>
            <w:vAlign w:val="center"/>
          </w:tcPr>
          <w:p w14:paraId="14E989E1" w14:textId="77777777" w:rsidR="00C22F6E" w:rsidRPr="00754727" w:rsidRDefault="00000000">
            <w:pPr>
              <w:spacing w:after="20"/>
              <w:rPr>
                <w:szCs w:val="24"/>
              </w:rPr>
            </w:pPr>
            <w:r w:rsidRPr="00754727">
              <w:rPr>
                <w:b/>
                <w:color w:val="FFFFFF"/>
                <w:szCs w:val="24"/>
              </w:rPr>
              <w:t>Implementation in the Project</w:t>
            </w:r>
          </w:p>
        </w:tc>
      </w:tr>
      <w:tr w:rsidR="00C22F6E" w:rsidRPr="00754727" w14:paraId="310453C1" w14:textId="77777777" w:rsidTr="00754727">
        <w:trPr>
          <w:jc w:val="center"/>
        </w:trPr>
        <w:tc>
          <w:tcPr>
            <w:tcW w:w="2977" w:type="dxa"/>
            <w:shd w:val="clear" w:color="auto" w:fill="F5F7FA"/>
            <w:vAlign w:val="center"/>
          </w:tcPr>
          <w:p w14:paraId="6C2A3614" w14:textId="77777777" w:rsidR="00C22F6E" w:rsidRPr="00754727" w:rsidRDefault="00000000">
            <w:pPr>
              <w:spacing w:after="20"/>
              <w:rPr>
                <w:szCs w:val="24"/>
              </w:rPr>
            </w:pPr>
            <w:r w:rsidRPr="00754727">
              <w:rPr>
                <w:szCs w:val="24"/>
              </w:rPr>
              <w:t>KPI-first hierarchy</w:t>
            </w:r>
          </w:p>
        </w:tc>
        <w:tc>
          <w:tcPr>
            <w:tcW w:w="7247" w:type="dxa"/>
            <w:shd w:val="clear" w:color="auto" w:fill="F5F7FA"/>
            <w:vAlign w:val="center"/>
          </w:tcPr>
          <w:p w14:paraId="2A699EF8" w14:textId="77777777" w:rsidR="00C22F6E" w:rsidRPr="00754727" w:rsidRDefault="00000000">
            <w:pPr>
              <w:spacing w:after="20"/>
              <w:rPr>
                <w:szCs w:val="24"/>
              </w:rPr>
            </w:pPr>
            <w:r w:rsidRPr="00754727">
              <w:rPr>
                <w:szCs w:val="24"/>
              </w:rPr>
              <w:t>Headline financial numbers appear at the top of the Overview</w:t>
            </w:r>
          </w:p>
        </w:tc>
      </w:tr>
      <w:tr w:rsidR="00C22F6E" w:rsidRPr="00754727" w14:paraId="71C6493F" w14:textId="77777777" w:rsidTr="00754727">
        <w:trPr>
          <w:jc w:val="center"/>
        </w:trPr>
        <w:tc>
          <w:tcPr>
            <w:tcW w:w="2977" w:type="dxa"/>
            <w:vAlign w:val="center"/>
          </w:tcPr>
          <w:p w14:paraId="0E0DEDC8" w14:textId="77777777" w:rsidR="00C22F6E" w:rsidRPr="00754727" w:rsidRDefault="00000000">
            <w:pPr>
              <w:spacing w:after="20"/>
              <w:rPr>
                <w:szCs w:val="24"/>
              </w:rPr>
            </w:pPr>
            <w:r w:rsidRPr="00754727">
              <w:rPr>
                <w:szCs w:val="24"/>
              </w:rPr>
              <w:t>Semantic color</w:t>
            </w:r>
          </w:p>
        </w:tc>
        <w:tc>
          <w:tcPr>
            <w:tcW w:w="7247" w:type="dxa"/>
            <w:vAlign w:val="center"/>
          </w:tcPr>
          <w:p w14:paraId="4767BCE4" w14:textId="77777777" w:rsidR="00C22F6E" w:rsidRPr="00754727" w:rsidRDefault="00000000">
            <w:pPr>
              <w:spacing w:after="20"/>
              <w:rPr>
                <w:szCs w:val="24"/>
              </w:rPr>
            </w:pPr>
            <w:r w:rsidRPr="00754727">
              <w:rPr>
                <w:szCs w:val="24"/>
              </w:rPr>
              <w:t>Green/teal for positive financial states, red for expense/negative states, orange for attention</w:t>
            </w:r>
          </w:p>
        </w:tc>
      </w:tr>
      <w:tr w:rsidR="00C22F6E" w:rsidRPr="00754727" w14:paraId="388342BD" w14:textId="77777777" w:rsidTr="00754727">
        <w:trPr>
          <w:jc w:val="center"/>
        </w:trPr>
        <w:tc>
          <w:tcPr>
            <w:tcW w:w="2977" w:type="dxa"/>
            <w:shd w:val="clear" w:color="auto" w:fill="F5F7FA"/>
            <w:vAlign w:val="center"/>
          </w:tcPr>
          <w:p w14:paraId="5EF4EE98" w14:textId="77777777" w:rsidR="00C22F6E" w:rsidRPr="00754727" w:rsidRDefault="00000000">
            <w:pPr>
              <w:spacing w:after="20"/>
              <w:rPr>
                <w:szCs w:val="24"/>
              </w:rPr>
            </w:pPr>
            <w:r w:rsidRPr="00754727">
              <w:rPr>
                <w:szCs w:val="24"/>
              </w:rPr>
              <w:t>Visual segmentation</w:t>
            </w:r>
          </w:p>
        </w:tc>
        <w:tc>
          <w:tcPr>
            <w:tcW w:w="7247" w:type="dxa"/>
            <w:shd w:val="clear" w:color="auto" w:fill="F5F7FA"/>
            <w:vAlign w:val="center"/>
          </w:tcPr>
          <w:p w14:paraId="75722F08" w14:textId="77777777" w:rsidR="00C22F6E" w:rsidRPr="00754727" w:rsidRDefault="00000000">
            <w:pPr>
              <w:spacing w:after="20"/>
              <w:rPr>
                <w:szCs w:val="24"/>
              </w:rPr>
            </w:pPr>
            <w:r w:rsidRPr="00754727">
              <w:rPr>
                <w:szCs w:val="24"/>
              </w:rPr>
              <w:t>Cards and containers separate executive, trend and diagnostic areas</w:t>
            </w:r>
          </w:p>
        </w:tc>
      </w:tr>
      <w:tr w:rsidR="00C22F6E" w:rsidRPr="00754727" w14:paraId="60BA34CD" w14:textId="77777777" w:rsidTr="00754727">
        <w:trPr>
          <w:jc w:val="center"/>
        </w:trPr>
        <w:tc>
          <w:tcPr>
            <w:tcW w:w="2977" w:type="dxa"/>
            <w:vAlign w:val="center"/>
          </w:tcPr>
          <w:p w14:paraId="1EA417D1" w14:textId="77777777" w:rsidR="00C22F6E" w:rsidRPr="00754727" w:rsidRDefault="00000000">
            <w:pPr>
              <w:spacing w:after="20"/>
              <w:rPr>
                <w:szCs w:val="24"/>
              </w:rPr>
            </w:pPr>
            <w:r w:rsidRPr="00754727">
              <w:rPr>
                <w:szCs w:val="24"/>
              </w:rPr>
              <w:t>Person recognition</w:t>
            </w:r>
          </w:p>
        </w:tc>
        <w:tc>
          <w:tcPr>
            <w:tcW w:w="7247" w:type="dxa"/>
            <w:vAlign w:val="center"/>
          </w:tcPr>
          <w:p w14:paraId="18326786" w14:textId="77777777" w:rsidR="00C22F6E" w:rsidRPr="00754727" w:rsidRDefault="00000000">
            <w:pPr>
              <w:spacing w:after="20"/>
              <w:rPr>
                <w:szCs w:val="24"/>
              </w:rPr>
            </w:pPr>
            <w:r w:rsidRPr="00754727">
              <w:rPr>
                <w:szCs w:val="24"/>
              </w:rPr>
              <w:t>Profile images reinforce the family-member selector</w:t>
            </w:r>
          </w:p>
        </w:tc>
      </w:tr>
      <w:tr w:rsidR="00C22F6E" w:rsidRPr="00754727" w14:paraId="044E5FD9" w14:textId="77777777" w:rsidTr="00754727">
        <w:trPr>
          <w:jc w:val="center"/>
        </w:trPr>
        <w:tc>
          <w:tcPr>
            <w:tcW w:w="2977" w:type="dxa"/>
            <w:shd w:val="clear" w:color="auto" w:fill="F5F7FA"/>
            <w:vAlign w:val="center"/>
          </w:tcPr>
          <w:p w14:paraId="6288945B" w14:textId="77777777" w:rsidR="00C22F6E" w:rsidRPr="00754727" w:rsidRDefault="00000000">
            <w:pPr>
              <w:spacing w:after="20"/>
              <w:rPr>
                <w:szCs w:val="24"/>
              </w:rPr>
            </w:pPr>
            <w:r w:rsidRPr="00754727">
              <w:rPr>
                <w:szCs w:val="24"/>
              </w:rPr>
              <w:t>Contextual interaction</w:t>
            </w:r>
          </w:p>
        </w:tc>
        <w:tc>
          <w:tcPr>
            <w:tcW w:w="7247" w:type="dxa"/>
            <w:shd w:val="clear" w:color="auto" w:fill="F5F7FA"/>
            <w:vAlign w:val="center"/>
          </w:tcPr>
          <w:p w14:paraId="2CB058E0" w14:textId="77777777" w:rsidR="00C22F6E" w:rsidRPr="00754727" w:rsidRDefault="00000000">
            <w:pPr>
              <w:spacing w:after="20"/>
              <w:rPr>
                <w:szCs w:val="24"/>
              </w:rPr>
            </w:pPr>
            <w:r w:rsidRPr="00754727">
              <w:rPr>
                <w:szCs w:val="24"/>
              </w:rPr>
              <w:t>Custom tooltip pages provide additional detail on hover</w:t>
            </w:r>
          </w:p>
        </w:tc>
      </w:tr>
      <w:tr w:rsidR="00C22F6E" w:rsidRPr="00754727" w14:paraId="6F230A8C" w14:textId="77777777" w:rsidTr="00754727">
        <w:trPr>
          <w:jc w:val="center"/>
        </w:trPr>
        <w:tc>
          <w:tcPr>
            <w:tcW w:w="2977" w:type="dxa"/>
            <w:vAlign w:val="center"/>
          </w:tcPr>
          <w:p w14:paraId="4DBFAC79" w14:textId="77777777" w:rsidR="00C22F6E" w:rsidRPr="00754727" w:rsidRDefault="00000000">
            <w:pPr>
              <w:spacing w:after="20"/>
              <w:rPr>
                <w:szCs w:val="24"/>
              </w:rPr>
            </w:pPr>
            <w:r w:rsidRPr="00754727">
              <w:rPr>
                <w:szCs w:val="24"/>
              </w:rPr>
              <w:t>Target monitoring</w:t>
            </w:r>
          </w:p>
        </w:tc>
        <w:tc>
          <w:tcPr>
            <w:tcW w:w="7247" w:type="dxa"/>
            <w:vAlign w:val="center"/>
          </w:tcPr>
          <w:p w14:paraId="4D4870FA" w14:textId="77777777" w:rsidR="00C22F6E" w:rsidRPr="00754727" w:rsidRDefault="00000000">
            <w:pPr>
              <w:spacing w:after="20"/>
              <w:rPr>
                <w:szCs w:val="24"/>
              </w:rPr>
            </w:pPr>
            <w:r w:rsidRPr="00754727">
              <w:rPr>
                <w:szCs w:val="24"/>
              </w:rPr>
              <w:t>Tracker uses benchmark, monthly values and balance visuals</w:t>
            </w:r>
          </w:p>
        </w:tc>
      </w:tr>
      <w:tr w:rsidR="00C22F6E" w:rsidRPr="00754727" w14:paraId="050A6169" w14:textId="77777777" w:rsidTr="00754727">
        <w:trPr>
          <w:jc w:val="center"/>
        </w:trPr>
        <w:tc>
          <w:tcPr>
            <w:tcW w:w="2977" w:type="dxa"/>
            <w:shd w:val="clear" w:color="auto" w:fill="F5F7FA"/>
            <w:vAlign w:val="center"/>
          </w:tcPr>
          <w:p w14:paraId="2E5893FF" w14:textId="77777777" w:rsidR="00C22F6E" w:rsidRPr="00754727" w:rsidRDefault="00000000">
            <w:pPr>
              <w:spacing w:after="20"/>
              <w:rPr>
                <w:szCs w:val="24"/>
              </w:rPr>
            </w:pPr>
            <w:r w:rsidRPr="00754727">
              <w:rPr>
                <w:szCs w:val="24"/>
              </w:rPr>
              <w:t>Granular investigation</w:t>
            </w:r>
          </w:p>
        </w:tc>
        <w:tc>
          <w:tcPr>
            <w:tcW w:w="7247" w:type="dxa"/>
            <w:shd w:val="clear" w:color="auto" w:fill="F5F7FA"/>
            <w:vAlign w:val="center"/>
          </w:tcPr>
          <w:p w14:paraId="17327049" w14:textId="77777777" w:rsidR="00C22F6E" w:rsidRPr="00754727" w:rsidRDefault="00000000">
            <w:pPr>
              <w:spacing w:after="20"/>
              <w:rPr>
                <w:szCs w:val="24"/>
              </w:rPr>
            </w:pPr>
            <w:r w:rsidRPr="00754727">
              <w:rPr>
                <w:szCs w:val="24"/>
              </w:rPr>
              <w:t>Details page combines segmentation, trends and transactions</w:t>
            </w:r>
          </w:p>
        </w:tc>
      </w:tr>
    </w:tbl>
    <w:p w14:paraId="7A47B828" w14:textId="77777777" w:rsidR="00C22F6E" w:rsidRDefault="00C22F6E">
      <w:pPr>
        <w:spacing w:after="20"/>
      </w:pPr>
    </w:p>
    <w:p w14:paraId="2C70CD85" w14:textId="77777777" w:rsidR="00C22F6E" w:rsidRDefault="00000000">
      <w:r>
        <w:t>The storytelling is progressive: **financial position → savings performance → contextual analysis → transaction detail**. This is the same principle that makes the HR reference report read as one integrated project rather than a collection of visuals.</w:t>
      </w:r>
    </w:p>
    <w:p w14:paraId="7E892BDF" w14:textId="77777777" w:rsidR="002B7A17" w:rsidRPr="003C59AD" w:rsidRDefault="002B7A17">
      <w:pPr>
        <w:rPr>
          <w:sz w:val="2"/>
          <w:szCs w:val="2"/>
        </w:rPr>
      </w:pPr>
    </w:p>
    <w:p w14:paraId="6F6511EE" w14:textId="77777777" w:rsidR="00C14B17" w:rsidRDefault="00C14B17" w:rsidP="00C14B17">
      <w:pPr>
        <w:pStyle w:val="Heading1"/>
      </w:pPr>
      <w:r>
        <w:t>14. Dashboard Screenshots</w:t>
      </w:r>
    </w:p>
    <w:p w14:paraId="22BA5F37" w14:textId="4D791481" w:rsidR="00C22F6E" w:rsidRDefault="00000000">
      <w:r>
        <w:t>The following screenshots document the supplied Power BI implementation and are included as visual evidence of the final design.</w:t>
      </w:r>
    </w:p>
    <w:p w14:paraId="62E3780D" w14:textId="77777777" w:rsidR="00F30796" w:rsidRDefault="00000000">
      <w:pPr>
        <w:jc w:val="center"/>
      </w:pPr>
      <w:r>
        <w:rPr>
          <w:noProof/>
        </w:rPr>
        <w:drawing>
          <wp:inline distT="0" distB="0" distL="0" distR="0" wp14:anchorId="3B9B07FF" wp14:editId="458E9ED9">
            <wp:extent cx="5806440" cy="3518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06440" cy="3518020"/>
                    </a:xfrm>
                    <a:prstGeom prst="rect">
                      <a:avLst/>
                    </a:prstGeom>
                  </pic:spPr>
                </pic:pic>
              </a:graphicData>
            </a:graphic>
          </wp:inline>
        </w:drawing>
      </w:r>
    </w:p>
    <w:p w14:paraId="4B8177F8" w14:textId="77777777" w:rsidR="00F30796" w:rsidRDefault="00000000">
      <w:pPr>
        <w:jc w:val="center"/>
      </w:pPr>
      <w:r>
        <w:rPr>
          <w:i/>
          <w:color w:val="667085"/>
          <w:sz w:val="17"/>
        </w:rPr>
        <w:t>Figure 4. Page 1 — Family Financial Overview.</w:t>
      </w:r>
    </w:p>
    <w:p w14:paraId="40E4387D" w14:textId="77777777" w:rsidR="00F30796" w:rsidRDefault="00000000">
      <w:pPr>
        <w:jc w:val="center"/>
      </w:pPr>
      <w:r>
        <w:rPr>
          <w:noProof/>
        </w:rPr>
        <w:lastRenderedPageBreak/>
        <w:drawing>
          <wp:inline distT="0" distB="0" distL="0" distR="0" wp14:anchorId="0B70C32D" wp14:editId="7FFC4EBD">
            <wp:extent cx="4343400" cy="4206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40392b-1742-4d6d-9782-891655dd46be.png"/>
                    <pic:cNvPicPr/>
                  </pic:nvPicPr>
                  <pic:blipFill>
                    <a:blip r:embed="rId12"/>
                    <a:stretch>
                      <a:fillRect/>
                    </a:stretch>
                  </pic:blipFill>
                  <pic:spPr>
                    <a:xfrm>
                      <a:off x="0" y="0"/>
                      <a:ext cx="4343400" cy="4206785"/>
                    </a:xfrm>
                    <a:prstGeom prst="rect">
                      <a:avLst/>
                    </a:prstGeom>
                  </pic:spPr>
                </pic:pic>
              </a:graphicData>
            </a:graphic>
          </wp:inline>
        </w:drawing>
      </w:r>
    </w:p>
    <w:p w14:paraId="5F29D6ED" w14:textId="090042F1" w:rsidR="00F30796" w:rsidRDefault="00000000" w:rsidP="00644AD8">
      <w:pPr>
        <w:jc w:val="center"/>
        <w:rPr>
          <w:i/>
          <w:color w:val="667085"/>
          <w:sz w:val="17"/>
        </w:rPr>
      </w:pPr>
      <w:r>
        <w:rPr>
          <w:i/>
          <w:color w:val="667085"/>
          <w:sz w:val="17"/>
        </w:rPr>
        <w:t>Figure 5. Tooltip 01 — Family member financial context.</w:t>
      </w:r>
    </w:p>
    <w:p w14:paraId="394DADC5" w14:textId="77777777" w:rsidR="00644AD8" w:rsidRDefault="00644AD8" w:rsidP="00644AD8">
      <w:pPr>
        <w:jc w:val="center"/>
      </w:pPr>
    </w:p>
    <w:p w14:paraId="63273CD4" w14:textId="77777777" w:rsidR="00F30796" w:rsidRDefault="00000000">
      <w:pPr>
        <w:jc w:val="center"/>
      </w:pPr>
      <w:r>
        <w:rPr>
          <w:noProof/>
        </w:rPr>
        <w:drawing>
          <wp:inline distT="0" distB="0" distL="0" distR="0" wp14:anchorId="0D65AE1C" wp14:editId="10D52EFB">
            <wp:extent cx="5806440" cy="3453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806440" cy="3453404"/>
                    </a:xfrm>
                    <a:prstGeom prst="rect">
                      <a:avLst/>
                    </a:prstGeom>
                  </pic:spPr>
                </pic:pic>
              </a:graphicData>
            </a:graphic>
          </wp:inline>
        </w:drawing>
      </w:r>
    </w:p>
    <w:p w14:paraId="0606FF71" w14:textId="5582447A" w:rsidR="00F30796" w:rsidRPr="00644AD8" w:rsidRDefault="00000000" w:rsidP="00644AD8">
      <w:pPr>
        <w:jc w:val="center"/>
        <w:rPr>
          <w:i/>
          <w:color w:val="667085"/>
          <w:sz w:val="17"/>
        </w:rPr>
      </w:pPr>
      <w:r>
        <w:rPr>
          <w:i/>
          <w:color w:val="667085"/>
          <w:sz w:val="17"/>
        </w:rPr>
        <w:t>Figure 6. Page 2 — Savings &amp; Balance Tracker.</w:t>
      </w:r>
      <w:r w:rsidR="00644AD8">
        <w:rPr>
          <w:i/>
          <w:color w:val="667085"/>
          <w:sz w:val="17"/>
        </w:rPr>
        <w:br w:type="page"/>
      </w:r>
    </w:p>
    <w:p w14:paraId="31F94250" w14:textId="77777777" w:rsidR="00F30796" w:rsidRDefault="00000000">
      <w:pPr>
        <w:jc w:val="center"/>
      </w:pPr>
      <w:r>
        <w:rPr>
          <w:noProof/>
        </w:rPr>
        <w:lastRenderedPageBreak/>
        <w:drawing>
          <wp:inline distT="0" distB="0" distL="0" distR="0" wp14:anchorId="5D781F9C" wp14:editId="0F5BCACB">
            <wp:extent cx="3885565" cy="4587240"/>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7bb985-bf6b-4885-a2aa-37e5c6bea89c.png"/>
                    <pic:cNvPicPr/>
                  </pic:nvPicPr>
                  <pic:blipFill>
                    <a:blip r:embed="rId14"/>
                    <a:stretch>
                      <a:fillRect/>
                    </a:stretch>
                  </pic:blipFill>
                  <pic:spPr>
                    <a:xfrm>
                      <a:off x="0" y="0"/>
                      <a:ext cx="3907350" cy="4612959"/>
                    </a:xfrm>
                    <a:prstGeom prst="rect">
                      <a:avLst/>
                    </a:prstGeom>
                  </pic:spPr>
                </pic:pic>
              </a:graphicData>
            </a:graphic>
          </wp:inline>
        </w:drawing>
      </w:r>
    </w:p>
    <w:p w14:paraId="235100A0" w14:textId="2BCF90C9" w:rsidR="00F30796" w:rsidRDefault="00000000" w:rsidP="00644AD8">
      <w:pPr>
        <w:jc w:val="center"/>
        <w:rPr>
          <w:i/>
          <w:color w:val="667085"/>
          <w:sz w:val="17"/>
        </w:rPr>
      </w:pPr>
      <w:r>
        <w:rPr>
          <w:i/>
          <w:color w:val="667085"/>
          <w:sz w:val="17"/>
        </w:rPr>
        <w:t>Figure 7. Tooltip 02 — Top-10 expense category and Need vs Want context.</w:t>
      </w:r>
    </w:p>
    <w:p w14:paraId="37BF3D35" w14:textId="77777777" w:rsidR="00644AD8" w:rsidRPr="00644AD8" w:rsidRDefault="00644AD8" w:rsidP="00644AD8">
      <w:pPr>
        <w:jc w:val="center"/>
        <w:rPr>
          <w:sz w:val="2"/>
          <w:szCs w:val="2"/>
        </w:rPr>
      </w:pPr>
    </w:p>
    <w:p w14:paraId="7591CE1E" w14:textId="77777777" w:rsidR="00F30796" w:rsidRDefault="00000000">
      <w:pPr>
        <w:jc w:val="center"/>
      </w:pPr>
      <w:r>
        <w:rPr>
          <w:noProof/>
        </w:rPr>
        <w:drawing>
          <wp:inline distT="0" distB="0" distL="0" distR="0" wp14:anchorId="0CAB4A29" wp14:editId="2248B86D">
            <wp:extent cx="5806440" cy="34473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06440" cy="3447341"/>
                    </a:xfrm>
                    <a:prstGeom prst="rect">
                      <a:avLst/>
                    </a:prstGeom>
                  </pic:spPr>
                </pic:pic>
              </a:graphicData>
            </a:graphic>
          </wp:inline>
        </w:drawing>
      </w:r>
    </w:p>
    <w:p w14:paraId="759D467D" w14:textId="6C2DDB1D" w:rsidR="00644AD8" w:rsidRDefault="00000000">
      <w:pPr>
        <w:jc w:val="center"/>
        <w:rPr>
          <w:i/>
          <w:color w:val="667085"/>
          <w:sz w:val="17"/>
        </w:rPr>
      </w:pPr>
      <w:r>
        <w:rPr>
          <w:i/>
          <w:color w:val="667085"/>
          <w:sz w:val="17"/>
        </w:rPr>
        <w:t>Figure 8. Page 4 — Family Financial Details.</w:t>
      </w:r>
      <w:r w:rsidR="00644AD8">
        <w:rPr>
          <w:i/>
          <w:color w:val="667085"/>
          <w:sz w:val="17"/>
        </w:rPr>
        <w:br w:type="page"/>
      </w:r>
    </w:p>
    <w:p w14:paraId="2DA61156" w14:textId="77777777" w:rsidR="00C22F6E" w:rsidRDefault="00000000">
      <w:pPr>
        <w:pStyle w:val="Heading1"/>
      </w:pPr>
      <w:r>
        <w:lastRenderedPageBreak/>
        <w:t>15. Validation, Key Insights &amp; Business Value</w:t>
      </w:r>
    </w:p>
    <w:p w14:paraId="56F3E7AF" w14:textId="77777777" w:rsidR="00C22F6E" w:rsidRDefault="00000000">
      <w:pPr>
        <w:pStyle w:val="Heading2"/>
      </w:pPr>
      <w:r>
        <w:t>Validation</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5112"/>
        <w:gridCol w:w="5112"/>
      </w:tblGrid>
      <w:tr w:rsidR="00C22F6E" w:rsidRPr="00754727" w14:paraId="19962F86" w14:textId="77777777">
        <w:trPr>
          <w:jc w:val="center"/>
        </w:trPr>
        <w:tc>
          <w:tcPr>
            <w:tcW w:w="5112" w:type="dxa"/>
            <w:shd w:val="clear" w:color="auto" w:fill="202A44"/>
            <w:vAlign w:val="center"/>
          </w:tcPr>
          <w:p w14:paraId="660BFD70" w14:textId="77777777" w:rsidR="00C22F6E" w:rsidRPr="00754727" w:rsidRDefault="00000000">
            <w:pPr>
              <w:spacing w:after="20"/>
              <w:rPr>
                <w:szCs w:val="24"/>
              </w:rPr>
            </w:pPr>
            <w:r w:rsidRPr="00754727">
              <w:rPr>
                <w:b/>
                <w:color w:val="FFFFFF"/>
                <w:szCs w:val="24"/>
              </w:rPr>
              <w:t>Validation Check</w:t>
            </w:r>
          </w:p>
        </w:tc>
        <w:tc>
          <w:tcPr>
            <w:tcW w:w="5112" w:type="dxa"/>
            <w:shd w:val="clear" w:color="auto" w:fill="202A44"/>
            <w:vAlign w:val="center"/>
          </w:tcPr>
          <w:p w14:paraId="75069BDC" w14:textId="77777777" w:rsidR="00C22F6E" w:rsidRPr="00754727" w:rsidRDefault="00000000">
            <w:pPr>
              <w:spacing w:after="20"/>
              <w:rPr>
                <w:szCs w:val="24"/>
              </w:rPr>
            </w:pPr>
            <w:r w:rsidRPr="00754727">
              <w:rPr>
                <w:b/>
                <w:color w:val="FFFFFF"/>
                <w:szCs w:val="24"/>
              </w:rPr>
              <w:t>Result</w:t>
            </w:r>
          </w:p>
        </w:tc>
      </w:tr>
      <w:tr w:rsidR="00C22F6E" w:rsidRPr="00754727" w14:paraId="4E26EF5A" w14:textId="77777777">
        <w:trPr>
          <w:jc w:val="center"/>
        </w:trPr>
        <w:tc>
          <w:tcPr>
            <w:tcW w:w="5112" w:type="dxa"/>
            <w:shd w:val="clear" w:color="auto" w:fill="F5F7FA"/>
            <w:vAlign w:val="center"/>
          </w:tcPr>
          <w:p w14:paraId="31A9F109" w14:textId="77777777" w:rsidR="00C22F6E" w:rsidRPr="00754727" w:rsidRDefault="00000000">
            <w:pPr>
              <w:spacing w:after="20"/>
              <w:rPr>
                <w:szCs w:val="24"/>
              </w:rPr>
            </w:pPr>
            <w:r w:rsidRPr="00754727">
              <w:rPr>
                <w:szCs w:val="24"/>
              </w:rPr>
              <w:t>Populated transaction rows</w:t>
            </w:r>
          </w:p>
        </w:tc>
        <w:tc>
          <w:tcPr>
            <w:tcW w:w="5112" w:type="dxa"/>
            <w:shd w:val="clear" w:color="auto" w:fill="F5F7FA"/>
            <w:vAlign w:val="center"/>
          </w:tcPr>
          <w:p w14:paraId="5F90B970" w14:textId="77777777" w:rsidR="00C22F6E" w:rsidRPr="00754727" w:rsidRDefault="00000000">
            <w:pPr>
              <w:spacing w:after="20"/>
              <w:rPr>
                <w:szCs w:val="24"/>
              </w:rPr>
            </w:pPr>
            <w:r w:rsidRPr="00754727">
              <w:rPr>
                <w:szCs w:val="24"/>
              </w:rPr>
              <w:t>2,216</w:t>
            </w:r>
          </w:p>
        </w:tc>
      </w:tr>
      <w:tr w:rsidR="00C22F6E" w:rsidRPr="00754727" w14:paraId="466189B7" w14:textId="77777777">
        <w:trPr>
          <w:jc w:val="center"/>
        </w:trPr>
        <w:tc>
          <w:tcPr>
            <w:tcW w:w="5112" w:type="dxa"/>
            <w:vAlign w:val="center"/>
          </w:tcPr>
          <w:p w14:paraId="46B93E97" w14:textId="77777777" w:rsidR="00C22F6E" w:rsidRPr="00754727" w:rsidRDefault="00000000">
            <w:pPr>
              <w:spacing w:after="20"/>
              <w:rPr>
                <w:szCs w:val="24"/>
              </w:rPr>
            </w:pPr>
            <w:r w:rsidRPr="00754727">
              <w:rPr>
                <w:szCs w:val="24"/>
              </w:rPr>
              <w:t>Minimum transaction date</w:t>
            </w:r>
          </w:p>
        </w:tc>
        <w:tc>
          <w:tcPr>
            <w:tcW w:w="5112" w:type="dxa"/>
            <w:vAlign w:val="center"/>
          </w:tcPr>
          <w:p w14:paraId="4BA2FA1A" w14:textId="77777777" w:rsidR="00C22F6E" w:rsidRPr="00754727" w:rsidRDefault="00000000">
            <w:pPr>
              <w:spacing w:after="20"/>
              <w:rPr>
                <w:szCs w:val="24"/>
              </w:rPr>
            </w:pPr>
            <w:r w:rsidRPr="00754727">
              <w:rPr>
                <w:szCs w:val="24"/>
              </w:rPr>
              <w:t>01-Jan-2023</w:t>
            </w:r>
          </w:p>
        </w:tc>
      </w:tr>
      <w:tr w:rsidR="00C22F6E" w:rsidRPr="00754727" w14:paraId="4DA5758C" w14:textId="77777777">
        <w:trPr>
          <w:jc w:val="center"/>
        </w:trPr>
        <w:tc>
          <w:tcPr>
            <w:tcW w:w="5112" w:type="dxa"/>
            <w:shd w:val="clear" w:color="auto" w:fill="F5F7FA"/>
            <w:vAlign w:val="center"/>
          </w:tcPr>
          <w:p w14:paraId="26ED1C41" w14:textId="77777777" w:rsidR="00C22F6E" w:rsidRPr="00754727" w:rsidRDefault="00000000">
            <w:pPr>
              <w:spacing w:after="20"/>
              <w:rPr>
                <w:szCs w:val="24"/>
              </w:rPr>
            </w:pPr>
            <w:r w:rsidRPr="00754727">
              <w:rPr>
                <w:szCs w:val="24"/>
              </w:rPr>
              <w:t>Maximum transaction date</w:t>
            </w:r>
          </w:p>
        </w:tc>
        <w:tc>
          <w:tcPr>
            <w:tcW w:w="5112" w:type="dxa"/>
            <w:shd w:val="clear" w:color="auto" w:fill="F5F7FA"/>
            <w:vAlign w:val="center"/>
          </w:tcPr>
          <w:p w14:paraId="7161BD3B" w14:textId="77777777" w:rsidR="00C22F6E" w:rsidRPr="00754727" w:rsidRDefault="00000000">
            <w:pPr>
              <w:spacing w:after="20"/>
              <w:rPr>
                <w:szCs w:val="24"/>
              </w:rPr>
            </w:pPr>
            <w:r w:rsidRPr="00754727">
              <w:rPr>
                <w:szCs w:val="24"/>
              </w:rPr>
              <w:t>31-Dec-2024</w:t>
            </w:r>
          </w:p>
        </w:tc>
      </w:tr>
      <w:tr w:rsidR="00C22F6E" w:rsidRPr="00754727" w14:paraId="576922AA" w14:textId="77777777">
        <w:trPr>
          <w:jc w:val="center"/>
        </w:trPr>
        <w:tc>
          <w:tcPr>
            <w:tcW w:w="5112" w:type="dxa"/>
            <w:vAlign w:val="center"/>
          </w:tcPr>
          <w:p w14:paraId="5F9B521A" w14:textId="77777777" w:rsidR="00C22F6E" w:rsidRPr="00754727" w:rsidRDefault="00000000">
            <w:pPr>
              <w:spacing w:after="20"/>
              <w:rPr>
                <w:szCs w:val="24"/>
              </w:rPr>
            </w:pPr>
            <w:r w:rsidRPr="00754727">
              <w:rPr>
                <w:szCs w:val="24"/>
              </w:rPr>
              <w:t>Income records</w:t>
            </w:r>
          </w:p>
        </w:tc>
        <w:tc>
          <w:tcPr>
            <w:tcW w:w="5112" w:type="dxa"/>
            <w:vAlign w:val="center"/>
          </w:tcPr>
          <w:p w14:paraId="64A98BE8" w14:textId="77777777" w:rsidR="00C22F6E" w:rsidRPr="00754727" w:rsidRDefault="00000000">
            <w:pPr>
              <w:spacing w:after="20"/>
              <w:rPr>
                <w:szCs w:val="24"/>
              </w:rPr>
            </w:pPr>
            <w:r w:rsidRPr="00754727">
              <w:rPr>
                <w:szCs w:val="24"/>
              </w:rPr>
              <w:t>505</w:t>
            </w:r>
          </w:p>
        </w:tc>
      </w:tr>
      <w:tr w:rsidR="00C22F6E" w:rsidRPr="00754727" w14:paraId="1297344A" w14:textId="77777777">
        <w:trPr>
          <w:jc w:val="center"/>
        </w:trPr>
        <w:tc>
          <w:tcPr>
            <w:tcW w:w="5112" w:type="dxa"/>
            <w:shd w:val="clear" w:color="auto" w:fill="F5F7FA"/>
            <w:vAlign w:val="center"/>
          </w:tcPr>
          <w:p w14:paraId="7763B65C" w14:textId="77777777" w:rsidR="00C22F6E" w:rsidRPr="00754727" w:rsidRDefault="00000000">
            <w:pPr>
              <w:spacing w:after="20"/>
              <w:rPr>
                <w:szCs w:val="24"/>
              </w:rPr>
            </w:pPr>
            <w:r w:rsidRPr="00754727">
              <w:rPr>
                <w:szCs w:val="24"/>
              </w:rPr>
              <w:t>Expense records</w:t>
            </w:r>
          </w:p>
        </w:tc>
        <w:tc>
          <w:tcPr>
            <w:tcW w:w="5112" w:type="dxa"/>
            <w:shd w:val="clear" w:color="auto" w:fill="F5F7FA"/>
            <w:vAlign w:val="center"/>
          </w:tcPr>
          <w:p w14:paraId="4757E91F" w14:textId="77777777" w:rsidR="00C22F6E" w:rsidRPr="00754727" w:rsidRDefault="00000000">
            <w:pPr>
              <w:spacing w:after="20"/>
              <w:rPr>
                <w:szCs w:val="24"/>
              </w:rPr>
            </w:pPr>
            <w:r w:rsidRPr="00754727">
              <w:rPr>
                <w:szCs w:val="24"/>
              </w:rPr>
              <w:t>1,711</w:t>
            </w:r>
          </w:p>
        </w:tc>
      </w:tr>
      <w:tr w:rsidR="00C22F6E" w:rsidRPr="00754727" w14:paraId="0926EBE9" w14:textId="77777777">
        <w:trPr>
          <w:jc w:val="center"/>
        </w:trPr>
        <w:tc>
          <w:tcPr>
            <w:tcW w:w="5112" w:type="dxa"/>
            <w:vAlign w:val="center"/>
          </w:tcPr>
          <w:p w14:paraId="4DBDAF2F" w14:textId="77777777" w:rsidR="00C22F6E" w:rsidRPr="00754727" w:rsidRDefault="00000000">
            <w:pPr>
              <w:spacing w:after="20"/>
              <w:rPr>
                <w:szCs w:val="24"/>
              </w:rPr>
            </w:pPr>
            <w:r w:rsidRPr="00754727">
              <w:rPr>
                <w:szCs w:val="24"/>
              </w:rPr>
              <w:t>Family members</w:t>
            </w:r>
          </w:p>
        </w:tc>
        <w:tc>
          <w:tcPr>
            <w:tcW w:w="5112" w:type="dxa"/>
            <w:vAlign w:val="center"/>
          </w:tcPr>
          <w:p w14:paraId="00F66FAD" w14:textId="77777777" w:rsidR="00C22F6E" w:rsidRPr="00754727" w:rsidRDefault="00000000">
            <w:pPr>
              <w:spacing w:after="20"/>
              <w:rPr>
                <w:szCs w:val="24"/>
              </w:rPr>
            </w:pPr>
            <w:r w:rsidRPr="00754727">
              <w:rPr>
                <w:szCs w:val="24"/>
              </w:rPr>
              <w:t>4</w:t>
            </w:r>
          </w:p>
        </w:tc>
      </w:tr>
      <w:tr w:rsidR="00C22F6E" w:rsidRPr="00754727" w14:paraId="1EA80C4C" w14:textId="77777777">
        <w:trPr>
          <w:jc w:val="center"/>
        </w:trPr>
        <w:tc>
          <w:tcPr>
            <w:tcW w:w="5112" w:type="dxa"/>
            <w:shd w:val="clear" w:color="auto" w:fill="F5F7FA"/>
            <w:vAlign w:val="center"/>
          </w:tcPr>
          <w:p w14:paraId="3534F5A1" w14:textId="77777777" w:rsidR="00C22F6E" w:rsidRPr="00754727" w:rsidRDefault="00000000">
            <w:pPr>
              <w:spacing w:after="20"/>
              <w:rPr>
                <w:szCs w:val="24"/>
              </w:rPr>
            </w:pPr>
            <w:r w:rsidRPr="00754727">
              <w:rPr>
                <w:szCs w:val="24"/>
              </w:rPr>
              <w:t>Expense categories</w:t>
            </w:r>
          </w:p>
        </w:tc>
        <w:tc>
          <w:tcPr>
            <w:tcW w:w="5112" w:type="dxa"/>
            <w:shd w:val="clear" w:color="auto" w:fill="F5F7FA"/>
            <w:vAlign w:val="center"/>
          </w:tcPr>
          <w:p w14:paraId="4BBFF85E" w14:textId="77777777" w:rsidR="00C22F6E" w:rsidRPr="00754727" w:rsidRDefault="00000000">
            <w:pPr>
              <w:spacing w:after="20"/>
              <w:rPr>
                <w:szCs w:val="24"/>
              </w:rPr>
            </w:pPr>
            <w:r w:rsidRPr="00754727">
              <w:rPr>
                <w:szCs w:val="24"/>
              </w:rPr>
              <w:t>24</w:t>
            </w:r>
          </w:p>
        </w:tc>
      </w:tr>
      <w:tr w:rsidR="00C22F6E" w:rsidRPr="00754727" w14:paraId="5C014425" w14:textId="77777777">
        <w:trPr>
          <w:jc w:val="center"/>
        </w:trPr>
        <w:tc>
          <w:tcPr>
            <w:tcW w:w="5112" w:type="dxa"/>
            <w:vAlign w:val="center"/>
          </w:tcPr>
          <w:p w14:paraId="2FEC8F2F" w14:textId="77777777" w:rsidR="00C22F6E" w:rsidRPr="00754727" w:rsidRDefault="00000000">
            <w:pPr>
              <w:spacing w:after="20"/>
              <w:rPr>
                <w:szCs w:val="24"/>
              </w:rPr>
            </w:pPr>
            <w:r w:rsidRPr="00754727">
              <w:rPr>
                <w:szCs w:val="24"/>
              </w:rPr>
              <w:t>Payment methods</w:t>
            </w:r>
          </w:p>
        </w:tc>
        <w:tc>
          <w:tcPr>
            <w:tcW w:w="5112" w:type="dxa"/>
            <w:vAlign w:val="center"/>
          </w:tcPr>
          <w:p w14:paraId="213DD42B" w14:textId="77777777" w:rsidR="00C22F6E" w:rsidRPr="00754727" w:rsidRDefault="00000000">
            <w:pPr>
              <w:spacing w:after="20"/>
              <w:rPr>
                <w:szCs w:val="24"/>
              </w:rPr>
            </w:pPr>
            <w:r w:rsidRPr="00754727">
              <w:rPr>
                <w:szCs w:val="24"/>
              </w:rPr>
              <w:t>5</w:t>
            </w:r>
          </w:p>
        </w:tc>
      </w:tr>
      <w:tr w:rsidR="00C22F6E" w:rsidRPr="00754727" w14:paraId="3C86AA4A" w14:textId="77777777">
        <w:trPr>
          <w:jc w:val="center"/>
        </w:trPr>
        <w:tc>
          <w:tcPr>
            <w:tcW w:w="5112" w:type="dxa"/>
            <w:shd w:val="clear" w:color="auto" w:fill="F5F7FA"/>
            <w:vAlign w:val="center"/>
          </w:tcPr>
          <w:p w14:paraId="37A02711" w14:textId="77777777" w:rsidR="00C22F6E" w:rsidRPr="00754727" w:rsidRDefault="00000000">
            <w:pPr>
              <w:spacing w:after="20"/>
              <w:rPr>
                <w:szCs w:val="24"/>
              </w:rPr>
            </w:pPr>
            <w:r w:rsidRPr="00754727">
              <w:rPr>
                <w:szCs w:val="24"/>
              </w:rPr>
              <w:t>Spending types</w:t>
            </w:r>
          </w:p>
        </w:tc>
        <w:tc>
          <w:tcPr>
            <w:tcW w:w="5112" w:type="dxa"/>
            <w:shd w:val="clear" w:color="auto" w:fill="F5F7FA"/>
            <w:vAlign w:val="center"/>
          </w:tcPr>
          <w:p w14:paraId="16079909" w14:textId="77777777" w:rsidR="00C22F6E" w:rsidRPr="00754727" w:rsidRDefault="00000000">
            <w:pPr>
              <w:spacing w:after="20"/>
              <w:rPr>
                <w:szCs w:val="24"/>
              </w:rPr>
            </w:pPr>
            <w:r w:rsidRPr="00754727">
              <w:rPr>
                <w:szCs w:val="24"/>
              </w:rPr>
              <w:t xml:space="preserve">Need and </w:t>
            </w:r>
            <w:proofErr w:type="gramStart"/>
            <w:r w:rsidRPr="00754727">
              <w:rPr>
                <w:szCs w:val="24"/>
              </w:rPr>
              <w:t>Want</w:t>
            </w:r>
            <w:proofErr w:type="gramEnd"/>
          </w:p>
        </w:tc>
      </w:tr>
    </w:tbl>
    <w:p w14:paraId="153F9F51" w14:textId="77777777" w:rsidR="00C22F6E" w:rsidRDefault="00C22F6E">
      <w:pPr>
        <w:spacing w:after="20"/>
      </w:pPr>
    </w:p>
    <w:p w14:paraId="44CFB660" w14:textId="77777777" w:rsidR="00C22F6E" w:rsidRDefault="00000000">
      <w:r>
        <w:t>Model validation also covers the Date, Category and Person relationships shown in the supplied model screenshots. Calculation checks include Net Balance = Income − Expense, Saving Rate = Net Balance ÷ Income, reconciliation of person-level totals to overall totals, and year-level reconciliation.</w:t>
      </w:r>
    </w:p>
    <w:p w14:paraId="6F945372" w14:textId="77777777" w:rsidR="00C22F6E" w:rsidRDefault="00000000">
      <w:pPr>
        <w:pStyle w:val="Heading2"/>
      </w:pPr>
      <w:r>
        <w:t>Key Insights</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3402"/>
        <w:gridCol w:w="6822"/>
      </w:tblGrid>
      <w:tr w:rsidR="00C22F6E" w:rsidRPr="00754727" w14:paraId="03DF7561" w14:textId="77777777" w:rsidTr="00754727">
        <w:trPr>
          <w:jc w:val="center"/>
        </w:trPr>
        <w:tc>
          <w:tcPr>
            <w:tcW w:w="3402" w:type="dxa"/>
            <w:shd w:val="clear" w:color="auto" w:fill="202A44"/>
            <w:vAlign w:val="center"/>
          </w:tcPr>
          <w:p w14:paraId="28521CB3" w14:textId="77777777" w:rsidR="00C22F6E" w:rsidRPr="00754727" w:rsidRDefault="00000000">
            <w:pPr>
              <w:spacing w:after="20"/>
              <w:rPr>
                <w:szCs w:val="24"/>
              </w:rPr>
            </w:pPr>
            <w:r w:rsidRPr="00754727">
              <w:rPr>
                <w:b/>
                <w:color w:val="FFFFFF"/>
                <w:szCs w:val="24"/>
              </w:rPr>
              <w:t>Observed Pattern</w:t>
            </w:r>
          </w:p>
        </w:tc>
        <w:tc>
          <w:tcPr>
            <w:tcW w:w="6822" w:type="dxa"/>
            <w:shd w:val="clear" w:color="auto" w:fill="202A44"/>
            <w:vAlign w:val="center"/>
          </w:tcPr>
          <w:p w14:paraId="7123C23C" w14:textId="77777777" w:rsidR="00C22F6E" w:rsidRPr="00754727" w:rsidRDefault="00000000">
            <w:pPr>
              <w:spacing w:after="20"/>
              <w:rPr>
                <w:szCs w:val="24"/>
              </w:rPr>
            </w:pPr>
            <w:r w:rsidRPr="00754727">
              <w:rPr>
                <w:b/>
                <w:color w:val="FFFFFF"/>
                <w:szCs w:val="24"/>
              </w:rPr>
              <w:t>Source Result</w:t>
            </w:r>
          </w:p>
        </w:tc>
      </w:tr>
      <w:tr w:rsidR="00C22F6E" w:rsidRPr="00754727" w14:paraId="73DB9C80" w14:textId="77777777" w:rsidTr="00754727">
        <w:trPr>
          <w:jc w:val="center"/>
        </w:trPr>
        <w:tc>
          <w:tcPr>
            <w:tcW w:w="3402" w:type="dxa"/>
            <w:shd w:val="clear" w:color="auto" w:fill="F5F7FA"/>
            <w:vAlign w:val="center"/>
          </w:tcPr>
          <w:p w14:paraId="2EA6CE33" w14:textId="77777777" w:rsidR="00C22F6E" w:rsidRPr="00754727" w:rsidRDefault="00000000">
            <w:pPr>
              <w:spacing w:after="20"/>
              <w:rPr>
                <w:szCs w:val="24"/>
              </w:rPr>
            </w:pPr>
            <w:r w:rsidRPr="00754727">
              <w:rPr>
                <w:szCs w:val="24"/>
              </w:rPr>
              <w:t>Overall financial position</w:t>
            </w:r>
          </w:p>
        </w:tc>
        <w:tc>
          <w:tcPr>
            <w:tcW w:w="6822" w:type="dxa"/>
            <w:shd w:val="clear" w:color="auto" w:fill="F5F7FA"/>
            <w:vAlign w:val="center"/>
          </w:tcPr>
          <w:p w14:paraId="50414AB3" w14:textId="77777777" w:rsidR="00C22F6E" w:rsidRPr="00754727" w:rsidRDefault="00000000">
            <w:pPr>
              <w:spacing w:after="20"/>
              <w:rPr>
                <w:szCs w:val="24"/>
              </w:rPr>
            </w:pPr>
            <w:r w:rsidRPr="00754727">
              <w:rPr>
                <w:szCs w:val="24"/>
              </w:rPr>
              <w:t>$1,820,299 income, $1,282,035 expense, $538,264 balance, 29.57% saving rate</w:t>
            </w:r>
          </w:p>
        </w:tc>
      </w:tr>
      <w:tr w:rsidR="00C22F6E" w:rsidRPr="00754727" w14:paraId="224F7AD7" w14:textId="77777777" w:rsidTr="00754727">
        <w:trPr>
          <w:jc w:val="center"/>
        </w:trPr>
        <w:tc>
          <w:tcPr>
            <w:tcW w:w="3402" w:type="dxa"/>
            <w:vAlign w:val="center"/>
          </w:tcPr>
          <w:p w14:paraId="4B0FD4C8" w14:textId="77777777" w:rsidR="00C22F6E" w:rsidRPr="00754727" w:rsidRDefault="00000000">
            <w:pPr>
              <w:spacing w:after="20"/>
              <w:rPr>
                <w:szCs w:val="24"/>
              </w:rPr>
            </w:pPr>
            <w:r w:rsidRPr="00754727">
              <w:rPr>
                <w:szCs w:val="24"/>
              </w:rPr>
              <w:t>Year comparison</w:t>
            </w:r>
          </w:p>
        </w:tc>
        <w:tc>
          <w:tcPr>
            <w:tcW w:w="6822" w:type="dxa"/>
            <w:vAlign w:val="center"/>
          </w:tcPr>
          <w:p w14:paraId="3962E748" w14:textId="77777777" w:rsidR="00C22F6E" w:rsidRPr="00754727" w:rsidRDefault="00000000">
            <w:pPr>
              <w:spacing w:after="20"/>
              <w:rPr>
                <w:szCs w:val="24"/>
              </w:rPr>
            </w:pPr>
            <w:r w:rsidRPr="00754727">
              <w:rPr>
                <w:szCs w:val="24"/>
              </w:rPr>
              <w:t>2024 income $940,969 vs $879,329 in 2023; expense $622,333 vs $659,702</w:t>
            </w:r>
          </w:p>
        </w:tc>
      </w:tr>
      <w:tr w:rsidR="00C22F6E" w:rsidRPr="00754727" w14:paraId="026EF80A" w14:textId="77777777" w:rsidTr="00754727">
        <w:trPr>
          <w:jc w:val="center"/>
        </w:trPr>
        <w:tc>
          <w:tcPr>
            <w:tcW w:w="3402" w:type="dxa"/>
            <w:shd w:val="clear" w:color="auto" w:fill="F5F7FA"/>
            <w:vAlign w:val="center"/>
          </w:tcPr>
          <w:p w14:paraId="5E286118" w14:textId="77777777" w:rsidR="00C22F6E" w:rsidRPr="00754727" w:rsidRDefault="00000000">
            <w:pPr>
              <w:spacing w:after="20"/>
              <w:rPr>
                <w:szCs w:val="24"/>
              </w:rPr>
            </w:pPr>
            <w:r w:rsidRPr="00754727">
              <w:rPr>
                <w:szCs w:val="24"/>
              </w:rPr>
              <w:t>Saving rate by year</w:t>
            </w:r>
          </w:p>
        </w:tc>
        <w:tc>
          <w:tcPr>
            <w:tcW w:w="6822" w:type="dxa"/>
            <w:shd w:val="clear" w:color="auto" w:fill="F5F7FA"/>
            <w:vAlign w:val="center"/>
          </w:tcPr>
          <w:p w14:paraId="4E21D180" w14:textId="77777777" w:rsidR="00C22F6E" w:rsidRPr="00754727" w:rsidRDefault="00000000">
            <w:pPr>
              <w:spacing w:after="20"/>
              <w:rPr>
                <w:szCs w:val="24"/>
              </w:rPr>
            </w:pPr>
            <w:r w:rsidRPr="00754727">
              <w:rPr>
                <w:szCs w:val="24"/>
              </w:rPr>
              <w:t>2024: 33.86%; 2023: 24.98%</w:t>
            </w:r>
          </w:p>
        </w:tc>
      </w:tr>
      <w:tr w:rsidR="00C22F6E" w:rsidRPr="00754727" w14:paraId="53745C9A" w14:textId="77777777" w:rsidTr="00754727">
        <w:trPr>
          <w:jc w:val="center"/>
        </w:trPr>
        <w:tc>
          <w:tcPr>
            <w:tcW w:w="3402" w:type="dxa"/>
            <w:vAlign w:val="center"/>
          </w:tcPr>
          <w:p w14:paraId="762E579E" w14:textId="77777777" w:rsidR="00C22F6E" w:rsidRPr="00754727" w:rsidRDefault="00000000">
            <w:pPr>
              <w:spacing w:after="20"/>
              <w:rPr>
                <w:szCs w:val="24"/>
              </w:rPr>
            </w:pPr>
            <w:r w:rsidRPr="00754727">
              <w:rPr>
                <w:szCs w:val="24"/>
              </w:rPr>
              <w:t>Person-level saving rates</w:t>
            </w:r>
          </w:p>
        </w:tc>
        <w:tc>
          <w:tcPr>
            <w:tcW w:w="6822" w:type="dxa"/>
            <w:vAlign w:val="center"/>
          </w:tcPr>
          <w:p w14:paraId="6AE44D3F" w14:textId="77777777" w:rsidR="00C22F6E" w:rsidRPr="00754727" w:rsidRDefault="00000000">
            <w:pPr>
              <w:spacing w:after="20"/>
              <w:rPr>
                <w:szCs w:val="24"/>
              </w:rPr>
            </w:pPr>
            <w:r w:rsidRPr="00754727">
              <w:rPr>
                <w:szCs w:val="24"/>
              </w:rPr>
              <w:t>Mary 33%, Jake 30%, Ella 29%, John 25%</w:t>
            </w:r>
          </w:p>
        </w:tc>
      </w:tr>
      <w:tr w:rsidR="00C22F6E" w:rsidRPr="00754727" w14:paraId="0BE84B72" w14:textId="77777777" w:rsidTr="00754727">
        <w:trPr>
          <w:jc w:val="center"/>
        </w:trPr>
        <w:tc>
          <w:tcPr>
            <w:tcW w:w="3402" w:type="dxa"/>
            <w:shd w:val="clear" w:color="auto" w:fill="F5F7FA"/>
            <w:vAlign w:val="center"/>
          </w:tcPr>
          <w:p w14:paraId="32115D62" w14:textId="77777777" w:rsidR="00C22F6E" w:rsidRPr="00754727" w:rsidRDefault="00000000">
            <w:pPr>
              <w:spacing w:after="20"/>
              <w:rPr>
                <w:szCs w:val="24"/>
              </w:rPr>
            </w:pPr>
            <w:r w:rsidRPr="00754727">
              <w:rPr>
                <w:szCs w:val="24"/>
              </w:rPr>
              <w:t>Largest displayed expense category</w:t>
            </w:r>
          </w:p>
        </w:tc>
        <w:tc>
          <w:tcPr>
            <w:tcW w:w="6822" w:type="dxa"/>
            <w:shd w:val="clear" w:color="auto" w:fill="F5F7FA"/>
            <w:vAlign w:val="center"/>
          </w:tcPr>
          <w:p w14:paraId="5F383F7B" w14:textId="77777777" w:rsidR="00C22F6E" w:rsidRPr="00754727" w:rsidRDefault="00000000">
            <w:pPr>
              <w:spacing w:after="20"/>
              <w:rPr>
                <w:szCs w:val="24"/>
              </w:rPr>
            </w:pPr>
            <w:r w:rsidRPr="00754727">
              <w:rPr>
                <w:szCs w:val="24"/>
              </w:rPr>
              <w:t>Insurance Premiums — $66,385</w:t>
            </w:r>
          </w:p>
        </w:tc>
      </w:tr>
      <w:tr w:rsidR="00C22F6E" w:rsidRPr="00754727" w14:paraId="18263B99" w14:textId="77777777" w:rsidTr="00754727">
        <w:trPr>
          <w:jc w:val="center"/>
        </w:trPr>
        <w:tc>
          <w:tcPr>
            <w:tcW w:w="3402" w:type="dxa"/>
            <w:vAlign w:val="center"/>
          </w:tcPr>
          <w:p w14:paraId="69A30E42" w14:textId="77777777" w:rsidR="00C22F6E" w:rsidRPr="00754727" w:rsidRDefault="00000000">
            <w:pPr>
              <w:spacing w:after="20"/>
              <w:rPr>
                <w:szCs w:val="24"/>
              </w:rPr>
            </w:pPr>
            <w:r w:rsidRPr="00754727">
              <w:rPr>
                <w:szCs w:val="24"/>
              </w:rPr>
              <w:t>Largest displayed income category</w:t>
            </w:r>
          </w:p>
        </w:tc>
        <w:tc>
          <w:tcPr>
            <w:tcW w:w="6822" w:type="dxa"/>
            <w:vAlign w:val="center"/>
          </w:tcPr>
          <w:p w14:paraId="2F66DC82" w14:textId="77777777" w:rsidR="00C22F6E" w:rsidRPr="00754727" w:rsidRDefault="00000000">
            <w:pPr>
              <w:spacing w:after="20"/>
              <w:rPr>
                <w:szCs w:val="24"/>
              </w:rPr>
            </w:pPr>
            <w:r w:rsidRPr="00754727">
              <w:rPr>
                <w:szCs w:val="24"/>
              </w:rPr>
              <w:t>Rental Income — $405,506</w:t>
            </w:r>
          </w:p>
        </w:tc>
      </w:tr>
      <w:tr w:rsidR="00C22F6E" w:rsidRPr="00754727" w14:paraId="2E01EA22" w14:textId="77777777" w:rsidTr="00754727">
        <w:trPr>
          <w:jc w:val="center"/>
        </w:trPr>
        <w:tc>
          <w:tcPr>
            <w:tcW w:w="3402" w:type="dxa"/>
            <w:shd w:val="clear" w:color="auto" w:fill="F5F7FA"/>
            <w:vAlign w:val="center"/>
          </w:tcPr>
          <w:p w14:paraId="0DC9244B" w14:textId="77777777" w:rsidR="00C22F6E" w:rsidRPr="00754727" w:rsidRDefault="00000000">
            <w:pPr>
              <w:spacing w:after="20"/>
              <w:rPr>
                <w:szCs w:val="24"/>
              </w:rPr>
            </w:pPr>
            <w:r w:rsidRPr="00754727">
              <w:rPr>
                <w:szCs w:val="24"/>
              </w:rPr>
              <w:t>Spending type mix</w:t>
            </w:r>
          </w:p>
        </w:tc>
        <w:tc>
          <w:tcPr>
            <w:tcW w:w="6822" w:type="dxa"/>
            <w:shd w:val="clear" w:color="auto" w:fill="F5F7FA"/>
            <w:vAlign w:val="center"/>
          </w:tcPr>
          <w:p w14:paraId="7881FE33" w14:textId="77777777" w:rsidR="00C22F6E" w:rsidRPr="00754727" w:rsidRDefault="00000000">
            <w:pPr>
              <w:spacing w:after="20"/>
              <w:rPr>
                <w:szCs w:val="24"/>
              </w:rPr>
            </w:pPr>
            <w:r w:rsidRPr="00754727">
              <w:rPr>
                <w:szCs w:val="24"/>
              </w:rPr>
              <w:t>Want $653,822 (51%); Need $628,213 (49%)</w:t>
            </w:r>
          </w:p>
        </w:tc>
      </w:tr>
    </w:tbl>
    <w:p w14:paraId="1A7FDAB8" w14:textId="77777777" w:rsidR="00C22F6E" w:rsidRDefault="00C22F6E">
      <w:pPr>
        <w:spacing w:after="20"/>
      </w:pPr>
    </w:p>
    <w:p w14:paraId="35F67972" w14:textId="77777777" w:rsidR="00C22F6E" w:rsidRDefault="00000000">
      <w:pPr>
        <w:pStyle w:val="Heading2"/>
      </w:pPr>
      <w:r>
        <w:t>Business Value</w:t>
      </w:r>
    </w:p>
    <w:p w14:paraId="4B9DD185" w14:textId="77777777" w:rsidR="00C22F6E" w:rsidRDefault="00000000">
      <w:r>
        <w:t>The value of the solution comes from connecting three levels of analysis: **executive KPIs, segment analysis and transaction-level review**. A user can move from a headline financial metric to a person/category pattern and then to the records that support the result.</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3828"/>
        <w:gridCol w:w="6396"/>
      </w:tblGrid>
      <w:tr w:rsidR="00C22F6E" w:rsidRPr="00754727" w14:paraId="1FA2262E" w14:textId="77777777" w:rsidTr="00754727">
        <w:trPr>
          <w:jc w:val="center"/>
        </w:trPr>
        <w:tc>
          <w:tcPr>
            <w:tcW w:w="3828" w:type="dxa"/>
            <w:shd w:val="clear" w:color="auto" w:fill="202A44"/>
            <w:vAlign w:val="center"/>
          </w:tcPr>
          <w:p w14:paraId="007BC39F" w14:textId="77777777" w:rsidR="00C22F6E" w:rsidRPr="00754727" w:rsidRDefault="00000000">
            <w:pPr>
              <w:spacing w:after="20"/>
              <w:rPr>
                <w:szCs w:val="24"/>
              </w:rPr>
            </w:pPr>
            <w:r w:rsidRPr="00754727">
              <w:rPr>
                <w:b/>
                <w:color w:val="FFFFFF"/>
                <w:szCs w:val="24"/>
              </w:rPr>
              <w:t>Level</w:t>
            </w:r>
          </w:p>
        </w:tc>
        <w:tc>
          <w:tcPr>
            <w:tcW w:w="6396" w:type="dxa"/>
            <w:shd w:val="clear" w:color="auto" w:fill="202A44"/>
            <w:vAlign w:val="center"/>
          </w:tcPr>
          <w:p w14:paraId="270C583F" w14:textId="77777777" w:rsidR="00C22F6E" w:rsidRPr="00754727" w:rsidRDefault="00000000">
            <w:pPr>
              <w:spacing w:after="20"/>
              <w:rPr>
                <w:szCs w:val="24"/>
              </w:rPr>
            </w:pPr>
            <w:r w:rsidRPr="00754727">
              <w:rPr>
                <w:b/>
                <w:color w:val="FFFFFF"/>
                <w:szCs w:val="24"/>
              </w:rPr>
              <w:t>Use</w:t>
            </w:r>
          </w:p>
        </w:tc>
      </w:tr>
      <w:tr w:rsidR="00C22F6E" w:rsidRPr="00754727" w14:paraId="266CFA33" w14:textId="77777777" w:rsidTr="00754727">
        <w:trPr>
          <w:jc w:val="center"/>
        </w:trPr>
        <w:tc>
          <w:tcPr>
            <w:tcW w:w="3828" w:type="dxa"/>
            <w:shd w:val="clear" w:color="auto" w:fill="F5F7FA"/>
            <w:vAlign w:val="center"/>
          </w:tcPr>
          <w:p w14:paraId="2A9F8805" w14:textId="77777777" w:rsidR="00C22F6E" w:rsidRPr="00754727" w:rsidRDefault="00000000">
            <w:pPr>
              <w:spacing w:after="20"/>
              <w:rPr>
                <w:szCs w:val="24"/>
              </w:rPr>
            </w:pPr>
            <w:r w:rsidRPr="00754727">
              <w:rPr>
                <w:szCs w:val="24"/>
              </w:rPr>
              <w:t>Executive</w:t>
            </w:r>
          </w:p>
        </w:tc>
        <w:tc>
          <w:tcPr>
            <w:tcW w:w="6396" w:type="dxa"/>
            <w:shd w:val="clear" w:color="auto" w:fill="F5F7FA"/>
            <w:vAlign w:val="center"/>
          </w:tcPr>
          <w:p w14:paraId="4531E6B8" w14:textId="77777777" w:rsidR="00C22F6E" w:rsidRPr="00754727" w:rsidRDefault="00000000">
            <w:pPr>
              <w:spacing w:after="20"/>
              <w:rPr>
                <w:szCs w:val="24"/>
              </w:rPr>
            </w:pPr>
            <w:r w:rsidRPr="00754727">
              <w:rPr>
                <w:szCs w:val="24"/>
              </w:rPr>
              <w:t>Monitor income, expense, balance and saving rate</w:t>
            </w:r>
          </w:p>
        </w:tc>
      </w:tr>
      <w:tr w:rsidR="00C22F6E" w:rsidRPr="00754727" w14:paraId="6E1704A5" w14:textId="77777777" w:rsidTr="00754727">
        <w:trPr>
          <w:jc w:val="center"/>
        </w:trPr>
        <w:tc>
          <w:tcPr>
            <w:tcW w:w="3828" w:type="dxa"/>
            <w:vAlign w:val="center"/>
          </w:tcPr>
          <w:p w14:paraId="3DC72E20" w14:textId="77777777" w:rsidR="00C22F6E" w:rsidRPr="00754727" w:rsidRDefault="00000000">
            <w:pPr>
              <w:spacing w:after="20"/>
              <w:rPr>
                <w:szCs w:val="24"/>
              </w:rPr>
            </w:pPr>
            <w:r w:rsidRPr="00754727">
              <w:rPr>
                <w:szCs w:val="24"/>
              </w:rPr>
              <w:t>Analytical</w:t>
            </w:r>
          </w:p>
        </w:tc>
        <w:tc>
          <w:tcPr>
            <w:tcW w:w="6396" w:type="dxa"/>
            <w:vAlign w:val="center"/>
          </w:tcPr>
          <w:p w14:paraId="1D4152ED" w14:textId="77777777" w:rsidR="00C22F6E" w:rsidRPr="00754727" w:rsidRDefault="00000000">
            <w:pPr>
              <w:spacing w:after="20"/>
              <w:rPr>
                <w:szCs w:val="24"/>
              </w:rPr>
            </w:pPr>
            <w:r w:rsidRPr="00754727">
              <w:rPr>
                <w:szCs w:val="24"/>
              </w:rPr>
              <w:t>Compare time, people, categories and spending type</w:t>
            </w:r>
          </w:p>
        </w:tc>
      </w:tr>
      <w:tr w:rsidR="00C22F6E" w:rsidRPr="00754727" w14:paraId="2D3FD3A8" w14:textId="77777777" w:rsidTr="00754727">
        <w:trPr>
          <w:jc w:val="center"/>
        </w:trPr>
        <w:tc>
          <w:tcPr>
            <w:tcW w:w="3828" w:type="dxa"/>
            <w:shd w:val="clear" w:color="auto" w:fill="F5F7FA"/>
            <w:vAlign w:val="center"/>
          </w:tcPr>
          <w:p w14:paraId="041A10C7" w14:textId="77777777" w:rsidR="00C22F6E" w:rsidRPr="00754727" w:rsidRDefault="00000000">
            <w:pPr>
              <w:spacing w:after="20"/>
              <w:rPr>
                <w:szCs w:val="24"/>
              </w:rPr>
            </w:pPr>
            <w:r w:rsidRPr="00754727">
              <w:rPr>
                <w:szCs w:val="24"/>
              </w:rPr>
              <w:t>Diagnostic</w:t>
            </w:r>
          </w:p>
        </w:tc>
        <w:tc>
          <w:tcPr>
            <w:tcW w:w="6396" w:type="dxa"/>
            <w:shd w:val="clear" w:color="auto" w:fill="F5F7FA"/>
            <w:vAlign w:val="center"/>
          </w:tcPr>
          <w:p w14:paraId="770245E2" w14:textId="77777777" w:rsidR="00C22F6E" w:rsidRPr="00754727" w:rsidRDefault="00000000">
            <w:pPr>
              <w:spacing w:after="20"/>
              <w:rPr>
                <w:szCs w:val="24"/>
              </w:rPr>
            </w:pPr>
            <w:r w:rsidRPr="00754727">
              <w:rPr>
                <w:szCs w:val="24"/>
              </w:rPr>
              <w:t>Use tooltips, decomposition and details to investigate results</w:t>
            </w:r>
          </w:p>
        </w:tc>
      </w:tr>
    </w:tbl>
    <w:p w14:paraId="04A7A4E2" w14:textId="77777777" w:rsidR="00C22F6E" w:rsidRDefault="00C22F6E">
      <w:pPr>
        <w:spacing w:after="20"/>
      </w:pPr>
    </w:p>
    <w:p w14:paraId="2E6D2534" w14:textId="77777777" w:rsidR="002B7A17" w:rsidRPr="00754727" w:rsidRDefault="002B7A17" w:rsidP="00C14B17">
      <w:pPr>
        <w:pStyle w:val="Heading1"/>
        <w:rPr>
          <w:sz w:val="2"/>
          <w:szCs w:val="2"/>
        </w:rPr>
      </w:pPr>
    </w:p>
    <w:p w14:paraId="2C391116" w14:textId="77777777" w:rsidR="00C14B17" w:rsidRDefault="00C14B17" w:rsidP="00C14B17">
      <w:pPr>
        <w:pStyle w:val="Heading1"/>
      </w:pPr>
      <w:r>
        <w:t>16. Limitations &amp; Responsible Use</w:t>
      </w:r>
    </w:p>
    <w:p w14:paraId="245140A0" w14:textId="77777777" w:rsidR="00C22F6E" w:rsidRDefault="00000000">
      <w:pPr>
        <w:pStyle w:val="ListBullet"/>
        <w:spacing w:after="40"/>
      </w:pPr>
      <w:r>
        <w:t>The project is a financial analytics portfolio solution and should not be presented as regulated or personalized financial advice.</w:t>
      </w:r>
    </w:p>
    <w:p w14:paraId="5C29067A" w14:textId="77777777" w:rsidR="00C22F6E" w:rsidRDefault="00000000">
      <w:pPr>
        <w:pStyle w:val="ListBullet"/>
        <w:spacing w:after="40"/>
      </w:pPr>
      <w:r>
        <w:t>The 30% saving target is a configured analytical benchmark used by the dashboard; it is not a universal financial standard.</w:t>
      </w:r>
    </w:p>
    <w:p w14:paraId="2CEA53AF" w14:textId="77777777" w:rsidR="00C22F6E" w:rsidRDefault="00000000">
      <w:pPr>
        <w:pStyle w:val="ListBullet"/>
        <w:spacing w:after="40"/>
      </w:pPr>
      <w:r>
        <w:t>Historical dashboard patterns describe the supplied dataset and should not automatically be treated as forecasts.</w:t>
      </w:r>
    </w:p>
    <w:p w14:paraId="3499207D" w14:textId="77777777" w:rsidR="00C22F6E" w:rsidRDefault="00000000">
      <w:pPr>
        <w:pStyle w:val="ListBullet"/>
        <w:spacing w:after="40"/>
      </w:pPr>
      <w:r>
        <w:lastRenderedPageBreak/>
        <w:t>Need/Want classifications and other labels depend on the source data and project definitions.</w:t>
      </w:r>
    </w:p>
    <w:p w14:paraId="718032EC" w14:textId="77777777" w:rsidR="00C22F6E" w:rsidRDefault="00000000">
      <w:pPr>
        <w:pStyle w:val="ListBullet"/>
        <w:spacing w:after="40"/>
      </w:pPr>
      <w:r>
        <w:t>Person-level financial information should be handled according to appropriate privacy and access controls.</w:t>
      </w:r>
    </w:p>
    <w:p w14:paraId="5E2E8DEE" w14:textId="77777777" w:rsidR="00C22F6E" w:rsidRDefault="00000000">
      <w:pPr>
        <w:pStyle w:val="ListBullet"/>
        <w:spacing w:after="40"/>
      </w:pPr>
      <w:r>
        <w:t>Dashboard relationships and trends describe the available data; they do not by themselves establish causal relationships.</w:t>
      </w:r>
    </w:p>
    <w:p w14:paraId="3B07C997" w14:textId="77777777" w:rsidR="00C22F6E" w:rsidRDefault="00000000">
      <w:pPr>
        <w:pStyle w:val="ListBullet"/>
        <w:spacing w:after="40"/>
      </w:pPr>
      <w:r>
        <w:t>The supplied DAX contains a documented 'Expenses' versus source 'Expense' value mismatch for Total Expense; a production refresh should use the exact source value.</w:t>
      </w:r>
    </w:p>
    <w:p w14:paraId="34CD6F70" w14:textId="77777777" w:rsidR="002B7A17" w:rsidRPr="00754727" w:rsidRDefault="002B7A17" w:rsidP="00C14B17">
      <w:pPr>
        <w:pStyle w:val="Heading1"/>
        <w:rPr>
          <w:sz w:val="2"/>
          <w:szCs w:val="2"/>
        </w:rPr>
      </w:pPr>
    </w:p>
    <w:p w14:paraId="4838DD66" w14:textId="77777777" w:rsidR="00C22F6E" w:rsidRDefault="00C14B17" w:rsidP="00C14B17">
      <w:pPr>
        <w:pStyle w:val="Heading1"/>
      </w:pPr>
      <w:r>
        <w:t>17. Final Outcome &amp; Conclusion</w:t>
      </w:r>
    </w:p>
    <w:p w14:paraId="4892775C" w14:textId="77777777" w:rsidR="00C22F6E" w:rsidRDefault="00000000">
      <w:r>
        <w:t>The completed Family Financial Analysis Dashboard demonstrates a practical end-to-end Power BI workflow. It starts with transaction-level financial information, prepares the data through Power Query, builds a structured model, develops reusable DAX measures and presents the results through connected analytical pages.</w:t>
      </w:r>
    </w:p>
    <w:p w14:paraId="35F9CE14" w14:textId="77777777" w:rsidR="00C22F6E" w:rsidRDefault="00000000">
      <w:r>
        <w:t>The project answers a sequence of increasingly useful questions: **How much income was generated? How much was spent? What balance remained? What is the saving rate? How is savings performing against the benchmark? Which people and categories contribute to the observed pattern? Which transactions explain the result?**</w:t>
      </w:r>
    </w:p>
    <w:p w14:paraId="4B639DF2" w14:textId="77777777" w:rsidR="00C22F6E" w:rsidRDefault="00000000">
      <w:r>
        <w:t>The strongest aspect of the solution is the progression from reporting to analysis and then to investigation. The combination of Power Query cleaning, fact/dimension modeling, DAX, time intelligence, Field Parameters, conditional formatting, Image URL handling, SVG visualization, custom tooltips and detailed transaction analysis demonstrates practical BI development rather than visual formatting alone.</w:t>
      </w:r>
    </w:p>
    <w:p w14:paraId="47AF2E19" w14:textId="77777777" w:rsidR="00C22F6E" w:rsidRDefault="00000000">
      <w:r>
        <w:rPr>
          <w:b/>
          <w:color w:val="167C80"/>
        </w:rPr>
        <w:t xml:space="preserve">Final analytical chain: </w:t>
      </w:r>
      <w:r>
        <w:rPr>
          <w:b/>
        </w:rPr>
        <w:t>Raw Data → Cleaning → Modeling → DAX → Dashboard → Validation → Insights → Decision Support.</w:t>
      </w:r>
    </w:p>
    <w:p w14:paraId="26883F1D" w14:textId="77777777" w:rsidR="002B7A17" w:rsidRPr="00754727" w:rsidRDefault="002B7A17" w:rsidP="00C14B17">
      <w:pPr>
        <w:pStyle w:val="Heading1"/>
        <w:rPr>
          <w:sz w:val="2"/>
          <w:szCs w:val="2"/>
        </w:rPr>
      </w:pPr>
    </w:p>
    <w:p w14:paraId="53EA00B1" w14:textId="77777777" w:rsidR="00C14B17" w:rsidRDefault="00C14B17" w:rsidP="00C14B17">
      <w:pPr>
        <w:pStyle w:val="Heading1"/>
      </w:pPr>
      <w:r>
        <w:t>Appendix A — Selected DAX Catalogue</w:t>
      </w:r>
    </w:p>
    <w:p w14:paraId="5329793D" w14:textId="77777777" w:rsidR="00C22F6E" w:rsidRDefault="00000000">
      <w:pPr>
        <w:spacing w:before="60"/>
      </w:pPr>
      <w:r>
        <w:rPr>
          <w:b/>
          <w:color w:val="167C80"/>
        </w:rPr>
        <w:t>Avg Monthly Income — supplied pattern</w:t>
      </w:r>
    </w:p>
    <w:tbl>
      <w:tblPr>
        <w:tblW w:w="0" w:type="auto"/>
        <w:jc w:val="center"/>
        <w:tblLook w:val="04A0" w:firstRow="1" w:lastRow="0" w:firstColumn="1" w:lastColumn="0" w:noHBand="0" w:noVBand="1"/>
      </w:tblPr>
      <w:tblGrid>
        <w:gridCol w:w="10224"/>
      </w:tblGrid>
      <w:tr w:rsidR="00C22F6E" w14:paraId="6A4C2E82" w14:textId="77777777">
        <w:trPr>
          <w:jc w:val="center"/>
        </w:trPr>
        <w:tc>
          <w:tcPr>
            <w:tcW w:w="10224" w:type="dxa"/>
            <w:shd w:val="clear" w:color="auto" w:fill="F1F3F5"/>
          </w:tcPr>
          <w:p w14:paraId="791D0B6C" w14:textId="77777777" w:rsidR="00C22F6E" w:rsidRDefault="00000000">
            <w:pPr>
              <w:spacing w:after="0"/>
            </w:pPr>
            <w:r>
              <w:rPr>
                <w:rFonts w:ascii="Consolas" w:hAnsi="Consolas"/>
                <w:sz w:val="16"/>
              </w:rPr>
              <w:t>Avg Monthly Income =</w:t>
            </w:r>
            <w:r>
              <w:rPr>
                <w:rFonts w:ascii="Consolas" w:hAnsi="Consolas"/>
                <w:sz w:val="16"/>
              </w:rPr>
              <w:br/>
              <w:t>VAR __Income = [Total Income]</w:t>
            </w:r>
            <w:r>
              <w:rPr>
                <w:rFonts w:ascii="Consolas" w:hAnsi="Consolas"/>
                <w:sz w:val="16"/>
              </w:rPr>
              <w:br/>
              <w:t>VAR __ActiveMonth =</w:t>
            </w:r>
            <w:r>
              <w:rPr>
                <w:rFonts w:ascii="Consolas" w:hAnsi="Consolas"/>
                <w:sz w:val="16"/>
              </w:rPr>
              <w:br/>
              <w:t xml:space="preserve">    CALCULATE(</w:t>
            </w:r>
            <w:r>
              <w:rPr>
                <w:rFonts w:ascii="Consolas" w:hAnsi="Consolas"/>
                <w:sz w:val="16"/>
              </w:rPr>
              <w:br/>
              <w:t xml:space="preserve">        DISTINCTCOUNT('Date'[Month]),</w:t>
            </w:r>
            <w:r>
              <w:rPr>
                <w:rFonts w:ascii="Consolas" w:hAnsi="Consolas"/>
                <w:sz w:val="16"/>
              </w:rPr>
              <w:br/>
              <w:t xml:space="preserve">        FILTER(FactTable, FactTable[Amount] &gt; 0)</w:t>
            </w:r>
            <w:r>
              <w:rPr>
                <w:rFonts w:ascii="Consolas" w:hAnsi="Consolas"/>
                <w:sz w:val="16"/>
              </w:rPr>
              <w:br/>
              <w:t xml:space="preserve">    )</w:t>
            </w:r>
            <w:r>
              <w:rPr>
                <w:rFonts w:ascii="Consolas" w:hAnsi="Consolas"/>
                <w:sz w:val="16"/>
              </w:rPr>
              <w:br/>
              <w:t>RETURN</w:t>
            </w:r>
            <w:r>
              <w:rPr>
                <w:rFonts w:ascii="Consolas" w:hAnsi="Consolas"/>
                <w:sz w:val="16"/>
              </w:rPr>
              <w:br/>
              <w:t xml:space="preserve">    DIVIDE(__Income, __ActiveMonth)</w:t>
            </w:r>
          </w:p>
        </w:tc>
      </w:tr>
    </w:tbl>
    <w:p w14:paraId="07A1303C" w14:textId="77777777" w:rsidR="00C22F6E" w:rsidRDefault="00C22F6E">
      <w:pPr>
        <w:spacing w:after="20"/>
      </w:pPr>
    </w:p>
    <w:p w14:paraId="4DC41CB4" w14:textId="77777777" w:rsidR="00C22F6E" w:rsidRDefault="00000000">
      <w:pPr>
        <w:spacing w:before="60"/>
      </w:pPr>
      <w:r>
        <w:rPr>
          <w:b/>
          <w:color w:val="167C80"/>
        </w:rPr>
        <w:t>Avg Monthly Expenses — supplied pattern</w:t>
      </w:r>
    </w:p>
    <w:tbl>
      <w:tblPr>
        <w:tblW w:w="0" w:type="auto"/>
        <w:jc w:val="center"/>
        <w:tblLook w:val="04A0" w:firstRow="1" w:lastRow="0" w:firstColumn="1" w:lastColumn="0" w:noHBand="0" w:noVBand="1"/>
      </w:tblPr>
      <w:tblGrid>
        <w:gridCol w:w="10224"/>
      </w:tblGrid>
      <w:tr w:rsidR="00C22F6E" w14:paraId="1BD61F82" w14:textId="77777777">
        <w:trPr>
          <w:jc w:val="center"/>
        </w:trPr>
        <w:tc>
          <w:tcPr>
            <w:tcW w:w="10224" w:type="dxa"/>
            <w:shd w:val="clear" w:color="auto" w:fill="F1F3F5"/>
          </w:tcPr>
          <w:p w14:paraId="778DF3FD" w14:textId="77777777" w:rsidR="00C22F6E" w:rsidRDefault="00000000">
            <w:pPr>
              <w:spacing w:after="0"/>
            </w:pPr>
            <w:r>
              <w:rPr>
                <w:rFonts w:ascii="Consolas" w:hAnsi="Consolas"/>
                <w:sz w:val="16"/>
              </w:rPr>
              <w:t>Avg Monthly Expenses =</w:t>
            </w:r>
            <w:r>
              <w:rPr>
                <w:rFonts w:ascii="Consolas" w:hAnsi="Consolas"/>
                <w:sz w:val="16"/>
              </w:rPr>
              <w:br/>
              <w:t>VAR __Expenses = [Total Expense]</w:t>
            </w:r>
            <w:r>
              <w:rPr>
                <w:rFonts w:ascii="Consolas" w:hAnsi="Consolas"/>
                <w:sz w:val="16"/>
              </w:rPr>
              <w:br/>
              <w:t>VAR __ActiveMonth =</w:t>
            </w:r>
            <w:r>
              <w:rPr>
                <w:rFonts w:ascii="Consolas" w:hAnsi="Consolas"/>
                <w:sz w:val="16"/>
              </w:rPr>
              <w:br/>
              <w:t xml:space="preserve">    CALCULATE(</w:t>
            </w:r>
            <w:r>
              <w:rPr>
                <w:rFonts w:ascii="Consolas" w:hAnsi="Consolas"/>
                <w:sz w:val="16"/>
              </w:rPr>
              <w:br/>
              <w:t xml:space="preserve">        DISTINCTCOUNT('Date'[Month]),</w:t>
            </w:r>
            <w:r>
              <w:rPr>
                <w:rFonts w:ascii="Consolas" w:hAnsi="Consolas"/>
                <w:sz w:val="16"/>
              </w:rPr>
              <w:br/>
              <w:t xml:space="preserve">        FILTER(FactTable, FactTable[Amount] &gt; 0)</w:t>
            </w:r>
            <w:r>
              <w:rPr>
                <w:rFonts w:ascii="Consolas" w:hAnsi="Consolas"/>
                <w:sz w:val="16"/>
              </w:rPr>
              <w:br/>
              <w:t xml:space="preserve">    )</w:t>
            </w:r>
            <w:r>
              <w:rPr>
                <w:rFonts w:ascii="Consolas" w:hAnsi="Consolas"/>
                <w:sz w:val="16"/>
              </w:rPr>
              <w:br/>
              <w:t>RETURN</w:t>
            </w:r>
            <w:r>
              <w:rPr>
                <w:rFonts w:ascii="Consolas" w:hAnsi="Consolas"/>
                <w:sz w:val="16"/>
              </w:rPr>
              <w:br/>
              <w:t xml:space="preserve">    DIVIDE(__Expenses, __ActiveMonth)</w:t>
            </w:r>
          </w:p>
        </w:tc>
      </w:tr>
    </w:tbl>
    <w:p w14:paraId="0083759A" w14:textId="77777777" w:rsidR="00C22F6E" w:rsidRDefault="00C22F6E">
      <w:pPr>
        <w:spacing w:after="20"/>
      </w:pPr>
    </w:p>
    <w:p w14:paraId="4E435156" w14:textId="77777777" w:rsidR="00C22F6E" w:rsidRDefault="00000000">
      <w:pPr>
        <w:spacing w:before="60"/>
      </w:pPr>
      <w:r>
        <w:rPr>
          <w:b/>
          <w:color w:val="167C80"/>
        </w:rPr>
        <w:t>Income vs Expenses</w:t>
      </w:r>
    </w:p>
    <w:tbl>
      <w:tblPr>
        <w:tblW w:w="0" w:type="auto"/>
        <w:jc w:val="center"/>
        <w:tblLook w:val="04A0" w:firstRow="1" w:lastRow="0" w:firstColumn="1" w:lastColumn="0" w:noHBand="0" w:noVBand="1"/>
      </w:tblPr>
      <w:tblGrid>
        <w:gridCol w:w="10224"/>
      </w:tblGrid>
      <w:tr w:rsidR="00C22F6E" w14:paraId="5C6F6A1F" w14:textId="77777777">
        <w:trPr>
          <w:jc w:val="center"/>
        </w:trPr>
        <w:tc>
          <w:tcPr>
            <w:tcW w:w="10224" w:type="dxa"/>
            <w:shd w:val="clear" w:color="auto" w:fill="F1F3F5"/>
          </w:tcPr>
          <w:p w14:paraId="07943985" w14:textId="77777777" w:rsidR="00C22F6E" w:rsidRDefault="00000000">
            <w:pPr>
              <w:spacing w:after="0"/>
            </w:pPr>
            <w:r>
              <w:rPr>
                <w:rFonts w:ascii="Consolas" w:hAnsi="Consolas"/>
                <w:sz w:val="16"/>
              </w:rPr>
              <w:t>Income vs Expenses =</w:t>
            </w:r>
            <w:r>
              <w:rPr>
                <w:rFonts w:ascii="Consolas" w:hAnsi="Consolas"/>
                <w:sz w:val="16"/>
              </w:rPr>
              <w:br/>
              <w:t>IF(</w:t>
            </w:r>
            <w:r>
              <w:rPr>
                <w:rFonts w:ascii="Consolas" w:hAnsi="Consolas"/>
                <w:sz w:val="16"/>
              </w:rPr>
              <w:br/>
              <w:t xml:space="preserve">    SELECTEDVALUE(FactTable[Type]) = "Income",</w:t>
            </w:r>
            <w:r>
              <w:rPr>
                <w:rFonts w:ascii="Consolas" w:hAnsi="Consolas"/>
                <w:sz w:val="16"/>
              </w:rPr>
              <w:br/>
              <w:t xml:space="preserve">    [Total Income],</w:t>
            </w:r>
            <w:r>
              <w:rPr>
                <w:rFonts w:ascii="Consolas" w:hAnsi="Consolas"/>
                <w:sz w:val="16"/>
              </w:rPr>
              <w:br/>
              <w:t xml:space="preserve">    [Total Expense]</w:t>
            </w:r>
            <w:r>
              <w:rPr>
                <w:rFonts w:ascii="Consolas" w:hAnsi="Consolas"/>
                <w:sz w:val="16"/>
              </w:rPr>
              <w:br/>
              <w:t>)</w:t>
            </w:r>
          </w:p>
        </w:tc>
      </w:tr>
    </w:tbl>
    <w:p w14:paraId="39471A0D" w14:textId="77777777" w:rsidR="00C22F6E" w:rsidRDefault="00C22F6E">
      <w:pPr>
        <w:spacing w:after="20"/>
      </w:pPr>
    </w:p>
    <w:p w14:paraId="77BF490C" w14:textId="77777777" w:rsidR="00C22F6E" w:rsidRDefault="00000000">
      <w:pPr>
        <w:spacing w:before="60"/>
      </w:pPr>
      <w:r>
        <w:rPr>
          <w:b/>
          <w:color w:val="167C80"/>
        </w:rPr>
        <w:lastRenderedPageBreak/>
        <w:t>Dynamic Tooltip Title</w:t>
      </w:r>
    </w:p>
    <w:tbl>
      <w:tblPr>
        <w:tblW w:w="0" w:type="auto"/>
        <w:jc w:val="center"/>
        <w:tblLook w:val="04A0" w:firstRow="1" w:lastRow="0" w:firstColumn="1" w:lastColumn="0" w:noHBand="0" w:noVBand="1"/>
      </w:tblPr>
      <w:tblGrid>
        <w:gridCol w:w="10224"/>
      </w:tblGrid>
      <w:tr w:rsidR="00C22F6E" w14:paraId="581EE4C7" w14:textId="77777777">
        <w:trPr>
          <w:jc w:val="center"/>
        </w:trPr>
        <w:tc>
          <w:tcPr>
            <w:tcW w:w="10224" w:type="dxa"/>
            <w:shd w:val="clear" w:color="auto" w:fill="F1F3F5"/>
          </w:tcPr>
          <w:p w14:paraId="006259E2" w14:textId="77777777" w:rsidR="00C22F6E" w:rsidRDefault="00000000">
            <w:pPr>
              <w:spacing w:after="0"/>
            </w:pPr>
            <w:r>
              <w:rPr>
                <w:rFonts w:ascii="Consolas" w:hAnsi="Consolas"/>
                <w:sz w:val="16"/>
              </w:rPr>
              <w:t>Title Tooltips =</w:t>
            </w:r>
            <w:r>
              <w:rPr>
                <w:rFonts w:ascii="Consolas" w:hAnsi="Consolas"/>
                <w:sz w:val="16"/>
              </w:rPr>
              <w:br/>
              <w:t>VAR __ActiveSTM = SELECTEDVALUE('Date'[StartOfMonth])</w:t>
            </w:r>
            <w:r>
              <w:rPr>
                <w:rFonts w:ascii="Consolas" w:hAnsi="Consolas"/>
                <w:sz w:val="16"/>
              </w:rPr>
              <w:br/>
              <w:t>RETURN</w:t>
            </w:r>
            <w:r>
              <w:rPr>
                <w:rFonts w:ascii="Consolas" w:hAnsi="Consolas"/>
                <w:sz w:val="16"/>
              </w:rPr>
              <w:br/>
              <w:t xml:space="preserve">    IF(</w:t>
            </w:r>
            <w:r>
              <w:rPr>
                <w:rFonts w:ascii="Consolas" w:hAnsi="Consolas"/>
                <w:sz w:val="16"/>
              </w:rPr>
              <w:br/>
              <w:t xml:space="preserve">        __ActiveSTM &lt;&gt; BLANK(),</w:t>
            </w:r>
            <w:r>
              <w:rPr>
                <w:rFonts w:ascii="Consolas" w:hAnsi="Consolas"/>
                <w:sz w:val="16"/>
              </w:rPr>
              <w:br/>
              <w:t xml:space="preserve">        FORMAT(__ActiveSTM, "d/mmm/yyyy") &amp;</w:t>
            </w:r>
            <w:r>
              <w:rPr>
                <w:rFonts w:ascii="Consolas" w:hAnsi="Consolas"/>
                <w:sz w:val="16"/>
              </w:rPr>
              <w:br/>
              <w:t xml:space="preserve">        " Income vs Expenses"</w:t>
            </w:r>
            <w:r>
              <w:rPr>
                <w:rFonts w:ascii="Consolas" w:hAnsi="Consolas"/>
                <w:sz w:val="16"/>
              </w:rPr>
              <w:br/>
              <w:t xml:space="preserve">    )</w:t>
            </w:r>
          </w:p>
        </w:tc>
      </w:tr>
    </w:tbl>
    <w:p w14:paraId="343B908B" w14:textId="77777777" w:rsidR="00C22F6E" w:rsidRDefault="00C22F6E">
      <w:pPr>
        <w:spacing w:after="20"/>
      </w:pPr>
    </w:p>
    <w:p w14:paraId="6C24FC16" w14:textId="77777777" w:rsidR="00C22F6E" w:rsidRDefault="00000000">
      <w:pPr>
        <w:spacing w:before="60"/>
      </w:pPr>
      <w:r>
        <w:rPr>
          <w:b/>
          <w:color w:val="167C80"/>
        </w:rPr>
        <w:t>Target</w:t>
      </w:r>
    </w:p>
    <w:tbl>
      <w:tblPr>
        <w:tblW w:w="0" w:type="auto"/>
        <w:jc w:val="center"/>
        <w:tblLook w:val="04A0" w:firstRow="1" w:lastRow="0" w:firstColumn="1" w:lastColumn="0" w:noHBand="0" w:noVBand="1"/>
      </w:tblPr>
      <w:tblGrid>
        <w:gridCol w:w="10224"/>
      </w:tblGrid>
      <w:tr w:rsidR="00C22F6E" w14:paraId="128F53AE" w14:textId="77777777">
        <w:trPr>
          <w:jc w:val="center"/>
        </w:trPr>
        <w:tc>
          <w:tcPr>
            <w:tcW w:w="10224" w:type="dxa"/>
            <w:shd w:val="clear" w:color="auto" w:fill="F1F3F5"/>
          </w:tcPr>
          <w:p w14:paraId="61E7BECB" w14:textId="77777777" w:rsidR="00C22F6E" w:rsidRDefault="00000000">
            <w:pPr>
              <w:spacing w:after="0"/>
            </w:pPr>
            <w:r>
              <w:rPr>
                <w:rFonts w:ascii="Consolas" w:hAnsi="Consolas"/>
                <w:sz w:val="16"/>
              </w:rPr>
              <w:t>Target = 0.3</w:t>
            </w:r>
          </w:p>
        </w:tc>
      </w:tr>
    </w:tbl>
    <w:p w14:paraId="1F89FD33" w14:textId="77777777" w:rsidR="00C22F6E" w:rsidRDefault="00C22F6E">
      <w:pPr>
        <w:spacing w:after="20"/>
      </w:pPr>
    </w:p>
    <w:p w14:paraId="0BC34FD8" w14:textId="77777777" w:rsidR="00C22F6E" w:rsidRDefault="00000000">
      <w:pPr>
        <w:spacing w:before="60"/>
      </w:pPr>
      <w:r>
        <w:rPr>
          <w:b/>
          <w:color w:val="167C80"/>
        </w:rPr>
        <w:t>Category Highlighting</w:t>
      </w:r>
    </w:p>
    <w:tbl>
      <w:tblPr>
        <w:tblW w:w="0" w:type="auto"/>
        <w:jc w:val="center"/>
        <w:tblLook w:val="04A0" w:firstRow="1" w:lastRow="0" w:firstColumn="1" w:lastColumn="0" w:noHBand="0" w:noVBand="1"/>
      </w:tblPr>
      <w:tblGrid>
        <w:gridCol w:w="10224"/>
      </w:tblGrid>
      <w:tr w:rsidR="00C22F6E" w14:paraId="08553A04" w14:textId="77777777">
        <w:trPr>
          <w:jc w:val="center"/>
        </w:trPr>
        <w:tc>
          <w:tcPr>
            <w:tcW w:w="10224" w:type="dxa"/>
            <w:shd w:val="clear" w:color="auto" w:fill="F1F3F5"/>
          </w:tcPr>
          <w:p w14:paraId="5EDABB6D" w14:textId="77777777" w:rsidR="00C22F6E" w:rsidRDefault="00000000">
            <w:pPr>
              <w:spacing w:after="0"/>
            </w:pPr>
            <w:r>
              <w:rPr>
                <w:rFonts w:ascii="Consolas" w:hAnsi="Consolas"/>
                <w:sz w:val="16"/>
              </w:rPr>
              <w:t>CF highlight =</w:t>
            </w:r>
            <w:r>
              <w:rPr>
                <w:rFonts w:ascii="Consolas" w:hAnsi="Consolas"/>
                <w:sz w:val="16"/>
              </w:rPr>
              <w:br/>
              <w:t>SWITCH(</w:t>
            </w:r>
            <w:r>
              <w:rPr>
                <w:rFonts w:ascii="Consolas" w:hAnsi="Consolas"/>
                <w:sz w:val="16"/>
              </w:rPr>
              <w:br/>
              <w:t xml:space="preserve">    SELECTEDVALUE('Category Table'[Spending Type]),</w:t>
            </w:r>
            <w:r>
              <w:rPr>
                <w:rFonts w:ascii="Consolas" w:hAnsi="Consolas"/>
                <w:sz w:val="16"/>
              </w:rPr>
              <w:br/>
              <w:t xml:space="preserve">    "Want", "#F59E0B",</w:t>
            </w:r>
            <w:r>
              <w:rPr>
                <w:rFonts w:ascii="Consolas" w:hAnsi="Consolas"/>
                <w:sz w:val="16"/>
              </w:rPr>
              <w:br/>
              <w:t xml:space="preserve">    "Need", "#2563EB"</w:t>
            </w:r>
            <w:r>
              <w:rPr>
                <w:rFonts w:ascii="Consolas" w:hAnsi="Consolas"/>
                <w:sz w:val="16"/>
              </w:rPr>
              <w:br/>
              <w:t>)</w:t>
            </w:r>
          </w:p>
        </w:tc>
      </w:tr>
    </w:tbl>
    <w:p w14:paraId="489F50C4" w14:textId="77777777" w:rsidR="00C22F6E" w:rsidRDefault="00C22F6E">
      <w:pPr>
        <w:spacing w:after="20"/>
      </w:pPr>
    </w:p>
    <w:p w14:paraId="22EA5A94" w14:textId="77777777" w:rsidR="00C22F6E" w:rsidRDefault="00000000">
      <w:pPr>
        <w:spacing w:before="60"/>
      </w:pPr>
      <w:r>
        <w:rPr>
          <w:b/>
          <w:color w:val="167C80"/>
        </w:rPr>
        <w:t>Category Reference Table</w:t>
      </w:r>
    </w:p>
    <w:tbl>
      <w:tblPr>
        <w:tblW w:w="0" w:type="auto"/>
        <w:jc w:val="center"/>
        <w:tblLook w:val="04A0" w:firstRow="1" w:lastRow="0" w:firstColumn="1" w:lastColumn="0" w:noHBand="0" w:noVBand="1"/>
      </w:tblPr>
      <w:tblGrid>
        <w:gridCol w:w="10224"/>
      </w:tblGrid>
      <w:tr w:rsidR="00C22F6E" w14:paraId="3A46CFED" w14:textId="77777777">
        <w:trPr>
          <w:jc w:val="center"/>
        </w:trPr>
        <w:tc>
          <w:tcPr>
            <w:tcW w:w="10224" w:type="dxa"/>
            <w:shd w:val="clear" w:color="auto" w:fill="F1F3F5"/>
          </w:tcPr>
          <w:p w14:paraId="13A19E69" w14:textId="77777777" w:rsidR="00C22F6E" w:rsidRDefault="00000000">
            <w:pPr>
              <w:spacing w:after="0"/>
            </w:pPr>
            <w:r>
              <w:rPr>
                <w:rFonts w:ascii="Consolas" w:hAnsi="Consolas"/>
                <w:sz w:val="16"/>
              </w:rPr>
              <w:t>Category Table =</w:t>
            </w:r>
            <w:r>
              <w:rPr>
                <w:rFonts w:ascii="Consolas" w:hAnsi="Consolas"/>
                <w:sz w:val="16"/>
              </w:rPr>
              <w:br/>
              <w:t>ALL(</w:t>
            </w:r>
            <w:r>
              <w:rPr>
                <w:rFonts w:ascii="Consolas" w:hAnsi="Consolas"/>
                <w:sz w:val="16"/>
              </w:rPr>
              <w:br/>
              <w:t xml:space="preserve">    FactTable[Category],</w:t>
            </w:r>
            <w:r>
              <w:rPr>
                <w:rFonts w:ascii="Consolas" w:hAnsi="Consolas"/>
                <w:sz w:val="16"/>
              </w:rPr>
              <w:br/>
              <w:t xml:space="preserve">    FactTable[Spending Type]</w:t>
            </w:r>
            <w:r>
              <w:rPr>
                <w:rFonts w:ascii="Consolas" w:hAnsi="Consolas"/>
                <w:sz w:val="16"/>
              </w:rPr>
              <w:br/>
              <w:t>)</w:t>
            </w:r>
          </w:p>
        </w:tc>
      </w:tr>
    </w:tbl>
    <w:p w14:paraId="49A39043" w14:textId="77777777" w:rsidR="00C22F6E" w:rsidRDefault="00C22F6E">
      <w:pPr>
        <w:spacing w:after="20"/>
      </w:pPr>
    </w:p>
    <w:p w14:paraId="22E23A06" w14:textId="77777777" w:rsidR="00C22F6E" w:rsidRDefault="00000000">
      <w:pPr>
        <w:spacing w:before="60"/>
      </w:pPr>
      <w:r>
        <w:rPr>
          <w:b/>
          <w:color w:val="167C80"/>
        </w:rPr>
        <w:t>Reverse Expense Measures</w:t>
      </w:r>
    </w:p>
    <w:tbl>
      <w:tblPr>
        <w:tblW w:w="0" w:type="auto"/>
        <w:jc w:val="center"/>
        <w:tblLook w:val="04A0" w:firstRow="1" w:lastRow="0" w:firstColumn="1" w:lastColumn="0" w:noHBand="0" w:noVBand="1"/>
      </w:tblPr>
      <w:tblGrid>
        <w:gridCol w:w="10224"/>
      </w:tblGrid>
      <w:tr w:rsidR="00C22F6E" w14:paraId="27BBBE77" w14:textId="77777777">
        <w:trPr>
          <w:jc w:val="center"/>
        </w:trPr>
        <w:tc>
          <w:tcPr>
            <w:tcW w:w="10224" w:type="dxa"/>
            <w:shd w:val="clear" w:color="auto" w:fill="F1F3F5"/>
          </w:tcPr>
          <w:p w14:paraId="5BD8D04B" w14:textId="77777777" w:rsidR="00C22F6E" w:rsidRDefault="00000000">
            <w:pPr>
              <w:spacing w:after="0"/>
            </w:pPr>
            <w:r>
              <w:rPr>
                <w:rFonts w:ascii="Consolas" w:hAnsi="Consolas"/>
                <w:sz w:val="16"/>
              </w:rPr>
              <w:t>Reversed Total Expenses = -[Total Expense]</w:t>
            </w:r>
            <w:r>
              <w:rPr>
                <w:rFonts w:ascii="Consolas" w:hAnsi="Consolas"/>
                <w:sz w:val="16"/>
              </w:rPr>
              <w:br/>
              <w:t>Reverse Monthly Avg Expenses = -[Avg Monthly Expenses]</w:t>
            </w:r>
            <w:r>
              <w:rPr>
                <w:rFonts w:ascii="Consolas" w:hAnsi="Consolas"/>
                <w:sz w:val="16"/>
              </w:rPr>
              <w:br/>
              <w:t>Reverse Montly Avg Income = -[Avg Monthly Income]</w:t>
            </w:r>
          </w:p>
        </w:tc>
      </w:tr>
    </w:tbl>
    <w:p w14:paraId="6886A050" w14:textId="77777777" w:rsidR="00C22F6E" w:rsidRDefault="00C22F6E">
      <w:pPr>
        <w:spacing w:after="20"/>
      </w:pPr>
    </w:p>
    <w:p w14:paraId="0FC1090A" w14:textId="77777777" w:rsidR="00C22F6E" w:rsidRDefault="00000000">
      <w:r>
        <w:t>The complete supplied measure catalogue also contains CF Type, CF Balance color, CF Saving Rate Color, CF Saving Growth %, CF Saving Rate YTD/LY YTD, PCT GrandTotal, Remainder, Table Title, Title Cat Tooltip and the SVG-based Pct savings measure.</w:t>
      </w:r>
    </w:p>
    <w:p w14:paraId="7B846E4A" w14:textId="77777777" w:rsidR="002B7A17" w:rsidRPr="00754727" w:rsidRDefault="002B7A17" w:rsidP="00C14B17">
      <w:pPr>
        <w:pStyle w:val="Heading1"/>
        <w:rPr>
          <w:sz w:val="2"/>
          <w:szCs w:val="2"/>
        </w:rPr>
      </w:pPr>
    </w:p>
    <w:p w14:paraId="22880CCA" w14:textId="77777777" w:rsidR="00C14B17" w:rsidRDefault="00C14B17" w:rsidP="00C14B17">
      <w:pPr>
        <w:pStyle w:val="Heading1"/>
      </w:pPr>
      <w:r>
        <w:t>Appendix B — Source Numerical Profile</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556"/>
        <w:gridCol w:w="2556"/>
        <w:gridCol w:w="1551"/>
        <w:gridCol w:w="3561"/>
      </w:tblGrid>
      <w:tr w:rsidR="00C22F6E" w:rsidRPr="00754727" w14:paraId="1EE8061E" w14:textId="77777777" w:rsidTr="00754727">
        <w:trPr>
          <w:jc w:val="center"/>
        </w:trPr>
        <w:tc>
          <w:tcPr>
            <w:tcW w:w="2556" w:type="dxa"/>
            <w:shd w:val="clear" w:color="auto" w:fill="202A44"/>
            <w:vAlign w:val="center"/>
          </w:tcPr>
          <w:p w14:paraId="585F5741" w14:textId="77777777" w:rsidR="00C22F6E" w:rsidRPr="00754727" w:rsidRDefault="00000000">
            <w:pPr>
              <w:spacing w:after="20"/>
              <w:rPr>
                <w:szCs w:val="24"/>
              </w:rPr>
            </w:pPr>
            <w:r w:rsidRPr="00754727">
              <w:rPr>
                <w:b/>
                <w:color w:val="FFFFFF"/>
                <w:szCs w:val="24"/>
              </w:rPr>
              <w:t>Metric</w:t>
            </w:r>
          </w:p>
        </w:tc>
        <w:tc>
          <w:tcPr>
            <w:tcW w:w="2556" w:type="dxa"/>
            <w:shd w:val="clear" w:color="auto" w:fill="202A44"/>
            <w:vAlign w:val="center"/>
          </w:tcPr>
          <w:p w14:paraId="5CA34974" w14:textId="77777777" w:rsidR="00C22F6E" w:rsidRPr="00754727" w:rsidRDefault="00000000">
            <w:pPr>
              <w:spacing w:after="20"/>
              <w:rPr>
                <w:szCs w:val="24"/>
              </w:rPr>
            </w:pPr>
            <w:r w:rsidRPr="00754727">
              <w:rPr>
                <w:b/>
                <w:color w:val="FFFFFF"/>
                <w:szCs w:val="24"/>
              </w:rPr>
              <w:t>2023</w:t>
            </w:r>
          </w:p>
        </w:tc>
        <w:tc>
          <w:tcPr>
            <w:tcW w:w="1551" w:type="dxa"/>
            <w:shd w:val="clear" w:color="auto" w:fill="202A44"/>
            <w:vAlign w:val="center"/>
          </w:tcPr>
          <w:p w14:paraId="7F45D61B" w14:textId="77777777" w:rsidR="00C22F6E" w:rsidRPr="00754727" w:rsidRDefault="00000000">
            <w:pPr>
              <w:spacing w:after="20"/>
              <w:rPr>
                <w:szCs w:val="24"/>
              </w:rPr>
            </w:pPr>
            <w:r w:rsidRPr="00754727">
              <w:rPr>
                <w:b/>
                <w:color w:val="FFFFFF"/>
                <w:szCs w:val="24"/>
              </w:rPr>
              <w:t>2024</w:t>
            </w:r>
          </w:p>
        </w:tc>
        <w:tc>
          <w:tcPr>
            <w:tcW w:w="3561" w:type="dxa"/>
            <w:shd w:val="clear" w:color="auto" w:fill="202A44"/>
            <w:vAlign w:val="center"/>
          </w:tcPr>
          <w:p w14:paraId="3533CA63" w14:textId="77777777" w:rsidR="00C22F6E" w:rsidRPr="00754727" w:rsidRDefault="00000000">
            <w:pPr>
              <w:spacing w:after="20"/>
              <w:rPr>
                <w:szCs w:val="24"/>
              </w:rPr>
            </w:pPr>
            <w:r w:rsidRPr="00754727">
              <w:rPr>
                <w:b/>
                <w:color w:val="FFFFFF"/>
                <w:szCs w:val="24"/>
              </w:rPr>
              <w:t>Change / Observation</w:t>
            </w:r>
          </w:p>
        </w:tc>
      </w:tr>
      <w:tr w:rsidR="00C22F6E" w:rsidRPr="00754727" w14:paraId="30FAF350" w14:textId="77777777" w:rsidTr="00754727">
        <w:trPr>
          <w:jc w:val="center"/>
        </w:trPr>
        <w:tc>
          <w:tcPr>
            <w:tcW w:w="2556" w:type="dxa"/>
            <w:shd w:val="clear" w:color="auto" w:fill="F5F7FA"/>
            <w:vAlign w:val="center"/>
          </w:tcPr>
          <w:p w14:paraId="463F71AF" w14:textId="77777777" w:rsidR="00C22F6E" w:rsidRPr="00754727" w:rsidRDefault="00000000">
            <w:pPr>
              <w:spacing w:after="20"/>
              <w:rPr>
                <w:szCs w:val="24"/>
              </w:rPr>
            </w:pPr>
            <w:r w:rsidRPr="00754727">
              <w:rPr>
                <w:szCs w:val="24"/>
              </w:rPr>
              <w:t>Income</w:t>
            </w:r>
          </w:p>
        </w:tc>
        <w:tc>
          <w:tcPr>
            <w:tcW w:w="2556" w:type="dxa"/>
            <w:shd w:val="clear" w:color="auto" w:fill="F5F7FA"/>
            <w:vAlign w:val="center"/>
          </w:tcPr>
          <w:p w14:paraId="0AF916AD" w14:textId="77777777" w:rsidR="00C22F6E" w:rsidRPr="00754727" w:rsidRDefault="00000000">
            <w:pPr>
              <w:spacing w:after="20"/>
              <w:rPr>
                <w:szCs w:val="24"/>
              </w:rPr>
            </w:pPr>
            <w:r w:rsidRPr="00754727">
              <w:rPr>
                <w:szCs w:val="24"/>
              </w:rPr>
              <w:t>$879,329</w:t>
            </w:r>
          </w:p>
        </w:tc>
        <w:tc>
          <w:tcPr>
            <w:tcW w:w="1551" w:type="dxa"/>
            <w:shd w:val="clear" w:color="auto" w:fill="F5F7FA"/>
            <w:vAlign w:val="center"/>
          </w:tcPr>
          <w:p w14:paraId="10E7A4FF" w14:textId="77777777" w:rsidR="00C22F6E" w:rsidRPr="00754727" w:rsidRDefault="00000000">
            <w:pPr>
              <w:spacing w:after="20"/>
              <w:rPr>
                <w:szCs w:val="24"/>
              </w:rPr>
            </w:pPr>
            <w:r w:rsidRPr="00754727">
              <w:rPr>
                <w:szCs w:val="24"/>
              </w:rPr>
              <w:t>$940,969</w:t>
            </w:r>
          </w:p>
        </w:tc>
        <w:tc>
          <w:tcPr>
            <w:tcW w:w="3561" w:type="dxa"/>
            <w:shd w:val="clear" w:color="auto" w:fill="F5F7FA"/>
            <w:vAlign w:val="center"/>
          </w:tcPr>
          <w:p w14:paraId="21B17C51" w14:textId="77777777" w:rsidR="00C22F6E" w:rsidRPr="00754727" w:rsidRDefault="00000000">
            <w:pPr>
              <w:spacing w:after="20"/>
              <w:rPr>
                <w:szCs w:val="24"/>
              </w:rPr>
            </w:pPr>
            <w:r w:rsidRPr="00754727">
              <w:rPr>
                <w:szCs w:val="24"/>
              </w:rPr>
              <w:t>7.0% change</w:t>
            </w:r>
          </w:p>
        </w:tc>
      </w:tr>
      <w:tr w:rsidR="00C22F6E" w:rsidRPr="00754727" w14:paraId="43BEE585" w14:textId="77777777" w:rsidTr="00754727">
        <w:trPr>
          <w:jc w:val="center"/>
        </w:trPr>
        <w:tc>
          <w:tcPr>
            <w:tcW w:w="2556" w:type="dxa"/>
            <w:vAlign w:val="center"/>
          </w:tcPr>
          <w:p w14:paraId="26550D45" w14:textId="77777777" w:rsidR="00C22F6E" w:rsidRPr="00754727" w:rsidRDefault="00000000">
            <w:pPr>
              <w:spacing w:after="20"/>
              <w:rPr>
                <w:szCs w:val="24"/>
              </w:rPr>
            </w:pPr>
            <w:r w:rsidRPr="00754727">
              <w:rPr>
                <w:szCs w:val="24"/>
              </w:rPr>
              <w:t>Expense</w:t>
            </w:r>
          </w:p>
        </w:tc>
        <w:tc>
          <w:tcPr>
            <w:tcW w:w="2556" w:type="dxa"/>
            <w:vAlign w:val="center"/>
          </w:tcPr>
          <w:p w14:paraId="27EAD54D" w14:textId="77777777" w:rsidR="00C22F6E" w:rsidRPr="00754727" w:rsidRDefault="00000000">
            <w:pPr>
              <w:spacing w:after="20"/>
              <w:rPr>
                <w:szCs w:val="24"/>
              </w:rPr>
            </w:pPr>
            <w:r w:rsidRPr="00754727">
              <w:rPr>
                <w:szCs w:val="24"/>
              </w:rPr>
              <w:t>$659,702</w:t>
            </w:r>
          </w:p>
        </w:tc>
        <w:tc>
          <w:tcPr>
            <w:tcW w:w="1551" w:type="dxa"/>
            <w:vAlign w:val="center"/>
          </w:tcPr>
          <w:p w14:paraId="7705BE84" w14:textId="77777777" w:rsidR="00C22F6E" w:rsidRPr="00754727" w:rsidRDefault="00000000">
            <w:pPr>
              <w:spacing w:after="20"/>
              <w:rPr>
                <w:szCs w:val="24"/>
              </w:rPr>
            </w:pPr>
            <w:r w:rsidRPr="00754727">
              <w:rPr>
                <w:szCs w:val="24"/>
              </w:rPr>
              <w:t>$622,333</w:t>
            </w:r>
          </w:p>
        </w:tc>
        <w:tc>
          <w:tcPr>
            <w:tcW w:w="3561" w:type="dxa"/>
            <w:vAlign w:val="center"/>
          </w:tcPr>
          <w:p w14:paraId="326ABC19" w14:textId="77777777" w:rsidR="00C22F6E" w:rsidRPr="00754727" w:rsidRDefault="00000000">
            <w:pPr>
              <w:spacing w:after="20"/>
              <w:rPr>
                <w:szCs w:val="24"/>
              </w:rPr>
            </w:pPr>
            <w:r w:rsidRPr="00754727">
              <w:rPr>
                <w:szCs w:val="24"/>
              </w:rPr>
              <w:t>-5.7% change</w:t>
            </w:r>
          </w:p>
        </w:tc>
      </w:tr>
      <w:tr w:rsidR="00C22F6E" w:rsidRPr="00754727" w14:paraId="0CCD4ABE" w14:textId="77777777" w:rsidTr="00754727">
        <w:trPr>
          <w:jc w:val="center"/>
        </w:trPr>
        <w:tc>
          <w:tcPr>
            <w:tcW w:w="2556" w:type="dxa"/>
            <w:shd w:val="clear" w:color="auto" w:fill="F5F7FA"/>
            <w:vAlign w:val="center"/>
          </w:tcPr>
          <w:p w14:paraId="0D780260" w14:textId="77777777" w:rsidR="00C22F6E" w:rsidRPr="00754727" w:rsidRDefault="00000000">
            <w:pPr>
              <w:spacing w:after="20"/>
              <w:rPr>
                <w:szCs w:val="24"/>
              </w:rPr>
            </w:pPr>
            <w:r w:rsidRPr="00754727">
              <w:rPr>
                <w:szCs w:val="24"/>
              </w:rPr>
              <w:t>Saving Rate</w:t>
            </w:r>
          </w:p>
        </w:tc>
        <w:tc>
          <w:tcPr>
            <w:tcW w:w="2556" w:type="dxa"/>
            <w:shd w:val="clear" w:color="auto" w:fill="F5F7FA"/>
            <w:vAlign w:val="center"/>
          </w:tcPr>
          <w:p w14:paraId="4FFFD54C" w14:textId="77777777" w:rsidR="00C22F6E" w:rsidRPr="00754727" w:rsidRDefault="00000000">
            <w:pPr>
              <w:spacing w:after="20"/>
              <w:rPr>
                <w:szCs w:val="24"/>
              </w:rPr>
            </w:pPr>
            <w:r w:rsidRPr="00754727">
              <w:rPr>
                <w:szCs w:val="24"/>
              </w:rPr>
              <w:t>24.98%</w:t>
            </w:r>
          </w:p>
        </w:tc>
        <w:tc>
          <w:tcPr>
            <w:tcW w:w="1551" w:type="dxa"/>
            <w:shd w:val="clear" w:color="auto" w:fill="F5F7FA"/>
            <w:vAlign w:val="center"/>
          </w:tcPr>
          <w:p w14:paraId="24A695D5" w14:textId="77777777" w:rsidR="00C22F6E" w:rsidRPr="00754727" w:rsidRDefault="00000000">
            <w:pPr>
              <w:spacing w:after="20"/>
              <w:rPr>
                <w:szCs w:val="24"/>
              </w:rPr>
            </w:pPr>
            <w:r w:rsidRPr="00754727">
              <w:rPr>
                <w:szCs w:val="24"/>
              </w:rPr>
              <w:t>33.86%</w:t>
            </w:r>
          </w:p>
        </w:tc>
        <w:tc>
          <w:tcPr>
            <w:tcW w:w="3561" w:type="dxa"/>
            <w:shd w:val="clear" w:color="auto" w:fill="F5F7FA"/>
            <w:vAlign w:val="center"/>
          </w:tcPr>
          <w:p w14:paraId="25CEE253" w14:textId="77777777" w:rsidR="00C22F6E" w:rsidRPr="00754727" w:rsidRDefault="00000000">
            <w:pPr>
              <w:spacing w:after="20"/>
              <w:rPr>
                <w:szCs w:val="24"/>
              </w:rPr>
            </w:pPr>
            <w:r w:rsidRPr="00754727">
              <w:rPr>
                <w:szCs w:val="24"/>
              </w:rPr>
              <w:t>Higher in 2024 based on source totals</w:t>
            </w:r>
          </w:p>
        </w:tc>
      </w:tr>
    </w:tbl>
    <w:p w14:paraId="3AB92487" w14:textId="77777777" w:rsidR="00C22F6E" w:rsidRDefault="00C22F6E">
      <w:pPr>
        <w:spacing w:after="20"/>
      </w:pP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045"/>
        <w:gridCol w:w="2045"/>
        <w:gridCol w:w="2045"/>
        <w:gridCol w:w="2045"/>
        <w:gridCol w:w="2045"/>
      </w:tblGrid>
      <w:tr w:rsidR="00C22F6E" w:rsidRPr="00754727" w14:paraId="294E705C" w14:textId="77777777">
        <w:trPr>
          <w:jc w:val="center"/>
        </w:trPr>
        <w:tc>
          <w:tcPr>
            <w:tcW w:w="2045" w:type="dxa"/>
            <w:shd w:val="clear" w:color="auto" w:fill="202A44"/>
            <w:vAlign w:val="center"/>
          </w:tcPr>
          <w:p w14:paraId="6BBB3026" w14:textId="77777777" w:rsidR="00C22F6E" w:rsidRPr="00754727" w:rsidRDefault="00000000">
            <w:pPr>
              <w:spacing w:after="20"/>
              <w:rPr>
                <w:szCs w:val="24"/>
              </w:rPr>
            </w:pPr>
            <w:r w:rsidRPr="00754727">
              <w:rPr>
                <w:b/>
                <w:color w:val="FFFFFF"/>
                <w:szCs w:val="24"/>
              </w:rPr>
              <w:t>Person</w:t>
            </w:r>
          </w:p>
        </w:tc>
        <w:tc>
          <w:tcPr>
            <w:tcW w:w="2045" w:type="dxa"/>
            <w:shd w:val="clear" w:color="auto" w:fill="202A44"/>
            <w:vAlign w:val="center"/>
          </w:tcPr>
          <w:p w14:paraId="07330B3C" w14:textId="77777777" w:rsidR="00C22F6E" w:rsidRPr="00754727" w:rsidRDefault="00000000">
            <w:pPr>
              <w:spacing w:after="20"/>
              <w:rPr>
                <w:szCs w:val="24"/>
              </w:rPr>
            </w:pPr>
            <w:r w:rsidRPr="00754727">
              <w:rPr>
                <w:b/>
                <w:color w:val="FFFFFF"/>
                <w:szCs w:val="24"/>
              </w:rPr>
              <w:t>Income</w:t>
            </w:r>
          </w:p>
        </w:tc>
        <w:tc>
          <w:tcPr>
            <w:tcW w:w="2045" w:type="dxa"/>
            <w:shd w:val="clear" w:color="auto" w:fill="202A44"/>
            <w:vAlign w:val="center"/>
          </w:tcPr>
          <w:p w14:paraId="4C429FCA" w14:textId="77777777" w:rsidR="00C22F6E" w:rsidRPr="00754727" w:rsidRDefault="00000000">
            <w:pPr>
              <w:spacing w:after="20"/>
              <w:rPr>
                <w:szCs w:val="24"/>
              </w:rPr>
            </w:pPr>
            <w:r w:rsidRPr="00754727">
              <w:rPr>
                <w:b/>
                <w:color w:val="FFFFFF"/>
                <w:szCs w:val="24"/>
              </w:rPr>
              <w:t>Expense</w:t>
            </w:r>
          </w:p>
        </w:tc>
        <w:tc>
          <w:tcPr>
            <w:tcW w:w="2045" w:type="dxa"/>
            <w:shd w:val="clear" w:color="auto" w:fill="202A44"/>
            <w:vAlign w:val="center"/>
          </w:tcPr>
          <w:p w14:paraId="32F8DB8E" w14:textId="77777777" w:rsidR="00C22F6E" w:rsidRPr="00754727" w:rsidRDefault="00000000">
            <w:pPr>
              <w:spacing w:after="20"/>
              <w:rPr>
                <w:szCs w:val="24"/>
              </w:rPr>
            </w:pPr>
            <w:r w:rsidRPr="00754727">
              <w:rPr>
                <w:b/>
                <w:color w:val="FFFFFF"/>
                <w:szCs w:val="24"/>
              </w:rPr>
              <w:t>Net Balance</w:t>
            </w:r>
          </w:p>
        </w:tc>
        <w:tc>
          <w:tcPr>
            <w:tcW w:w="2045" w:type="dxa"/>
            <w:shd w:val="clear" w:color="auto" w:fill="202A44"/>
            <w:vAlign w:val="center"/>
          </w:tcPr>
          <w:p w14:paraId="100BA1E4" w14:textId="77777777" w:rsidR="00C22F6E" w:rsidRPr="00754727" w:rsidRDefault="00000000">
            <w:pPr>
              <w:spacing w:after="20"/>
              <w:rPr>
                <w:szCs w:val="24"/>
              </w:rPr>
            </w:pPr>
            <w:r w:rsidRPr="00754727">
              <w:rPr>
                <w:b/>
                <w:color w:val="FFFFFF"/>
                <w:szCs w:val="24"/>
              </w:rPr>
              <w:t>Saving Rate</w:t>
            </w:r>
          </w:p>
        </w:tc>
      </w:tr>
      <w:tr w:rsidR="00C22F6E" w:rsidRPr="00754727" w14:paraId="0FF63E45" w14:textId="77777777">
        <w:trPr>
          <w:jc w:val="center"/>
        </w:trPr>
        <w:tc>
          <w:tcPr>
            <w:tcW w:w="2045" w:type="dxa"/>
            <w:shd w:val="clear" w:color="auto" w:fill="F5F7FA"/>
            <w:vAlign w:val="center"/>
          </w:tcPr>
          <w:p w14:paraId="41394CAB" w14:textId="77777777" w:rsidR="00C22F6E" w:rsidRPr="00754727" w:rsidRDefault="00000000">
            <w:pPr>
              <w:spacing w:after="20"/>
              <w:rPr>
                <w:szCs w:val="24"/>
              </w:rPr>
            </w:pPr>
            <w:r w:rsidRPr="00754727">
              <w:rPr>
                <w:szCs w:val="24"/>
              </w:rPr>
              <w:t>Mary (Mom)</w:t>
            </w:r>
          </w:p>
        </w:tc>
        <w:tc>
          <w:tcPr>
            <w:tcW w:w="2045" w:type="dxa"/>
            <w:shd w:val="clear" w:color="auto" w:fill="F5F7FA"/>
            <w:vAlign w:val="center"/>
          </w:tcPr>
          <w:p w14:paraId="4E3F0E64" w14:textId="77777777" w:rsidR="00C22F6E" w:rsidRPr="00754727" w:rsidRDefault="00000000">
            <w:pPr>
              <w:spacing w:after="20"/>
              <w:rPr>
                <w:szCs w:val="24"/>
              </w:rPr>
            </w:pPr>
            <w:r w:rsidRPr="00754727">
              <w:rPr>
                <w:szCs w:val="24"/>
              </w:rPr>
              <w:t>$485,026</w:t>
            </w:r>
          </w:p>
        </w:tc>
        <w:tc>
          <w:tcPr>
            <w:tcW w:w="2045" w:type="dxa"/>
            <w:shd w:val="clear" w:color="auto" w:fill="F5F7FA"/>
            <w:vAlign w:val="center"/>
          </w:tcPr>
          <w:p w14:paraId="6417FD19" w14:textId="77777777" w:rsidR="00C22F6E" w:rsidRPr="00754727" w:rsidRDefault="00000000">
            <w:pPr>
              <w:spacing w:after="20"/>
              <w:rPr>
                <w:szCs w:val="24"/>
              </w:rPr>
            </w:pPr>
            <w:r w:rsidRPr="00754727">
              <w:rPr>
                <w:szCs w:val="24"/>
              </w:rPr>
              <w:t>$325,406</w:t>
            </w:r>
          </w:p>
        </w:tc>
        <w:tc>
          <w:tcPr>
            <w:tcW w:w="2045" w:type="dxa"/>
            <w:shd w:val="clear" w:color="auto" w:fill="F5F7FA"/>
            <w:vAlign w:val="center"/>
          </w:tcPr>
          <w:p w14:paraId="0755A212" w14:textId="77777777" w:rsidR="00C22F6E" w:rsidRPr="00754727" w:rsidRDefault="00000000">
            <w:pPr>
              <w:spacing w:after="20"/>
              <w:rPr>
                <w:szCs w:val="24"/>
              </w:rPr>
            </w:pPr>
            <w:r w:rsidRPr="00754727">
              <w:rPr>
                <w:szCs w:val="24"/>
              </w:rPr>
              <w:t>$159,621</w:t>
            </w:r>
          </w:p>
        </w:tc>
        <w:tc>
          <w:tcPr>
            <w:tcW w:w="2045" w:type="dxa"/>
            <w:shd w:val="clear" w:color="auto" w:fill="F5F7FA"/>
            <w:vAlign w:val="center"/>
          </w:tcPr>
          <w:p w14:paraId="7B3734EC" w14:textId="77777777" w:rsidR="00C22F6E" w:rsidRPr="00754727" w:rsidRDefault="00000000">
            <w:pPr>
              <w:spacing w:after="20"/>
              <w:rPr>
                <w:szCs w:val="24"/>
              </w:rPr>
            </w:pPr>
            <w:r w:rsidRPr="00754727">
              <w:rPr>
                <w:szCs w:val="24"/>
              </w:rPr>
              <w:t>33%</w:t>
            </w:r>
          </w:p>
        </w:tc>
      </w:tr>
      <w:tr w:rsidR="00C22F6E" w:rsidRPr="00754727" w14:paraId="48D54139" w14:textId="77777777">
        <w:trPr>
          <w:jc w:val="center"/>
        </w:trPr>
        <w:tc>
          <w:tcPr>
            <w:tcW w:w="2045" w:type="dxa"/>
            <w:vAlign w:val="center"/>
          </w:tcPr>
          <w:p w14:paraId="74BF8C58" w14:textId="77777777" w:rsidR="00C22F6E" w:rsidRPr="00754727" w:rsidRDefault="00000000">
            <w:pPr>
              <w:spacing w:after="20"/>
              <w:rPr>
                <w:szCs w:val="24"/>
              </w:rPr>
            </w:pPr>
            <w:r w:rsidRPr="00754727">
              <w:rPr>
                <w:szCs w:val="24"/>
              </w:rPr>
              <w:t>Jake (Son)</w:t>
            </w:r>
          </w:p>
        </w:tc>
        <w:tc>
          <w:tcPr>
            <w:tcW w:w="2045" w:type="dxa"/>
            <w:vAlign w:val="center"/>
          </w:tcPr>
          <w:p w14:paraId="7377FD68" w14:textId="77777777" w:rsidR="00C22F6E" w:rsidRPr="00754727" w:rsidRDefault="00000000">
            <w:pPr>
              <w:spacing w:after="20"/>
              <w:rPr>
                <w:szCs w:val="24"/>
              </w:rPr>
            </w:pPr>
            <w:r w:rsidRPr="00754727">
              <w:rPr>
                <w:szCs w:val="24"/>
              </w:rPr>
              <w:t>$459,131</w:t>
            </w:r>
          </w:p>
        </w:tc>
        <w:tc>
          <w:tcPr>
            <w:tcW w:w="2045" w:type="dxa"/>
            <w:vAlign w:val="center"/>
          </w:tcPr>
          <w:p w14:paraId="5D417F48" w14:textId="77777777" w:rsidR="00C22F6E" w:rsidRPr="00754727" w:rsidRDefault="00000000">
            <w:pPr>
              <w:spacing w:after="20"/>
              <w:rPr>
                <w:szCs w:val="24"/>
              </w:rPr>
            </w:pPr>
            <w:r w:rsidRPr="00754727">
              <w:rPr>
                <w:szCs w:val="24"/>
              </w:rPr>
              <w:t>$319,138</w:t>
            </w:r>
          </w:p>
        </w:tc>
        <w:tc>
          <w:tcPr>
            <w:tcW w:w="2045" w:type="dxa"/>
            <w:vAlign w:val="center"/>
          </w:tcPr>
          <w:p w14:paraId="34BCDAC7" w14:textId="77777777" w:rsidR="00C22F6E" w:rsidRPr="00754727" w:rsidRDefault="00000000">
            <w:pPr>
              <w:spacing w:after="20"/>
              <w:rPr>
                <w:szCs w:val="24"/>
              </w:rPr>
            </w:pPr>
            <w:r w:rsidRPr="00754727">
              <w:rPr>
                <w:szCs w:val="24"/>
              </w:rPr>
              <w:t>$139,993</w:t>
            </w:r>
          </w:p>
        </w:tc>
        <w:tc>
          <w:tcPr>
            <w:tcW w:w="2045" w:type="dxa"/>
            <w:vAlign w:val="center"/>
          </w:tcPr>
          <w:p w14:paraId="4C21D42B" w14:textId="77777777" w:rsidR="00C22F6E" w:rsidRPr="00754727" w:rsidRDefault="00000000">
            <w:pPr>
              <w:spacing w:after="20"/>
              <w:rPr>
                <w:szCs w:val="24"/>
              </w:rPr>
            </w:pPr>
            <w:r w:rsidRPr="00754727">
              <w:rPr>
                <w:szCs w:val="24"/>
              </w:rPr>
              <w:t>30%</w:t>
            </w:r>
          </w:p>
        </w:tc>
      </w:tr>
      <w:tr w:rsidR="00C22F6E" w:rsidRPr="00754727" w14:paraId="1021ED4C" w14:textId="77777777">
        <w:trPr>
          <w:jc w:val="center"/>
        </w:trPr>
        <w:tc>
          <w:tcPr>
            <w:tcW w:w="2045" w:type="dxa"/>
            <w:shd w:val="clear" w:color="auto" w:fill="F5F7FA"/>
            <w:vAlign w:val="center"/>
          </w:tcPr>
          <w:p w14:paraId="38340C1D" w14:textId="77777777" w:rsidR="00C22F6E" w:rsidRPr="00754727" w:rsidRDefault="00000000">
            <w:pPr>
              <w:spacing w:after="20"/>
              <w:rPr>
                <w:szCs w:val="24"/>
              </w:rPr>
            </w:pPr>
            <w:r w:rsidRPr="00754727">
              <w:rPr>
                <w:szCs w:val="24"/>
              </w:rPr>
              <w:t>Ella (Daughter)</w:t>
            </w:r>
          </w:p>
        </w:tc>
        <w:tc>
          <w:tcPr>
            <w:tcW w:w="2045" w:type="dxa"/>
            <w:shd w:val="clear" w:color="auto" w:fill="F5F7FA"/>
            <w:vAlign w:val="center"/>
          </w:tcPr>
          <w:p w14:paraId="3FC1774C" w14:textId="77777777" w:rsidR="00C22F6E" w:rsidRPr="00754727" w:rsidRDefault="00000000">
            <w:pPr>
              <w:spacing w:after="20"/>
              <w:rPr>
                <w:szCs w:val="24"/>
              </w:rPr>
            </w:pPr>
            <w:r w:rsidRPr="00754727">
              <w:rPr>
                <w:szCs w:val="24"/>
              </w:rPr>
              <w:t>$452,927</w:t>
            </w:r>
          </w:p>
        </w:tc>
        <w:tc>
          <w:tcPr>
            <w:tcW w:w="2045" w:type="dxa"/>
            <w:shd w:val="clear" w:color="auto" w:fill="F5F7FA"/>
            <w:vAlign w:val="center"/>
          </w:tcPr>
          <w:p w14:paraId="7C0A7260" w14:textId="77777777" w:rsidR="00C22F6E" w:rsidRPr="00754727" w:rsidRDefault="00000000">
            <w:pPr>
              <w:spacing w:after="20"/>
              <w:rPr>
                <w:szCs w:val="24"/>
              </w:rPr>
            </w:pPr>
            <w:r w:rsidRPr="00754727">
              <w:rPr>
                <w:szCs w:val="24"/>
              </w:rPr>
              <w:t>$320,621</w:t>
            </w:r>
          </w:p>
        </w:tc>
        <w:tc>
          <w:tcPr>
            <w:tcW w:w="2045" w:type="dxa"/>
            <w:shd w:val="clear" w:color="auto" w:fill="F5F7FA"/>
            <w:vAlign w:val="center"/>
          </w:tcPr>
          <w:p w14:paraId="37D2CFED" w14:textId="77777777" w:rsidR="00C22F6E" w:rsidRPr="00754727" w:rsidRDefault="00000000">
            <w:pPr>
              <w:spacing w:after="20"/>
              <w:rPr>
                <w:szCs w:val="24"/>
              </w:rPr>
            </w:pPr>
            <w:r w:rsidRPr="00754727">
              <w:rPr>
                <w:szCs w:val="24"/>
              </w:rPr>
              <w:t>$132,306</w:t>
            </w:r>
          </w:p>
        </w:tc>
        <w:tc>
          <w:tcPr>
            <w:tcW w:w="2045" w:type="dxa"/>
            <w:shd w:val="clear" w:color="auto" w:fill="F5F7FA"/>
            <w:vAlign w:val="center"/>
          </w:tcPr>
          <w:p w14:paraId="2D7F8519" w14:textId="77777777" w:rsidR="00C22F6E" w:rsidRPr="00754727" w:rsidRDefault="00000000">
            <w:pPr>
              <w:spacing w:after="20"/>
              <w:rPr>
                <w:szCs w:val="24"/>
              </w:rPr>
            </w:pPr>
            <w:r w:rsidRPr="00754727">
              <w:rPr>
                <w:szCs w:val="24"/>
              </w:rPr>
              <w:t>29%</w:t>
            </w:r>
          </w:p>
        </w:tc>
      </w:tr>
      <w:tr w:rsidR="00C22F6E" w:rsidRPr="00754727" w14:paraId="26ACE593" w14:textId="77777777">
        <w:trPr>
          <w:jc w:val="center"/>
        </w:trPr>
        <w:tc>
          <w:tcPr>
            <w:tcW w:w="2045" w:type="dxa"/>
            <w:vAlign w:val="center"/>
          </w:tcPr>
          <w:p w14:paraId="00992E97" w14:textId="77777777" w:rsidR="00C22F6E" w:rsidRPr="00754727" w:rsidRDefault="00000000">
            <w:pPr>
              <w:spacing w:after="20"/>
              <w:rPr>
                <w:szCs w:val="24"/>
              </w:rPr>
            </w:pPr>
            <w:r w:rsidRPr="00754727">
              <w:rPr>
                <w:szCs w:val="24"/>
              </w:rPr>
              <w:t>John (Dad)</w:t>
            </w:r>
          </w:p>
        </w:tc>
        <w:tc>
          <w:tcPr>
            <w:tcW w:w="2045" w:type="dxa"/>
            <w:vAlign w:val="center"/>
          </w:tcPr>
          <w:p w14:paraId="0F9D1041" w14:textId="77777777" w:rsidR="00C22F6E" w:rsidRPr="00754727" w:rsidRDefault="00000000">
            <w:pPr>
              <w:spacing w:after="20"/>
              <w:rPr>
                <w:szCs w:val="24"/>
              </w:rPr>
            </w:pPr>
            <w:r w:rsidRPr="00754727">
              <w:rPr>
                <w:szCs w:val="24"/>
              </w:rPr>
              <w:t>$423,214</w:t>
            </w:r>
          </w:p>
        </w:tc>
        <w:tc>
          <w:tcPr>
            <w:tcW w:w="2045" w:type="dxa"/>
            <w:vAlign w:val="center"/>
          </w:tcPr>
          <w:p w14:paraId="17854657" w14:textId="77777777" w:rsidR="00C22F6E" w:rsidRPr="00754727" w:rsidRDefault="00000000">
            <w:pPr>
              <w:spacing w:after="20"/>
              <w:rPr>
                <w:szCs w:val="24"/>
              </w:rPr>
            </w:pPr>
            <w:r w:rsidRPr="00754727">
              <w:rPr>
                <w:szCs w:val="24"/>
              </w:rPr>
              <w:t>$316,870</w:t>
            </w:r>
          </w:p>
        </w:tc>
        <w:tc>
          <w:tcPr>
            <w:tcW w:w="2045" w:type="dxa"/>
            <w:vAlign w:val="center"/>
          </w:tcPr>
          <w:p w14:paraId="6EE82379" w14:textId="77777777" w:rsidR="00C22F6E" w:rsidRPr="00754727" w:rsidRDefault="00000000">
            <w:pPr>
              <w:spacing w:after="20"/>
              <w:rPr>
                <w:szCs w:val="24"/>
              </w:rPr>
            </w:pPr>
            <w:r w:rsidRPr="00754727">
              <w:rPr>
                <w:szCs w:val="24"/>
              </w:rPr>
              <w:t>$106,344</w:t>
            </w:r>
          </w:p>
        </w:tc>
        <w:tc>
          <w:tcPr>
            <w:tcW w:w="2045" w:type="dxa"/>
            <w:vAlign w:val="center"/>
          </w:tcPr>
          <w:p w14:paraId="5AA5D36D" w14:textId="77777777" w:rsidR="00C22F6E" w:rsidRPr="00754727" w:rsidRDefault="00000000">
            <w:pPr>
              <w:spacing w:after="20"/>
              <w:rPr>
                <w:szCs w:val="24"/>
              </w:rPr>
            </w:pPr>
            <w:r w:rsidRPr="00754727">
              <w:rPr>
                <w:szCs w:val="24"/>
              </w:rPr>
              <w:t>25%</w:t>
            </w:r>
          </w:p>
        </w:tc>
      </w:tr>
    </w:tbl>
    <w:p w14:paraId="51EFFE3C" w14:textId="77777777" w:rsidR="00754727" w:rsidRDefault="00754727">
      <w:pPr>
        <w:spacing w:after="20"/>
      </w:pPr>
      <w:r>
        <w:br w:type="page"/>
      </w:r>
    </w:p>
    <w:p w14:paraId="7EF928B9" w14:textId="77777777" w:rsidR="00C22F6E" w:rsidRDefault="00000000">
      <w:pPr>
        <w:pStyle w:val="Heading2"/>
      </w:pPr>
      <w:r>
        <w:lastRenderedPageBreak/>
        <w:t>Top 10 Expense Categories</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556"/>
        <w:gridCol w:w="2556"/>
        <w:gridCol w:w="2556"/>
        <w:gridCol w:w="2556"/>
      </w:tblGrid>
      <w:tr w:rsidR="00C22F6E" w:rsidRPr="00754727" w14:paraId="45472735" w14:textId="77777777">
        <w:trPr>
          <w:jc w:val="center"/>
        </w:trPr>
        <w:tc>
          <w:tcPr>
            <w:tcW w:w="2556" w:type="dxa"/>
            <w:shd w:val="clear" w:color="auto" w:fill="202A44"/>
            <w:vAlign w:val="center"/>
          </w:tcPr>
          <w:p w14:paraId="379C34BF" w14:textId="77777777" w:rsidR="00C22F6E" w:rsidRPr="00754727" w:rsidRDefault="00000000">
            <w:pPr>
              <w:spacing w:after="20"/>
              <w:rPr>
                <w:szCs w:val="24"/>
              </w:rPr>
            </w:pPr>
            <w:r w:rsidRPr="00754727">
              <w:rPr>
                <w:b/>
                <w:color w:val="FFFFFF"/>
                <w:szCs w:val="24"/>
              </w:rPr>
              <w:t>Rank</w:t>
            </w:r>
          </w:p>
        </w:tc>
        <w:tc>
          <w:tcPr>
            <w:tcW w:w="2556" w:type="dxa"/>
            <w:shd w:val="clear" w:color="auto" w:fill="202A44"/>
            <w:vAlign w:val="center"/>
          </w:tcPr>
          <w:p w14:paraId="7EA060D2" w14:textId="77777777" w:rsidR="00C22F6E" w:rsidRPr="00754727" w:rsidRDefault="00000000">
            <w:pPr>
              <w:spacing w:after="20"/>
              <w:rPr>
                <w:szCs w:val="24"/>
              </w:rPr>
            </w:pPr>
            <w:r w:rsidRPr="00754727">
              <w:rPr>
                <w:b/>
                <w:color w:val="FFFFFF"/>
                <w:szCs w:val="24"/>
              </w:rPr>
              <w:t>Expense Category</w:t>
            </w:r>
          </w:p>
        </w:tc>
        <w:tc>
          <w:tcPr>
            <w:tcW w:w="2556" w:type="dxa"/>
            <w:shd w:val="clear" w:color="auto" w:fill="202A44"/>
            <w:vAlign w:val="center"/>
          </w:tcPr>
          <w:p w14:paraId="69AF4588" w14:textId="77777777" w:rsidR="00C22F6E" w:rsidRPr="00754727" w:rsidRDefault="00000000">
            <w:pPr>
              <w:spacing w:after="20"/>
              <w:rPr>
                <w:szCs w:val="24"/>
              </w:rPr>
            </w:pPr>
            <w:r w:rsidRPr="00754727">
              <w:rPr>
                <w:b/>
                <w:color w:val="FFFFFF"/>
                <w:szCs w:val="24"/>
              </w:rPr>
              <w:t>Expense</w:t>
            </w:r>
          </w:p>
        </w:tc>
        <w:tc>
          <w:tcPr>
            <w:tcW w:w="2556" w:type="dxa"/>
            <w:shd w:val="clear" w:color="auto" w:fill="202A44"/>
            <w:vAlign w:val="center"/>
          </w:tcPr>
          <w:p w14:paraId="040B6C52" w14:textId="77777777" w:rsidR="00C22F6E" w:rsidRPr="00754727" w:rsidRDefault="00000000">
            <w:pPr>
              <w:spacing w:after="20"/>
              <w:rPr>
                <w:szCs w:val="24"/>
              </w:rPr>
            </w:pPr>
            <w:r w:rsidRPr="00754727">
              <w:rPr>
                <w:b/>
                <w:color w:val="FFFFFF"/>
                <w:szCs w:val="24"/>
              </w:rPr>
              <w:t>% of Total Expenses</w:t>
            </w:r>
          </w:p>
        </w:tc>
      </w:tr>
      <w:tr w:rsidR="00C22F6E" w:rsidRPr="00754727" w14:paraId="564CEC81" w14:textId="77777777">
        <w:trPr>
          <w:jc w:val="center"/>
        </w:trPr>
        <w:tc>
          <w:tcPr>
            <w:tcW w:w="2556" w:type="dxa"/>
            <w:shd w:val="clear" w:color="auto" w:fill="F5F7FA"/>
            <w:vAlign w:val="center"/>
          </w:tcPr>
          <w:p w14:paraId="55B7F68B" w14:textId="77777777" w:rsidR="00C22F6E" w:rsidRPr="00754727" w:rsidRDefault="00000000">
            <w:pPr>
              <w:spacing w:after="20"/>
              <w:rPr>
                <w:szCs w:val="24"/>
              </w:rPr>
            </w:pPr>
            <w:r w:rsidRPr="00754727">
              <w:rPr>
                <w:szCs w:val="24"/>
              </w:rPr>
              <w:t>1</w:t>
            </w:r>
          </w:p>
        </w:tc>
        <w:tc>
          <w:tcPr>
            <w:tcW w:w="2556" w:type="dxa"/>
            <w:shd w:val="clear" w:color="auto" w:fill="F5F7FA"/>
            <w:vAlign w:val="center"/>
          </w:tcPr>
          <w:p w14:paraId="0D7A079E" w14:textId="77777777" w:rsidR="00C22F6E" w:rsidRPr="00754727" w:rsidRDefault="00000000">
            <w:pPr>
              <w:spacing w:after="20"/>
              <w:rPr>
                <w:szCs w:val="24"/>
              </w:rPr>
            </w:pPr>
            <w:r w:rsidRPr="00754727">
              <w:rPr>
                <w:szCs w:val="24"/>
              </w:rPr>
              <w:t>Insurance Premiums</w:t>
            </w:r>
          </w:p>
        </w:tc>
        <w:tc>
          <w:tcPr>
            <w:tcW w:w="2556" w:type="dxa"/>
            <w:shd w:val="clear" w:color="auto" w:fill="F5F7FA"/>
            <w:vAlign w:val="center"/>
          </w:tcPr>
          <w:p w14:paraId="1D82F910" w14:textId="77777777" w:rsidR="00C22F6E" w:rsidRPr="00754727" w:rsidRDefault="00000000">
            <w:pPr>
              <w:spacing w:after="20"/>
              <w:rPr>
                <w:szCs w:val="24"/>
              </w:rPr>
            </w:pPr>
            <w:r w:rsidRPr="00754727">
              <w:rPr>
                <w:szCs w:val="24"/>
              </w:rPr>
              <w:t>$66,385</w:t>
            </w:r>
          </w:p>
        </w:tc>
        <w:tc>
          <w:tcPr>
            <w:tcW w:w="2556" w:type="dxa"/>
            <w:shd w:val="clear" w:color="auto" w:fill="F5F7FA"/>
            <w:vAlign w:val="center"/>
          </w:tcPr>
          <w:p w14:paraId="4499AB49" w14:textId="77777777" w:rsidR="00C22F6E" w:rsidRPr="00754727" w:rsidRDefault="00000000">
            <w:pPr>
              <w:spacing w:after="20"/>
              <w:rPr>
                <w:szCs w:val="24"/>
              </w:rPr>
            </w:pPr>
            <w:r w:rsidRPr="00754727">
              <w:rPr>
                <w:szCs w:val="24"/>
              </w:rPr>
              <w:t>5.18%</w:t>
            </w:r>
          </w:p>
        </w:tc>
      </w:tr>
      <w:tr w:rsidR="00C22F6E" w:rsidRPr="00754727" w14:paraId="173E8940" w14:textId="77777777">
        <w:trPr>
          <w:jc w:val="center"/>
        </w:trPr>
        <w:tc>
          <w:tcPr>
            <w:tcW w:w="2556" w:type="dxa"/>
            <w:vAlign w:val="center"/>
          </w:tcPr>
          <w:p w14:paraId="6019FAA9" w14:textId="77777777" w:rsidR="00C22F6E" w:rsidRPr="00754727" w:rsidRDefault="00000000">
            <w:pPr>
              <w:spacing w:after="20"/>
              <w:rPr>
                <w:szCs w:val="24"/>
              </w:rPr>
            </w:pPr>
            <w:r w:rsidRPr="00754727">
              <w:rPr>
                <w:szCs w:val="24"/>
              </w:rPr>
              <w:t>2</w:t>
            </w:r>
          </w:p>
        </w:tc>
        <w:tc>
          <w:tcPr>
            <w:tcW w:w="2556" w:type="dxa"/>
            <w:vAlign w:val="center"/>
          </w:tcPr>
          <w:p w14:paraId="5FB21184" w14:textId="77777777" w:rsidR="00C22F6E" w:rsidRPr="00754727" w:rsidRDefault="00000000">
            <w:pPr>
              <w:spacing w:after="20"/>
              <w:rPr>
                <w:szCs w:val="24"/>
              </w:rPr>
            </w:pPr>
            <w:r w:rsidRPr="00754727">
              <w:rPr>
                <w:szCs w:val="24"/>
              </w:rPr>
              <w:t>Car Rentals</w:t>
            </w:r>
          </w:p>
        </w:tc>
        <w:tc>
          <w:tcPr>
            <w:tcW w:w="2556" w:type="dxa"/>
            <w:vAlign w:val="center"/>
          </w:tcPr>
          <w:p w14:paraId="4D56D2EA" w14:textId="77777777" w:rsidR="00C22F6E" w:rsidRPr="00754727" w:rsidRDefault="00000000">
            <w:pPr>
              <w:spacing w:after="20"/>
              <w:rPr>
                <w:szCs w:val="24"/>
              </w:rPr>
            </w:pPr>
            <w:r w:rsidRPr="00754727">
              <w:rPr>
                <w:szCs w:val="24"/>
              </w:rPr>
              <w:t>$63,770</w:t>
            </w:r>
          </w:p>
        </w:tc>
        <w:tc>
          <w:tcPr>
            <w:tcW w:w="2556" w:type="dxa"/>
            <w:vAlign w:val="center"/>
          </w:tcPr>
          <w:p w14:paraId="16E62C4F" w14:textId="77777777" w:rsidR="00C22F6E" w:rsidRPr="00754727" w:rsidRDefault="00000000">
            <w:pPr>
              <w:spacing w:after="20"/>
              <w:rPr>
                <w:szCs w:val="24"/>
              </w:rPr>
            </w:pPr>
            <w:r w:rsidRPr="00754727">
              <w:rPr>
                <w:szCs w:val="24"/>
              </w:rPr>
              <w:t>4.97%</w:t>
            </w:r>
          </w:p>
        </w:tc>
      </w:tr>
      <w:tr w:rsidR="00C22F6E" w:rsidRPr="00754727" w14:paraId="04BDEFD5" w14:textId="77777777">
        <w:trPr>
          <w:jc w:val="center"/>
        </w:trPr>
        <w:tc>
          <w:tcPr>
            <w:tcW w:w="2556" w:type="dxa"/>
            <w:shd w:val="clear" w:color="auto" w:fill="F5F7FA"/>
            <w:vAlign w:val="center"/>
          </w:tcPr>
          <w:p w14:paraId="552418B7" w14:textId="77777777" w:rsidR="00C22F6E" w:rsidRPr="00754727" w:rsidRDefault="00000000">
            <w:pPr>
              <w:spacing w:after="20"/>
              <w:rPr>
                <w:szCs w:val="24"/>
              </w:rPr>
            </w:pPr>
            <w:r w:rsidRPr="00754727">
              <w:rPr>
                <w:szCs w:val="24"/>
              </w:rPr>
              <w:t>3</w:t>
            </w:r>
          </w:p>
        </w:tc>
        <w:tc>
          <w:tcPr>
            <w:tcW w:w="2556" w:type="dxa"/>
            <w:shd w:val="clear" w:color="auto" w:fill="F5F7FA"/>
            <w:vAlign w:val="center"/>
          </w:tcPr>
          <w:p w14:paraId="64D514B9" w14:textId="77777777" w:rsidR="00C22F6E" w:rsidRPr="00754727" w:rsidRDefault="00000000">
            <w:pPr>
              <w:spacing w:after="20"/>
              <w:rPr>
                <w:szCs w:val="24"/>
              </w:rPr>
            </w:pPr>
            <w:r w:rsidRPr="00754727">
              <w:rPr>
                <w:szCs w:val="24"/>
              </w:rPr>
              <w:t>Membership Fees</w:t>
            </w:r>
          </w:p>
        </w:tc>
        <w:tc>
          <w:tcPr>
            <w:tcW w:w="2556" w:type="dxa"/>
            <w:shd w:val="clear" w:color="auto" w:fill="F5F7FA"/>
            <w:vAlign w:val="center"/>
          </w:tcPr>
          <w:p w14:paraId="5D88DACA" w14:textId="77777777" w:rsidR="00C22F6E" w:rsidRPr="00754727" w:rsidRDefault="00000000">
            <w:pPr>
              <w:spacing w:after="20"/>
              <w:rPr>
                <w:szCs w:val="24"/>
              </w:rPr>
            </w:pPr>
            <w:r w:rsidRPr="00754727">
              <w:rPr>
                <w:szCs w:val="24"/>
              </w:rPr>
              <w:t>$61,863</w:t>
            </w:r>
          </w:p>
        </w:tc>
        <w:tc>
          <w:tcPr>
            <w:tcW w:w="2556" w:type="dxa"/>
            <w:shd w:val="clear" w:color="auto" w:fill="F5F7FA"/>
            <w:vAlign w:val="center"/>
          </w:tcPr>
          <w:p w14:paraId="663E7290" w14:textId="77777777" w:rsidR="00C22F6E" w:rsidRPr="00754727" w:rsidRDefault="00000000">
            <w:pPr>
              <w:spacing w:after="20"/>
              <w:rPr>
                <w:szCs w:val="24"/>
              </w:rPr>
            </w:pPr>
            <w:r w:rsidRPr="00754727">
              <w:rPr>
                <w:szCs w:val="24"/>
              </w:rPr>
              <w:t>4.83%</w:t>
            </w:r>
          </w:p>
        </w:tc>
      </w:tr>
      <w:tr w:rsidR="00C22F6E" w:rsidRPr="00754727" w14:paraId="5B964B8B" w14:textId="77777777">
        <w:trPr>
          <w:jc w:val="center"/>
        </w:trPr>
        <w:tc>
          <w:tcPr>
            <w:tcW w:w="2556" w:type="dxa"/>
            <w:vAlign w:val="center"/>
          </w:tcPr>
          <w:p w14:paraId="05A678FA" w14:textId="77777777" w:rsidR="00C22F6E" w:rsidRPr="00754727" w:rsidRDefault="00000000">
            <w:pPr>
              <w:spacing w:after="20"/>
              <w:rPr>
                <w:szCs w:val="24"/>
              </w:rPr>
            </w:pPr>
            <w:r w:rsidRPr="00754727">
              <w:rPr>
                <w:szCs w:val="24"/>
              </w:rPr>
              <w:t>4</w:t>
            </w:r>
          </w:p>
        </w:tc>
        <w:tc>
          <w:tcPr>
            <w:tcW w:w="2556" w:type="dxa"/>
            <w:vAlign w:val="center"/>
          </w:tcPr>
          <w:p w14:paraId="5E7BC3F1" w14:textId="77777777" w:rsidR="00C22F6E" w:rsidRPr="00754727" w:rsidRDefault="00000000">
            <w:pPr>
              <w:spacing w:after="20"/>
              <w:rPr>
                <w:szCs w:val="24"/>
              </w:rPr>
            </w:pPr>
            <w:r w:rsidRPr="00754727">
              <w:rPr>
                <w:szCs w:val="24"/>
              </w:rPr>
              <w:t>Pharmaceuticals</w:t>
            </w:r>
          </w:p>
        </w:tc>
        <w:tc>
          <w:tcPr>
            <w:tcW w:w="2556" w:type="dxa"/>
            <w:vAlign w:val="center"/>
          </w:tcPr>
          <w:p w14:paraId="4D18EC70" w14:textId="77777777" w:rsidR="00C22F6E" w:rsidRPr="00754727" w:rsidRDefault="00000000">
            <w:pPr>
              <w:spacing w:after="20"/>
              <w:rPr>
                <w:szCs w:val="24"/>
              </w:rPr>
            </w:pPr>
            <w:r w:rsidRPr="00754727">
              <w:rPr>
                <w:szCs w:val="24"/>
              </w:rPr>
              <w:t>$61,826</w:t>
            </w:r>
          </w:p>
        </w:tc>
        <w:tc>
          <w:tcPr>
            <w:tcW w:w="2556" w:type="dxa"/>
            <w:vAlign w:val="center"/>
          </w:tcPr>
          <w:p w14:paraId="50335024" w14:textId="77777777" w:rsidR="00C22F6E" w:rsidRPr="00754727" w:rsidRDefault="00000000">
            <w:pPr>
              <w:spacing w:after="20"/>
              <w:rPr>
                <w:szCs w:val="24"/>
              </w:rPr>
            </w:pPr>
            <w:r w:rsidRPr="00754727">
              <w:rPr>
                <w:szCs w:val="24"/>
              </w:rPr>
              <w:t>4.82%</w:t>
            </w:r>
          </w:p>
        </w:tc>
      </w:tr>
      <w:tr w:rsidR="00C22F6E" w:rsidRPr="00754727" w14:paraId="1E37D5C7" w14:textId="77777777">
        <w:trPr>
          <w:jc w:val="center"/>
        </w:trPr>
        <w:tc>
          <w:tcPr>
            <w:tcW w:w="2556" w:type="dxa"/>
            <w:shd w:val="clear" w:color="auto" w:fill="F5F7FA"/>
            <w:vAlign w:val="center"/>
          </w:tcPr>
          <w:p w14:paraId="2FDD04DD" w14:textId="77777777" w:rsidR="00C22F6E" w:rsidRPr="00754727" w:rsidRDefault="00000000">
            <w:pPr>
              <w:spacing w:after="20"/>
              <w:rPr>
                <w:szCs w:val="24"/>
              </w:rPr>
            </w:pPr>
            <w:r w:rsidRPr="00754727">
              <w:rPr>
                <w:szCs w:val="24"/>
              </w:rPr>
              <w:t>5</w:t>
            </w:r>
          </w:p>
        </w:tc>
        <w:tc>
          <w:tcPr>
            <w:tcW w:w="2556" w:type="dxa"/>
            <w:shd w:val="clear" w:color="auto" w:fill="F5F7FA"/>
            <w:vAlign w:val="center"/>
          </w:tcPr>
          <w:p w14:paraId="4D10654E" w14:textId="77777777" w:rsidR="00C22F6E" w:rsidRPr="00754727" w:rsidRDefault="00000000">
            <w:pPr>
              <w:spacing w:after="20"/>
              <w:rPr>
                <w:szCs w:val="24"/>
              </w:rPr>
            </w:pPr>
            <w:r w:rsidRPr="00754727">
              <w:rPr>
                <w:szCs w:val="24"/>
              </w:rPr>
              <w:t>Loan Repayments</w:t>
            </w:r>
          </w:p>
        </w:tc>
        <w:tc>
          <w:tcPr>
            <w:tcW w:w="2556" w:type="dxa"/>
            <w:shd w:val="clear" w:color="auto" w:fill="F5F7FA"/>
            <w:vAlign w:val="center"/>
          </w:tcPr>
          <w:p w14:paraId="090B4512" w14:textId="77777777" w:rsidR="00C22F6E" w:rsidRPr="00754727" w:rsidRDefault="00000000">
            <w:pPr>
              <w:spacing w:after="20"/>
              <w:rPr>
                <w:szCs w:val="24"/>
              </w:rPr>
            </w:pPr>
            <w:r w:rsidRPr="00754727">
              <w:rPr>
                <w:szCs w:val="24"/>
              </w:rPr>
              <w:t>$58,570</w:t>
            </w:r>
          </w:p>
        </w:tc>
        <w:tc>
          <w:tcPr>
            <w:tcW w:w="2556" w:type="dxa"/>
            <w:shd w:val="clear" w:color="auto" w:fill="F5F7FA"/>
            <w:vAlign w:val="center"/>
          </w:tcPr>
          <w:p w14:paraId="10656DF4" w14:textId="77777777" w:rsidR="00C22F6E" w:rsidRPr="00754727" w:rsidRDefault="00000000">
            <w:pPr>
              <w:spacing w:after="20"/>
              <w:rPr>
                <w:szCs w:val="24"/>
              </w:rPr>
            </w:pPr>
            <w:r w:rsidRPr="00754727">
              <w:rPr>
                <w:szCs w:val="24"/>
              </w:rPr>
              <w:t>4.57%</w:t>
            </w:r>
          </w:p>
        </w:tc>
      </w:tr>
      <w:tr w:rsidR="00C22F6E" w:rsidRPr="00754727" w14:paraId="0EB41506" w14:textId="77777777">
        <w:trPr>
          <w:jc w:val="center"/>
        </w:trPr>
        <w:tc>
          <w:tcPr>
            <w:tcW w:w="2556" w:type="dxa"/>
            <w:vAlign w:val="center"/>
          </w:tcPr>
          <w:p w14:paraId="5F10E63E" w14:textId="77777777" w:rsidR="00C22F6E" w:rsidRPr="00754727" w:rsidRDefault="00000000">
            <w:pPr>
              <w:spacing w:after="20"/>
              <w:rPr>
                <w:szCs w:val="24"/>
              </w:rPr>
            </w:pPr>
            <w:r w:rsidRPr="00754727">
              <w:rPr>
                <w:szCs w:val="24"/>
              </w:rPr>
              <w:t>6</w:t>
            </w:r>
          </w:p>
        </w:tc>
        <w:tc>
          <w:tcPr>
            <w:tcW w:w="2556" w:type="dxa"/>
            <w:vAlign w:val="center"/>
          </w:tcPr>
          <w:p w14:paraId="265DC625" w14:textId="77777777" w:rsidR="00C22F6E" w:rsidRPr="00754727" w:rsidRDefault="00000000">
            <w:pPr>
              <w:spacing w:after="20"/>
              <w:rPr>
                <w:szCs w:val="24"/>
              </w:rPr>
            </w:pPr>
            <w:r w:rsidRPr="00754727">
              <w:rPr>
                <w:szCs w:val="24"/>
              </w:rPr>
              <w:t>Groceries</w:t>
            </w:r>
          </w:p>
        </w:tc>
        <w:tc>
          <w:tcPr>
            <w:tcW w:w="2556" w:type="dxa"/>
            <w:vAlign w:val="center"/>
          </w:tcPr>
          <w:p w14:paraId="76874950" w14:textId="77777777" w:rsidR="00C22F6E" w:rsidRPr="00754727" w:rsidRDefault="00000000">
            <w:pPr>
              <w:spacing w:after="20"/>
              <w:rPr>
                <w:szCs w:val="24"/>
              </w:rPr>
            </w:pPr>
            <w:r w:rsidRPr="00754727">
              <w:rPr>
                <w:szCs w:val="24"/>
              </w:rPr>
              <w:t>$57,547</w:t>
            </w:r>
          </w:p>
        </w:tc>
        <w:tc>
          <w:tcPr>
            <w:tcW w:w="2556" w:type="dxa"/>
            <w:vAlign w:val="center"/>
          </w:tcPr>
          <w:p w14:paraId="3F147407" w14:textId="77777777" w:rsidR="00C22F6E" w:rsidRPr="00754727" w:rsidRDefault="00000000">
            <w:pPr>
              <w:spacing w:after="20"/>
              <w:rPr>
                <w:szCs w:val="24"/>
              </w:rPr>
            </w:pPr>
            <w:r w:rsidRPr="00754727">
              <w:rPr>
                <w:szCs w:val="24"/>
              </w:rPr>
              <w:t>4.49%</w:t>
            </w:r>
          </w:p>
        </w:tc>
      </w:tr>
      <w:tr w:rsidR="00C22F6E" w:rsidRPr="00754727" w14:paraId="4AFEA672" w14:textId="77777777">
        <w:trPr>
          <w:jc w:val="center"/>
        </w:trPr>
        <w:tc>
          <w:tcPr>
            <w:tcW w:w="2556" w:type="dxa"/>
            <w:shd w:val="clear" w:color="auto" w:fill="F5F7FA"/>
            <w:vAlign w:val="center"/>
          </w:tcPr>
          <w:p w14:paraId="2D9750E9" w14:textId="77777777" w:rsidR="00C22F6E" w:rsidRPr="00754727" w:rsidRDefault="00000000">
            <w:pPr>
              <w:spacing w:after="20"/>
              <w:rPr>
                <w:szCs w:val="24"/>
              </w:rPr>
            </w:pPr>
            <w:r w:rsidRPr="00754727">
              <w:rPr>
                <w:szCs w:val="24"/>
              </w:rPr>
              <w:t>7</w:t>
            </w:r>
          </w:p>
        </w:tc>
        <w:tc>
          <w:tcPr>
            <w:tcW w:w="2556" w:type="dxa"/>
            <w:shd w:val="clear" w:color="auto" w:fill="F5F7FA"/>
            <w:vAlign w:val="center"/>
          </w:tcPr>
          <w:p w14:paraId="2107CA4C" w14:textId="77777777" w:rsidR="00C22F6E" w:rsidRPr="00754727" w:rsidRDefault="00000000">
            <w:pPr>
              <w:spacing w:after="20"/>
              <w:rPr>
                <w:szCs w:val="24"/>
              </w:rPr>
            </w:pPr>
            <w:r w:rsidRPr="00754727">
              <w:rPr>
                <w:szCs w:val="24"/>
              </w:rPr>
              <w:t>Healthcare</w:t>
            </w:r>
          </w:p>
        </w:tc>
        <w:tc>
          <w:tcPr>
            <w:tcW w:w="2556" w:type="dxa"/>
            <w:shd w:val="clear" w:color="auto" w:fill="F5F7FA"/>
            <w:vAlign w:val="center"/>
          </w:tcPr>
          <w:p w14:paraId="42E87C4F" w14:textId="77777777" w:rsidR="00C22F6E" w:rsidRPr="00754727" w:rsidRDefault="00000000">
            <w:pPr>
              <w:spacing w:after="20"/>
              <w:rPr>
                <w:szCs w:val="24"/>
              </w:rPr>
            </w:pPr>
            <w:r w:rsidRPr="00754727">
              <w:rPr>
                <w:szCs w:val="24"/>
              </w:rPr>
              <w:t>$57,280</w:t>
            </w:r>
          </w:p>
        </w:tc>
        <w:tc>
          <w:tcPr>
            <w:tcW w:w="2556" w:type="dxa"/>
            <w:shd w:val="clear" w:color="auto" w:fill="F5F7FA"/>
            <w:vAlign w:val="center"/>
          </w:tcPr>
          <w:p w14:paraId="6BF5AD1A" w14:textId="77777777" w:rsidR="00C22F6E" w:rsidRPr="00754727" w:rsidRDefault="00000000">
            <w:pPr>
              <w:spacing w:after="20"/>
              <w:rPr>
                <w:szCs w:val="24"/>
              </w:rPr>
            </w:pPr>
            <w:r w:rsidRPr="00754727">
              <w:rPr>
                <w:szCs w:val="24"/>
              </w:rPr>
              <w:t>4.47%</w:t>
            </w:r>
          </w:p>
        </w:tc>
      </w:tr>
      <w:tr w:rsidR="00C22F6E" w:rsidRPr="00754727" w14:paraId="4101F1E7" w14:textId="77777777">
        <w:trPr>
          <w:jc w:val="center"/>
        </w:trPr>
        <w:tc>
          <w:tcPr>
            <w:tcW w:w="2556" w:type="dxa"/>
            <w:vAlign w:val="center"/>
          </w:tcPr>
          <w:p w14:paraId="264441C0" w14:textId="77777777" w:rsidR="00C22F6E" w:rsidRPr="00754727" w:rsidRDefault="00000000">
            <w:pPr>
              <w:spacing w:after="20"/>
              <w:rPr>
                <w:szCs w:val="24"/>
              </w:rPr>
            </w:pPr>
            <w:r w:rsidRPr="00754727">
              <w:rPr>
                <w:szCs w:val="24"/>
              </w:rPr>
              <w:t>8</w:t>
            </w:r>
          </w:p>
        </w:tc>
        <w:tc>
          <w:tcPr>
            <w:tcW w:w="2556" w:type="dxa"/>
            <w:vAlign w:val="center"/>
          </w:tcPr>
          <w:p w14:paraId="239B3087" w14:textId="77777777" w:rsidR="00C22F6E" w:rsidRPr="00754727" w:rsidRDefault="00000000">
            <w:pPr>
              <w:spacing w:after="20"/>
              <w:rPr>
                <w:szCs w:val="24"/>
              </w:rPr>
            </w:pPr>
            <w:r w:rsidRPr="00754727">
              <w:rPr>
                <w:szCs w:val="24"/>
              </w:rPr>
              <w:t>Hotel Stays</w:t>
            </w:r>
          </w:p>
        </w:tc>
        <w:tc>
          <w:tcPr>
            <w:tcW w:w="2556" w:type="dxa"/>
            <w:vAlign w:val="center"/>
          </w:tcPr>
          <w:p w14:paraId="13A1735A" w14:textId="77777777" w:rsidR="00C22F6E" w:rsidRPr="00754727" w:rsidRDefault="00000000">
            <w:pPr>
              <w:spacing w:after="20"/>
              <w:rPr>
                <w:szCs w:val="24"/>
              </w:rPr>
            </w:pPr>
            <w:r w:rsidRPr="00754727">
              <w:rPr>
                <w:szCs w:val="24"/>
              </w:rPr>
              <w:t>$56,426</w:t>
            </w:r>
          </w:p>
        </w:tc>
        <w:tc>
          <w:tcPr>
            <w:tcW w:w="2556" w:type="dxa"/>
            <w:vAlign w:val="center"/>
          </w:tcPr>
          <w:p w14:paraId="33D30209" w14:textId="77777777" w:rsidR="00C22F6E" w:rsidRPr="00754727" w:rsidRDefault="00000000">
            <w:pPr>
              <w:spacing w:after="20"/>
              <w:rPr>
                <w:szCs w:val="24"/>
              </w:rPr>
            </w:pPr>
            <w:r w:rsidRPr="00754727">
              <w:rPr>
                <w:szCs w:val="24"/>
              </w:rPr>
              <w:t>4.40%</w:t>
            </w:r>
          </w:p>
        </w:tc>
      </w:tr>
      <w:tr w:rsidR="00C22F6E" w:rsidRPr="00754727" w14:paraId="58503A3C" w14:textId="77777777">
        <w:trPr>
          <w:jc w:val="center"/>
        </w:trPr>
        <w:tc>
          <w:tcPr>
            <w:tcW w:w="2556" w:type="dxa"/>
            <w:shd w:val="clear" w:color="auto" w:fill="F5F7FA"/>
            <w:vAlign w:val="center"/>
          </w:tcPr>
          <w:p w14:paraId="02AA1492" w14:textId="77777777" w:rsidR="00C22F6E" w:rsidRPr="00754727" w:rsidRDefault="00000000">
            <w:pPr>
              <w:spacing w:after="20"/>
              <w:rPr>
                <w:szCs w:val="24"/>
              </w:rPr>
            </w:pPr>
            <w:r w:rsidRPr="00754727">
              <w:rPr>
                <w:szCs w:val="24"/>
              </w:rPr>
              <w:t>9</w:t>
            </w:r>
          </w:p>
        </w:tc>
        <w:tc>
          <w:tcPr>
            <w:tcW w:w="2556" w:type="dxa"/>
            <w:shd w:val="clear" w:color="auto" w:fill="F5F7FA"/>
            <w:vAlign w:val="center"/>
          </w:tcPr>
          <w:p w14:paraId="51E3DCDC" w14:textId="77777777" w:rsidR="00C22F6E" w:rsidRPr="00754727" w:rsidRDefault="00000000">
            <w:pPr>
              <w:spacing w:after="20"/>
              <w:rPr>
                <w:szCs w:val="24"/>
              </w:rPr>
            </w:pPr>
            <w:r w:rsidRPr="00754727">
              <w:rPr>
                <w:szCs w:val="24"/>
              </w:rPr>
              <w:t>GPT Premium</w:t>
            </w:r>
          </w:p>
        </w:tc>
        <w:tc>
          <w:tcPr>
            <w:tcW w:w="2556" w:type="dxa"/>
            <w:shd w:val="clear" w:color="auto" w:fill="F5F7FA"/>
            <w:vAlign w:val="center"/>
          </w:tcPr>
          <w:p w14:paraId="2D9CCA21" w14:textId="77777777" w:rsidR="00C22F6E" w:rsidRPr="00754727" w:rsidRDefault="00000000">
            <w:pPr>
              <w:spacing w:after="20"/>
              <w:rPr>
                <w:szCs w:val="24"/>
              </w:rPr>
            </w:pPr>
            <w:r w:rsidRPr="00754727">
              <w:rPr>
                <w:szCs w:val="24"/>
              </w:rPr>
              <w:t>$56,111</w:t>
            </w:r>
          </w:p>
        </w:tc>
        <w:tc>
          <w:tcPr>
            <w:tcW w:w="2556" w:type="dxa"/>
            <w:shd w:val="clear" w:color="auto" w:fill="F5F7FA"/>
            <w:vAlign w:val="center"/>
          </w:tcPr>
          <w:p w14:paraId="7303152C" w14:textId="77777777" w:rsidR="00C22F6E" w:rsidRPr="00754727" w:rsidRDefault="00000000">
            <w:pPr>
              <w:spacing w:after="20"/>
              <w:rPr>
                <w:szCs w:val="24"/>
              </w:rPr>
            </w:pPr>
            <w:r w:rsidRPr="00754727">
              <w:rPr>
                <w:szCs w:val="24"/>
              </w:rPr>
              <w:t>4.38%</w:t>
            </w:r>
          </w:p>
        </w:tc>
      </w:tr>
      <w:tr w:rsidR="00C22F6E" w:rsidRPr="00754727" w14:paraId="1478A681" w14:textId="77777777">
        <w:trPr>
          <w:jc w:val="center"/>
        </w:trPr>
        <w:tc>
          <w:tcPr>
            <w:tcW w:w="2556" w:type="dxa"/>
            <w:vAlign w:val="center"/>
          </w:tcPr>
          <w:p w14:paraId="18D6F660" w14:textId="77777777" w:rsidR="00C22F6E" w:rsidRPr="00754727" w:rsidRDefault="00000000">
            <w:pPr>
              <w:spacing w:after="20"/>
              <w:rPr>
                <w:szCs w:val="24"/>
              </w:rPr>
            </w:pPr>
            <w:r w:rsidRPr="00754727">
              <w:rPr>
                <w:szCs w:val="24"/>
              </w:rPr>
              <w:t>10</w:t>
            </w:r>
          </w:p>
        </w:tc>
        <w:tc>
          <w:tcPr>
            <w:tcW w:w="2556" w:type="dxa"/>
            <w:vAlign w:val="center"/>
          </w:tcPr>
          <w:p w14:paraId="09B68DE8" w14:textId="77777777" w:rsidR="00C22F6E" w:rsidRPr="00754727" w:rsidRDefault="00000000">
            <w:pPr>
              <w:spacing w:after="20"/>
              <w:rPr>
                <w:szCs w:val="24"/>
              </w:rPr>
            </w:pPr>
            <w:r w:rsidRPr="00754727">
              <w:rPr>
                <w:szCs w:val="24"/>
              </w:rPr>
              <w:t>Electronics</w:t>
            </w:r>
          </w:p>
        </w:tc>
        <w:tc>
          <w:tcPr>
            <w:tcW w:w="2556" w:type="dxa"/>
            <w:vAlign w:val="center"/>
          </w:tcPr>
          <w:p w14:paraId="3B6EA645" w14:textId="77777777" w:rsidR="00C22F6E" w:rsidRPr="00754727" w:rsidRDefault="00000000">
            <w:pPr>
              <w:spacing w:after="20"/>
              <w:rPr>
                <w:szCs w:val="24"/>
              </w:rPr>
            </w:pPr>
            <w:r w:rsidRPr="00754727">
              <w:rPr>
                <w:szCs w:val="24"/>
              </w:rPr>
              <w:t>$55,278</w:t>
            </w:r>
          </w:p>
        </w:tc>
        <w:tc>
          <w:tcPr>
            <w:tcW w:w="2556" w:type="dxa"/>
            <w:vAlign w:val="center"/>
          </w:tcPr>
          <w:p w14:paraId="1EED6642" w14:textId="77777777" w:rsidR="00C22F6E" w:rsidRPr="00754727" w:rsidRDefault="00000000">
            <w:pPr>
              <w:spacing w:after="20"/>
              <w:rPr>
                <w:szCs w:val="24"/>
              </w:rPr>
            </w:pPr>
            <w:r w:rsidRPr="00754727">
              <w:rPr>
                <w:szCs w:val="24"/>
              </w:rPr>
              <w:t>4.31%</w:t>
            </w:r>
          </w:p>
        </w:tc>
      </w:tr>
    </w:tbl>
    <w:p w14:paraId="73986300" w14:textId="77777777" w:rsidR="00C22F6E" w:rsidRDefault="00C22F6E">
      <w:pPr>
        <w:spacing w:after="20"/>
      </w:pPr>
    </w:p>
    <w:p w14:paraId="381AE36C" w14:textId="77777777" w:rsidR="00C22F6E" w:rsidRDefault="00000000">
      <w:pPr>
        <w:pStyle w:val="Heading2"/>
      </w:pPr>
      <w:r>
        <w:t>Income Categories</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3408"/>
        <w:gridCol w:w="3408"/>
        <w:gridCol w:w="3408"/>
      </w:tblGrid>
      <w:tr w:rsidR="00C22F6E" w:rsidRPr="00754727" w14:paraId="55C202AE" w14:textId="77777777">
        <w:trPr>
          <w:jc w:val="center"/>
        </w:trPr>
        <w:tc>
          <w:tcPr>
            <w:tcW w:w="3408" w:type="dxa"/>
            <w:shd w:val="clear" w:color="auto" w:fill="202A44"/>
            <w:vAlign w:val="center"/>
          </w:tcPr>
          <w:p w14:paraId="7A9379C7" w14:textId="77777777" w:rsidR="00C22F6E" w:rsidRPr="00754727" w:rsidRDefault="00000000">
            <w:pPr>
              <w:spacing w:after="20"/>
              <w:rPr>
                <w:szCs w:val="24"/>
              </w:rPr>
            </w:pPr>
            <w:r w:rsidRPr="00754727">
              <w:rPr>
                <w:b/>
                <w:color w:val="FFFFFF"/>
                <w:szCs w:val="24"/>
              </w:rPr>
              <w:t>Income Category</w:t>
            </w:r>
          </w:p>
        </w:tc>
        <w:tc>
          <w:tcPr>
            <w:tcW w:w="3408" w:type="dxa"/>
            <w:shd w:val="clear" w:color="auto" w:fill="202A44"/>
            <w:vAlign w:val="center"/>
          </w:tcPr>
          <w:p w14:paraId="06B3B571" w14:textId="77777777" w:rsidR="00C22F6E" w:rsidRPr="00754727" w:rsidRDefault="00000000">
            <w:pPr>
              <w:spacing w:after="20"/>
              <w:rPr>
                <w:szCs w:val="24"/>
              </w:rPr>
            </w:pPr>
            <w:r w:rsidRPr="00754727">
              <w:rPr>
                <w:b/>
                <w:color w:val="FFFFFF"/>
                <w:szCs w:val="24"/>
              </w:rPr>
              <w:t>Income</w:t>
            </w:r>
          </w:p>
        </w:tc>
        <w:tc>
          <w:tcPr>
            <w:tcW w:w="3408" w:type="dxa"/>
            <w:shd w:val="clear" w:color="auto" w:fill="202A44"/>
            <w:vAlign w:val="center"/>
          </w:tcPr>
          <w:p w14:paraId="37446420" w14:textId="77777777" w:rsidR="00C22F6E" w:rsidRPr="00754727" w:rsidRDefault="00000000">
            <w:pPr>
              <w:spacing w:after="20"/>
              <w:rPr>
                <w:szCs w:val="24"/>
              </w:rPr>
            </w:pPr>
            <w:r w:rsidRPr="00754727">
              <w:rPr>
                <w:b/>
                <w:color w:val="FFFFFF"/>
                <w:szCs w:val="24"/>
              </w:rPr>
              <w:t>% of Total Income</w:t>
            </w:r>
          </w:p>
        </w:tc>
      </w:tr>
      <w:tr w:rsidR="00C22F6E" w:rsidRPr="00754727" w14:paraId="70B7543C" w14:textId="77777777">
        <w:trPr>
          <w:jc w:val="center"/>
        </w:trPr>
        <w:tc>
          <w:tcPr>
            <w:tcW w:w="3408" w:type="dxa"/>
            <w:shd w:val="clear" w:color="auto" w:fill="F5F7FA"/>
            <w:vAlign w:val="center"/>
          </w:tcPr>
          <w:p w14:paraId="0EEDAC00" w14:textId="77777777" w:rsidR="00C22F6E" w:rsidRPr="00754727" w:rsidRDefault="00000000">
            <w:pPr>
              <w:spacing w:after="20"/>
              <w:rPr>
                <w:szCs w:val="24"/>
              </w:rPr>
            </w:pPr>
            <w:r w:rsidRPr="00754727">
              <w:rPr>
                <w:szCs w:val="24"/>
              </w:rPr>
              <w:t>Rental Income</w:t>
            </w:r>
          </w:p>
        </w:tc>
        <w:tc>
          <w:tcPr>
            <w:tcW w:w="3408" w:type="dxa"/>
            <w:shd w:val="clear" w:color="auto" w:fill="F5F7FA"/>
            <w:vAlign w:val="center"/>
          </w:tcPr>
          <w:p w14:paraId="4EEC26DC" w14:textId="77777777" w:rsidR="00C22F6E" w:rsidRPr="00754727" w:rsidRDefault="00000000">
            <w:pPr>
              <w:spacing w:after="20"/>
              <w:rPr>
                <w:szCs w:val="24"/>
              </w:rPr>
            </w:pPr>
            <w:r w:rsidRPr="00754727">
              <w:rPr>
                <w:szCs w:val="24"/>
              </w:rPr>
              <w:t>$405,506</w:t>
            </w:r>
          </w:p>
        </w:tc>
        <w:tc>
          <w:tcPr>
            <w:tcW w:w="3408" w:type="dxa"/>
            <w:shd w:val="clear" w:color="auto" w:fill="F5F7FA"/>
            <w:vAlign w:val="center"/>
          </w:tcPr>
          <w:p w14:paraId="549B9BDD" w14:textId="77777777" w:rsidR="00C22F6E" w:rsidRPr="00754727" w:rsidRDefault="00000000">
            <w:pPr>
              <w:spacing w:after="20"/>
              <w:rPr>
                <w:szCs w:val="24"/>
              </w:rPr>
            </w:pPr>
            <w:r w:rsidRPr="00754727">
              <w:rPr>
                <w:szCs w:val="24"/>
              </w:rPr>
              <w:t>22.28%</w:t>
            </w:r>
          </w:p>
        </w:tc>
      </w:tr>
      <w:tr w:rsidR="00C22F6E" w:rsidRPr="00754727" w14:paraId="4DCCE34A" w14:textId="77777777">
        <w:trPr>
          <w:jc w:val="center"/>
        </w:trPr>
        <w:tc>
          <w:tcPr>
            <w:tcW w:w="3408" w:type="dxa"/>
            <w:vAlign w:val="center"/>
          </w:tcPr>
          <w:p w14:paraId="442771AA" w14:textId="77777777" w:rsidR="00C22F6E" w:rsidRPr="00754727" w:rsidRDefault="00000000">
            <w:pPr>
              <w:spacing w:after="20"/>
              <w:rPr>
                <w:szCs w:val="24"/>
              </w:rPr>
            </w:pPr>
            <w:r w:rsidRPr="00754727">
              <w:rPr>
                <w:szCs w:val="24"/>
              </w:rPr>
              <w:t>Investment Return</w:t>
            </w:r>
          </w:p>
        </w:tc>
        <w:tc>
          <w:tcPr>
            <w:tcW w:w="3408" w:type="dxa"/>
            <w:vAlign w:val="center"/>
          </w:tcPr>
          <w:p w14:paraId="384067F1" w14:textId="77777777" w:rsidR="00C22F6E" w:rsidRPr="00754727" w:rsidRDefault="00000000">
            <w:pPr>
              <w:spacing w:after="20"/>
              <w:rPr>
                <w:szCs w:val="24"/>
              </w:rPr>
            </w:pPr>
            <w:r w:rsidRPr="00754727">
              <w:rPr>
                <w:szCs w:val="24"/>
              </w:rPr>
              <w:t>$385,379</w:t>
            </w:r>
          </w:p>
        </w:tc>
        <w:tc>
          <w:tcPr>
            <w:tcW w:w="3408" w:type="dxa"/>
            <w:vAlign w:val="center"/>
          </w:tcPr>
          <w:p w14:paraId="19E05295" w14:textId="77777777" w:rsidR="00C22F6E" w:rsidRPr="00754727" w:rsidRDefault="00000000">
            <w:pPr>
              <w:spacing w:after="20"/>
              <w:rPr>
                <w:szCs w:val="24"/>
              </w:rPr>
            </w:pPr>
            <w:r w:rsidRPr="00754727">
              <w:rPr>
                <w:szCs w:val="24"/>
              </w:rPr>
              <w:t>21.17%</w:t>
            </w:r>
          </w:p>
        </w:tc>
      </w:tr>
      <w:tr w:rsidR="00C22F6E" w:rsidRPr="00754727" w14:paraId="32075653" w14:textId="77777777">
        <w:trPr>
          <w:jc w:val="center"/>
        </w:trPr>
        <w:tc>
          <w:tcPr>
            <w:tcW w:w="3408" w:type="dxa"/>
            <w:shd w:val="clear" w:color="auto" w:fill="F5F7FA"/>
            <w:vAlign w:val="center"/>
          </w:tcPr>
          <w:p w14:paraId="48385A76" w14:textId="77777777" w:rsidR="00C22F6E" w:rsidRPr="00754727" w:rsidRDefault="00000000">
            <w:pPr>
              <w:spacing w:after="20"/>
              <w:rPr>
                <w:szCs w:val="24"/>
              </w:rPr>
            </w:pPr>
            <w:r w:rsidRPr="00754727">
              <w:rPr>
                <w:szCs w:val="24"/>
              </w:rPr>
              <w:t>Salary</w:t>
            </w:r>
          </w:p>
        </w:tc>
        <w:tc>
          <w:tcPr>
            <w:tcW w:w="3408" w:type="dxa"/>
            <w:shd w:val="clear" w:color="auto" w:fill="F5F7FA"/>
            <w:vAlign w:val="center"/>
          </w:tcPr>
          <w:p w14:paraId="34F32CC5" w14:textId="77777777" w:rsidR="00C22F6E" w:rsidRPr="00754727" w:rsidRDefault="00000000">
            <w:pPr>
              <w:spacing w:after="20"/>
              <w:rPr>
                <w:szCs w:val="24"/>
              </w:rPr>
            </w:pPr>
            <w:r w:rsidRPr="00754727">
              <w:rPr>
                <w:szCs w:val="24"/>
              </w:rPr>
              <w:t>$281,115</w:t>
            </w:r>
          </w:p>
        </w:tc>
        <w:tc>
          <w:tcPr>
            <w:tcW w:w="3408" w:type="dxa"/>
            <w:shd w:val="clear" w:color="auto" w:fill="F5F7FA"/>
            <w:vAlign w:val="center"/>
          </w:tcPr>
          <w:p w14:paraId="70095B7A" w14:textId="77777777" w:rsidR="00C22F6E" w:rsidRPr="00754727" w:rsidRDefault="00000000">
            <w:pPr>
              <w:spacing w:after="20"/>
              <w:rPr>
                <w:szCs w:val="24"/>
              </w:rPr>
            </w:pPr>
            <w:r w:rsidRPr="00754727">
              <w:rPr>
                <w:szCs w:val="24"/>
              </w:rPr>
              <w:t>15.44%</w:t>
            </w:r>
          </w:p>
        </w:tc>
      </w:tr>
      <w:tr w:rsidR="00C22F6E" w:rsidRPr="00754727" w14:paraId="49888765" w14:textId="77777777">
        <w:trPr>
          <w:jc w:val="center"/>
        </w:trPr>
        <w:tc>
          <w:tcPr>
            <w:tcW w:w="3408" w:type="dxa"/>
            <w:vAlign w:val="center"/>
          </w:tcPr>
          <w:p w14:paraId="5E87837E" w14:textId="77777777" w:rsidR="00C22F6E" w:rsidRPr="00754727" w:rsidRDefault="00000000">
            <w:pPr>
              <w:spacing w:after="20"/>
              <w:rPr>
                <w:szCs w:val="24"/>
              </w:rPr>
            </w:pPr>
            <w:r w:rsidRPr="00754727">
              <w:rPr>
                <w:szCs w:val="24"/>
              </w:rPr>
              <w:t>Consulting</w:t>
            </w:r>
          </w:p>
        </w:tc>
        <w:tc>
          <w:tcPr>
            <w:tcW w:w="3408" w:type="dxa"/>
            <w:vAlign w:val="center"/>
          </w:tcPr>
          <w:p w14:paraId="0FCC74B5" w14:textId="77777777" w:rsidR="00C22F6E" w:rsidRPr="00754727" w:rsidRDefault="00000000">
            <w:pPr>
              <w:spacing w:after="20"/>
              <w:rPr>
                <w:szCs w:val="24"/>
              </w:rPr>
            </w:pPr>
            <w:r w:rsidRPr="00754727">
              <w:rPr>
                <w:szCs w:val="24"/>
              </w:rPr>
              <w:t>$260,393</w:t>
            </w:r>
          </w:p>
        </w:tc>
        <w:tc>
          <w:tcPr>
            <w:tcW w:w="3408" w:type="dxa"/>
            <w:vAlign w:val="center"/>
          </w:tcPr>
          <w:p w14:paraId="31A607DD" w14:textId="77777777" w:rsidR="00C22F6E" w:rsidRPr="00754727" w:rsidRDefault="00000000">
            <w:pPr>
              <w:spacing w:after="20"/>
              <w:rPr>
                <w:szCs w:val="24"/>
              </w:rPr>
            </w:pPr>
            <w:r w:rsidRPr="00754727">
              <w:rPr>
                <w:szCs w:val="24"/>
              </w:rPr>
              <w:t>14.30%</w:t>
            </w:r>
          </w:p>
        </w:tc>
      </w:tr>
      <w:tr w:rsidR="00C22F6E" w:rsidRPr="00754727" w14:paraId="03592FDC" w14:textId="77777777">
        <w:trPr>
          <w:jc w:val="center"/>
        </w:trPr>
        <w:tc>
          <w:tcPr>
            <w:tcW w:w="3408" w:type="dxa"/>
            <w:shd w:val="clear" w:color="auto" w:fill="F5F7FA"/>
            <w:vAlign w:val="center"/>
          </w:tcPr>
          <w:p w14:paraId="15BF0CEE" w14:textId="77777777" w:rsidR="00C22F6E" w:rsidRPr="00754727" w:rsidRDefault="00000000">
            <w:pPr>
              <w:spacing w:after="20"/>
              <w:rPr>
                <w:szCs w:val="24"/>
              </w:rPr>
            </w:pPr>
            <w:r w:rsidRPr="00754727">
              <w:rPr>
                <w:szCs w:val="24"/>
              </w:rPr>
              <w:t>Gift</w:t>
            </w:r>
          </w:p>
        </w:tc>
        <w:tc>
          <w:tcPr>
            <w:tcW w:w="3408" w:type="dxa"/>
            <w:shd w:val="clear" w:color="auto" w:fill="F5F7FA"/>
            <w:vAlign w:val="center"/>
          </w:tcPr>
          <w:p w14:paraId="5D5FB4C4" w14:textId="77777777" w:rsidR="00C22F6E" w:rsidRPr="00754727" w:rsidRDefault="00000000">
            <w:pPr>
              <w:spacing w:after="20"/>
              <w:rPr>
                <w:szCs w:val="24"/>
              </w:rPr>
            </w:pPr>
            <w:r w:rsidRPr="00754727">
              <w:rPr>
                <w:szCs w:val="24"/>
              </w:rPr>
              <w:t>$259,855</w:t>
            </w:r>
          </w:p>
        </w:tc>
        <w:tc>
          <w:tcPr>
            <w:tcW w:w="3408" w:type="dxa"/>
            <w:shd w:val="clear" w:color="auto" w:fill="F5F7FA"/>
            <w:vAlign w:val="center"/>
          </w:tcPr>
          <w:p w14:paraId="3BA6A6C9" w14:textId="77777777" w:rsidR="00C22F6E" w:rsidRPr="00754727" w:rsidRDefault="00000000">
            <w:pPr>
              <w:spacing w:after="20"/>
              <w:rPr>
                <w:szCs w:val="24"/>
              </w:rPr>
            </w:pPr>
            <w:r w:rsidRPr="00754727">
              <w:rPr>
                <w:szCs w:val="24"/>
              </w:rPr>
              <w:t>14.28%</w:t>
            </w:r>
          </w:p>
        </w:tc>
      </w:tr>
      <w:tr w:rsidR="00C22F6E" w:rsidRPr="00754727" w14:paraId="3E576607" w14:textId="77777777">
        <w:trPr>
          <w:jc w:val="center"/>
        </w:trPr>
        <w:tc>
          <w:tcPr>
            <w:tcW w:w="3408" w:type="dxa"/>
            <w:vAlign w:val="center"/>
          </w:tcPr>
          <w:p w14:paraId="0F8DBF4D" w14:textId="77777777" w:rsidR="00C22F6E" w:rsidRPr="00754727" w:rsidRDefault="00000000">
            <w:pPr>
              <w:spacing w:after="20"/>
              <w:rPr>
                <w:szCs w:val="24"/>
              </w:rPr>
            </w:pPr>
            <w:r w:rsidRPr="00754727">
              <w:rPr>
                <w:szCs w:val="24"/>
              </w:rPr>
              <w:t>Freelancing</w:t>
            </w:r>
          </w:p>
        </w:tc>
        <w:tc>
          <w:tcPr>
            <w:tcW w:w="3408" w:type="dxa"/>
            <w:vAlign w:val="center"/>
          </w:tcPr>
          <w:p w14:paraId="4BF09F2D" w14:textId="77777777" w:rsidR="00C22F6E" w:rsidRPr="00754727" w:rsidRDefault="00000000">
            <w:pPr>
              <w:spacing w:after="20"/>
              <w:rPr>
                <w:szCs w:val="24"/>
              </w:rPr>
            </w:pPr>
            <w:r w:rsidRPr="00754727">
              <w:rPr>
                <w:szCs w:val="24"/>
              </w:rPr>
              <w:t>$228,051</w:t>
            </w:r>
          </w:p>
        </w:tc>
        <w:tc>
          <w:tcPr>
            <w:tcW w:w="3408" w:type="dxa"/>
            <w:vAlign w:val="center"/>
          </w:tcPr>
          <w:p w14:paraId="69174FA5" w14:textId="77777777" w:rsidR="00C22F6E" w:rsidRPr="00754727" w:rsidRDefault="00000000">
            <w:pPr>
              <w:spacing w:after="20"/>
              <w:rPr>
                <w:szCs w:val="24"/>
              </w:rPr>
            </w:pPr>
            <w:r w:rsidRPr="00754727">
              <w:rPr>
                <w:szCs w:val="24"/>
              </w:rPr>
              <w:t>12.53%</w:t>
            </w:r>
          </w:p>
        </w:tc>
      </w:tr>
    </w:tbl>
    <w:p w14:paraId="39F1E266" w14:textId="77777777" w:rsidR="00C22F6E" w:rsidRDefault="00C22F6E">
      <w:pPr>
        <w:spacing w:after="20"/>
      </w:pPr>
    </w:p>
    <w:p w14:paraId="0F874451" w14:textId="77777777" w:rsidR="00C22F6E" w:rsidRDefault="00000000">
      <w:pPr>
        <w:pStyle w:val="Heading2"/>
      </w:pPr>
      <w:r>
        <w:t>Spending Type</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3408"/>
        <w:gridCol w:w="3408"/>
        <w:gridCol w:w="3408"/>
      </w:tblGrid>
      <w:tr w:rsidR="00C22F6E" w:rsidRPr="00754727" w14:paraId="4E907243" w14:textId="77777777">
        <w:trPr>
          <w:jc w:val="center"/>
        </w:trPr>
        <w:tc>
          <w:tcPr>
            <w:tcW w:w="3408" w:type="dxa"/>
            <w:shd w:val="clear" w:color="auto" w:fill="202A44"/>
            <w:vAlign w:val="center"/>
          </w:tcPr>
          <w:p w14:paraId="5354820F" w14:textId="77777777" w:rsidR="00C22F6E" w:rsidRPr="00754727" w:rsidRDefault="00000000">
            <w:pPr>
              <w:spacing w:after="20"/>
              <w:rPr>
                <w:szCs w:val="24"/>
              </w:rPr>
            </w:pPr>
            <w:r w:rsidRPr="00754727">
              <w:rPr>
                <w:b/>
                <w:color w:val="FFFFFF"/>
                <w:szCs w:val="24"/>
              </w:rPr>
              <w:t>Spending Type</w:t>
            </w:r>
          </w:p>
        </w:tc>
        <w:tc>
          <w:tcPr>
            <w:tcW w:w="3408" w:type="dxa"/>
            <w:shd w:val="clear" w:color="auto" w:fill="202A44"/>
            <w:vAlign w:val="center"/>
          </w:tcPr>
          <w:p w14:paraId="6C0E60D9" w14:textId="77777777" w:rsidR="00C22F6E" w:rsidRPr="00754727" w:rsidRDefault="00000000">
            <w:pPr>
              <w:spacing w:after="20"/>
              <w:rPr>
                <w:szCs w:val="24"/>
              </w:rPr>
            </w:pPr>
            <w:r w:rsidRPr="00754727">
              <w:rPr>
                <w:b/>
                <w:color w:val="FFFFFF"/>
                <w:szCs w:val="24"/>
              </w:rPr>
              <w:t>Expense</w:t>
            </w:r>
          </w:p>
        </w:tc>
        <w:tc>
          <w:tcPr>
            <w:tcW w:w="3408" w:type="dxa"/>
            <w:shd w:val="clear" w:color="auto" w:fill="202A44"/>
            <w:vAlign w:val="center"/>
          </w:tcPr>
          <w:p w14:paraId="7EA65825" w14:textId="77777777" w:rsidR="00C22F6E" w:rsidRPr="00754727" w:rsidRDefault="00000000">
            <w:pPr>
              <w:spacing w:after="20"/>
              <w:rPr>
                <w:szCs w:val="24"/>
              </w:rPr>
            </w:pPr>
            <w:r w:rsidRPr="00754727">
              <w:rPr>
                <w:b/>
                <w:color w:val="FFFFFF"/>
                <w:szCs w:val="24"/>
              </w:rPr>
              <w:t>% of Expenses</w:t>
            </w:r>
          </w:p>
        </w:tc>
      </w:tr>
      <w:tr w:rsidR="00C22F6E" w:rsidRPr="00754727" w14:paraId="29F04E01" w14:textId="77777777">
        <w:trPr>
          <w:jc w:val="center"/>
        </w:trPr>
        <w:tc>
          <w:tcPr>
            <w:tcW w:w="3408" w:type="dxa"/>
            <w:shd w:val="clear" w:color="auto" w:fill="F5F7FA"/>
            <w:vAlign w:val="center"/>
          </w:tcPr>
          <w:p w14:paraId="167C40B2" w14:textId="77777777" w:rsidR="00C22F6E" w:rsidRPr="00754727" w:rsidRDefault="00000000">
            <w:pPr>
              <w:spacing w:after="20"/>
              <w:rPr>
                <w:szCs w:val="24"/>
              </w:rPr>
            </w:pPr>
            <w:r w:rsidRPr="00754727">
              <w:rPr>
                <w:szCs w:val="24"/>
              </w:rPr>
              <w:t>Want</w:t>
            </w:r>
          </w:p>
        </w:tc>
        <w:tc>
          <w:tcPr>
            <w:tcW w:w="3408" w:type="dxa"/>
            <w:shd w:val="clear" w:color="auto" w:fill="F5F7FA"/>
            <w:vAlign w:val="center"/>
          </w:tcPr>
          <w:p w14:paraId="37CAA3AA" w14:textId="77777777" w:rsidR="00C22F6E" w:rsidRPr="00754727" w:rsidRDefault="00000000">
            <w:pPr>
              <w:spacing w:after="20"/>
              <w:rPr>
                <w:szCs w:val="24"/>
              </w:rPr>
            </w:pPr>
            <w:r w:rsidRPr="00754727">
              <w:rPr>
                <w:szCs w:val="24"/>
              </w:rPr>
              <w:t>$653,822</w:t>
            </w:r>
          </w:p>
        </w:tc>
        <w:tc>
          <w:tcPr>
            <w:tcW w:w="3408" w:type="dxa"/>
            <w:shd w:val="clear" w:color="auto" w:fill="F5F7FA"/>
            <w:vAlign w:val="center"/>
          </w:tcPr>
          <w:p w14:paraId="73F570AB" w14:textId="77777777" w:rsidR="00C22F6E" w:rsidRPr="00754727" w:rsidRDefault="00000000">
            <w:pPr>
              <w:spacing w:after="20"/>
              <w:rPr>
                <w:szCs w:val="24"/>
              </w:rPr>
            </w:pPr>
            <w:r w:rsidRPr="00754727">
              <w:rPr>
                <w:szCs w:val="24"/>
              </w:rPr>
              <w:t>51.00%</w:t>
            </w:r>
          </w:p>
        </w:tc>
      </w:tr>
      <w:tr w:rsidR="00C22F6E" w:rsidRPr="00754727" w14:paraId="3C3D4A06" w14:textId="77777777">
        <w:trPr>
          <w:jc w:val="center"/>
        </w:trPr>
        <w:tc>
          <w:tcPr>
            <w:tcW w:w="3408" w:type="dxa"/>
            <w:vAlign w:val="center"/>
          </w:tcPr>
          <w:p w14:paraId="02ED35D6" w14:textId="77777777" w:rsidR="00C22F6E" w:rsidRPr="00754727" w:rsidRDefault="00000000">
            <w:pPr>
              <w:spacing w:after="20"/>
              <w:rPr>
                <w:szCs w:val="24"/>
              </w:rPr>
            </w:pPr>
            <w:r w:rsidRPr="00754727">
              <w:rPr>
                <w:szCs w:val="24"/>
              </w:rPr>
              <w:t>Need</w:t>
            </w:r>
          </w:p>
        </w:tc>
        <w:tc>
          <w:tcPr>
            <w:tcW w:w="3408" w:type="dxa"/>
            <w:vAlign w:val="center"/>
          </w:tcPr>
          <w:p w14:paraId="6137126E" w14:textId="77777777" w:rsidR="00C22F6E" w:rsidRPr="00754727" w:rsidRDefault="00000000">
            <w:pPr>
              <w:spacing w:after="20"/>
              <w:rPr>
                <w:szCs w:val="24"/>
              </w:rPr>
            </w:pPr>
            <w:r w:rsidRPr="00754727">
              <w:rPr>
                <w:szCs w:val="24"/>
              </w:rPr>
              <w:t>$628,213</w:t>
            </w:r>
          </w:p>
        </w:tc>
        <w:tc>
          <w:tcPr>
            <w:tcW w:w="3408" w:type="dxa"/>
            <w:vAlign w:val="center"/>
          </w:tcPr>
          <w:p w14:paraId="18CAEEF1" w14:textId="77777777" w:rsidR="00C22F6E" w:rsidRPr="00754727" w:rsidRDefault="00000000">
            <w:pPr>
              <w:spacing w:after="20"/>
              <w:rPr>
                <w:szCs w:val="24"/>
              </w:rPr>
            </w:pPr>
            <w:r w:rsidRPr="00754727">
              <w:rPr>
                <w:szCs w:val="24"/>
              </w:rPr>
              <w:t>49.00%</w:t>
            </w:r>
          </w:p>
        </w:tc>
      </w:tr>
    </w:tbl>
    <w:p w14:paraId="164DA40B" w14:textId="77777777" w:rsidR="00C22F6E" w:rsidRDefault="00C22F6E">
      <w:pPr>
        <w:spacing w:after="20"/>
      </w:pPr>
    </w:p>
    <w:sectPr w:rsidR="00C22F6E" w:rsidSect="00034616">
      <w:headerReference w:type="default" r:id="rId16"/>
      <w:footerReference w:type="default" r:id="rId17"/>
      <w:pgSz w:w="12240" w:h="15840"/>
      <w:pgMar w:top="893"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A9020" w14:textId="77777777" w:rsidR="00AB0312" w:rsidRDefault="00AB0312">
      <w:pPr>
        <w:spacing w:after="0" w:line="240" w:lineRule="auto"/>
      </w:pPr>
      <w:r>
        <w:separator/>
      </w:r>
    </w:p>
  </w:endnote>
  <w:endnote w:type="continuationSeparator" w:id="0">
    <w:p w14:paraId="070736CB" w14:textId="77777777" w:rsidR="00AB0312" w:rsidRDefault="00AB0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9278" w14:textId="77777777" w:rsidR="00C22F6E" w:rsidRDefault="00000000">
    <w:pPr>
      <w:pStyle w:val="Footer"/>
      <w:jc w:val="center"/>
    </w:pPr>
    <w:r>
      <w:rPr>
        <w:color w:val="667085"/>
        <w:sz w:val="16"/>
      </w:rPr>
      <w:t xml:space="preserve">Family Financial Analysis </w:t>
    </w:r>
    <w:proofErr w:type="gramStart"/>
    <w:r>
      <w:rPr>
        <w:color w:val="667085"/>
        <w:sz w:val="16"/>
      </w:rPr>
      <w:t>Dashboard  |</w:t>
    </w:r>
    <w:proofErr w:type="gramEnd"/>
    <w:r>
      <w:rPr>
        <w:color w:val="667085"/>
        <w:sz w:val="16"/>
      </w:rPr>
      <w:t xml:space="preserve">  </w:t>
    </w:r>
    <w:r>
      <w:fldChar w:fldCharType="begin"/>
    </w:r>
    <w:r>
      <w:instrText>PAGE</w:instrText>
    </w:r>
    <w:r>
      <w:fldChar w:fldCharType="separate"/>
    </w:r>
    <w:r w:rsidR="008811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C54FB" w14:textId="77777777" w:rsidR="00AB0312" w:rsidRDefault="00AB0312">
      <w:pPr>
        <w:spacing w:after="0" w:line="240" w:lineRule="auto"/>
      </w:pPr>
      <w:r>
        <w:separator/>
      </w:r>
    </w:p>
  </w:footnote>
  <w:footnote w:type="continuationSeparator" w:id="0">
    <w:p w14:paraId="60561C1A" w14:textId="77777777" w:rsidR="00AB0312" w:rsidRDefault="00AB0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2ED9" w14:textId="77777777" w:rsidR="00C22F6E" w:rsidRDefault="00000000">
    <w:pPr>
      <w:pStyle w:val="Header"/>
      <w:jc w:val="right"/>
    </w:pPr>
    <w:r>
      <w:rPr>
        <w:b/>
        <w:color w:val="667085"/>
        <w:sz w:val="16"/>
      </w:rPr>
      <w:t xml:space="preserve">FAMILY FINANCIAL ANALYSIS </w:t>
    </w:r>
    <w:proofErr w:type="gramStart"/>
    <w:r>
      <w:rPr>
        <w:b/>
        <w:color w:val="667085"/>
        <w:sz w:val="16"/>
      </w:rPr>
      <w:t>DASHBOARD  •</w:t>
    </w:r>
    <w:proofErr w:type="gramEnd"/>
    <w:r>
      <w:rPr>
        <w:b/>
        <w:color w:val="667085"/>
        <w:sz w:val="16"/>
      </w:rPr>
      <w:t xml:space="preserve">  COMPLETE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815100">
    <w:abstractNumId w:val="8"/>
  </w:num>
  <w:num w:numId="2" w16cid:durableId="315651193">
    <w:abstractNumId w:val="6"/>
  </w:num>
  <w:num w:numId="3" w16cid:durableId="1881017242">
    <w:abstractNumId w:val="5"/>
  </w:num>
  <w:num w:numId="4" w16cid:durableId="602148512">
    <w:abstractNumId w:val="4"/>
  </w:num>
  <w:num w:numId="5" w16cid:durableId="1345670370">
    <w:abstractNumId w:val="7"/>
  </w:num>
  <w:num w:numId="6" w16cid:durableId="1609971723">
    <w:abstractNumId w:val="3"/>
  </w:num>
  <w:num w:numId="7" w16cid:durableId="1011182431">
    <w:abstractNumId w:val="2"/>
  </w:num>
  <w:num w:numId="8" w16cid:durableId="596134264">
    <w:abstractNumId w:val="1"/>
  </w:num>
  <w:num w:numId="9" w16cid:durableId="156268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339"/>
    <w:rsid w:val="0029639D"/>
    <w:rsid w:val="002B7A17"/>
    <w:rsid w:val="00326F90"/>
    <w:rsid w:val="00387681"/>
    <w:rsid w:val="003C59AD"/>
    <w:rsid w:val="004C2978"/>
    <w:rsid w:val="00644AD8"/>
    <w:rsid w:val="006456F7"/>
    <w:rsid w:val="00754727"/>
    <w:rsid w:val="0088114A"/>
    <w:rsid w:val="00AA1D8D"/>
    <w:rsid w:val="00AB0312"/>
    <w:rsid w:val="00B47730"/>
    <w:rsid w:val="00C14B17"/>
    <w:rsid w:val="00C22F6E"/>
    <w:rsid w:val="00CB0664"/>
    <w:rsid w:val="00F307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5F70D"/>
  <w14:defaultImageDpi w14:val="300"/>
  <w15:docId w15:val="{FCB4D9A4-B10F-483E-85B1-D59214408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238"/>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02A44"/>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67C80"/>
      <w:sz w:val="23"/>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0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202A4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15</Pages>
  <Words>3402</Words>
  <Characters>19398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Family Financial Analysis Dashboard | Complete Project Report</vt:lpstr>
    </vt:vector>
  </TitlesOfParts>
  <Manager/>
  <Company/>
  <LinksUpToDate>false</LinksUpToDate>
  <CharactersWithSpaces>22755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Financial Analysis Dashboard | Complete Project Report</dc:title>
  <dc:subject>Power BI financial analytics case study</dc:subject>
  <dc:creator>python-docx</dc:creator>
  <cp:keywords>Power BI, Power Query, DAX, Financial Analytics, Data Analyst, Dashboard</cp:keywords>
  <dc:description>Built from the supplied Family Financial project evidence and structured using the information architecture of the supplied HR Workforce Intelligence report.</dc:description>
  <cp:lastModifiedBy>Ravindra gupta</cp:lastModifiedBy>
  <cp:revision>6</cp:revision>
  <dcterms:created xsi:type="dcterms:W3CDTF">2013-12-23T23:15:00Z</dcterms:created>
  <dcterms:modified xsi:type="dcterms:W3CDTF">2026-10-03T15:53:00Z</dcterms:modified>
  <cp:category/>
</cp:coreProperties>
</file>