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FAAE" w14:textId="08A1F0C5" w:rsidR="002F05E3" w:rsidRPr="003F525B" w:rsidRDefault="00B43BA2" w:rsidP="00420CFB">
      <w:pPr>
        <w:pStyle w:val="Author"/>
        <w:spacing w:before="0"/>
        <w:rPr>
          <w:sz w:val="48"/>
          <w:szCs w:val="48"/>
          <w:lang w:val="en-AU" w:eastAsia="zh-CN"/>
        </w:rPr>
      </w:pPr>
      <w:r w:rsidRPr="000A7FD6">
        <w:rPr>
          <w:sz w:val="44"/>
        </w:rPr>
        <w:t>An Efficient CNN-Based Framework for Automated Blood Cell Classification in Hematological Disease Diagnosis</w:t>
      </w:r>
    </w:p>
    <w:p w14:paraId="71487D35" w14:textId="77777777" w:rsidR="002F05E3" w:rsidRPr="003F525B" w:rsidRDefault="002F05E3" w:rsidP="00D51F2C">
      <w:pPr>
        <w:pStyle w:val="Author"/>
        <w:spacing w:before="0"/>
        <w:rPr>
          <w:rFonts w:eastAsia="MS Mincho"/>
          <w:sz w:val="48"/>
          <w:szCs w:val="48"/>
        </w:rPr>
      </w:pPr>
    </w:p>
    <w:p w14:paraId="2D276119" w14:textId="7F8C1840" w:rsidR="0091788C" w:rsidRPr="003F525B" w:rsidRDefault="0091788C" w:rsidP="00D51F2C">
      <w:pPr>
        <w:pStyle w:val="Author"/>
        <w:spacing w:before="0"/>
        <w:rPr>
          <w:rFonts w:eastAsia="MS Mincho"/>
          <w:sz w:val="48"/>
          <w:szCs w:val="48"/>
        </w:rPr>
        <w:sectPr w:rsidR="0091788C" w:rsidRPr="003F525B" w:rsidSect="002114F9">
          <w:pgSz w:w="11906" w:h="16838" w:code="9"/>
          <w:pgMar w:top="1077" w:right="890" w:bottom="1440" w:left="890" w:header="720" w:footer="720" w:gutter="0"/>
          <w:cols w:space="720"/>
          <w:titlePg/>
          <w:docGrid w:linePitch="360"/>
        </w:sectPr>
      </w:pPr>
    </w:p>
    <w:p w14:paraId="30886AD6" w14:textId="77777777" w:rsidR="002114F9" w:rsidRDefault="0041725C" w:rsidP="00E67B8E">
      <w:pPr>
        <w:pStyle w:val="Author"/>
        <w:spacing w:before="0"/>
        <w:rPr>
          <w:bCs/>
          <w:i/>
          <w:sz w:val="18"/>
          <w:szCs w:val="18"/>
        </w:rPr>
      </w:pPr>
      <w:r>
        <w:t xml:space="preserve"> </w:t>
      </w:r>
      <w:r w:rsidRPr="0041725C">
        <w:t xml:space="preserve"> </w:t>
      </w:r>
      <w:r w:rsidRPr="002114F9">
        <w:rPr>
          <w:sz w:val="18"/>
          <w:szCs w:val="18"/>
          <w:lang w:val="en-IN"/>
        </w:rPr>
        <w:t>Ravinder Singh</w:t>
      </w:r>
      <w:r w:rsidR="0059741C" w:rsidRPr="002114F9">
        <w:rPr>
          <w:sz w:val="18"/>
          <w:szCs w:val="18"/>
          <w:lang w:val="en-IN"/>
        </w:rPr>
        <w:br/>
      </w:r>
      <w:r w:rsidR="0059741C" w:rsidRPr="002114F9">
        <w:rPr>
          <w:i/>
          <w:sz w:val="18"/>
          <w:szCs w:val="18"/>
          <w:lang w:val="en-IN"/>
        </w:rPr>
        <w:t xml:space="preserve"> </w:t>
      </w:r>
      <w:r w:rsidR="002114F9" w:rsidRPr="00846DB1">
        <w:rPr>
          <w:bCs/>
          <w:i/>
          <w:sz w:val="18"/>
          <w:szCs w:val="18"/>
        </w:rPr>
        <w:t>Chitkara University Institute of Engineering and Technology</w:t>
      </w:r>
      <w:r w:rsidR="002114F9" w:rsidRPr="00846DB1">
        <w:rPr>
          <w:bCs/>
          <w:sz w:val="18"/>
          <w:szCs w:val="18"/>
        </w:rPr>
        <w:br/>
      </w:r>
      <w:r w:rsidR="002114F9" w:rsidRPr="00846DB1">
        <w:rPr>
          <w:bCs/>
          <w:i/>
          <w:sz w:val="18"/>
          <w:szCs w:val="18"/>
        </w:rPr>
        <w:t xml:space="preserve">Chitkara University, </w:t>
      </w:r>
    </w:p>
    <w:p w14:paraId="74844D99" w14:textId="0FEC6B86" w:rsidR="009E0AF5" w:rsidRPr="002114F9" w:rsidRDefault="002114F9" w:rsidP="00E67B8E">
      <w:pPr>
        <w:pStyle w:val="Author"/>
        <w:spacing w:before="0"/>
        <w:rPr>
          <w:rStyle w:val="Hyperlink"/>
          <w:sz w:val="18"/>
          <w:szCs w:val="18"/>
          <w:lang w:val="pt-BR"/>
        </w:rPr>
      </w:pPr>
      <w:r w:rsidRPr="002114F9">
        <w:rPr>
          <w:bCs/>
          <w:iCs/>
          <w:sz w:val="18"/>
          <w:szCs w:val="18"/>
          <w:lang w:val="pt-BR"/>
        </w:rPr>
        <w:t>Rajpura-140401, Punjab, India</w:t>
      </w:r>
      <w:r w:rsidR="0059741C" w:rsidRPr="002114F9">
        <w:rPr>
          <w:color w:val="000000"/>
          <w:sz w:val="18"/>
          <w:szCs w:val="18"/>
          <w:lang w:val="pt-BR"/>
        </w:rPr>
        <w:br/>
        <w:t xml:space="preserve"> </w:t>
      </w:r>
      <w:r>
        <w:rPr>
          <w:sz w:val="18"/>
          <w:szCs w:val="18"/>
          <w:lang w:val="pt-BR"/>
        </w:rPr>
        <w:t>s</w:t>
      </w:r>
      <w:r w:rsidRPr="002114F9">
        <w:rPr>
          <w:sz w:val="18"/>
          <w:szCs w:val="18"/>
          <w:lang w:val="pt-BR"/>
        </w:rPr>
        <w:t>ainibanwait22@gmail.com</w:t>
      </w:r>
    </w:p>
    <w:p w14:paraId="02B4ED52" w14:textId="77777777" w:rsidR="002114F9" w:rsidRDefault="009C353C" w:rsidP="002114F9">
      <w:pPr>
        <w:pStyle w:val="Author"/>
        <w:spacing w:before="0"/>
        <w:rPr>
          <w:bCs/>
          <w:i/>
          <w:sz w:val="18"/>
          <w:szCs w:val="18"/>
        </w:rPr>
      </w:pPr>
      <w:r w:rsidRPr="002114F9">
        <w:rPr>
          <w:sz w:val="18"/>
          <w:szCs w:val="18"/>
          <w:lang w:val="pt-BR"/>
        </w:rPr>
        <w:br w:type="column"/>
      </w:r>
      <w:r w:rsidR="0041725C" w:rsidRPr="0041725C">
        <w:rPr>
          <w:bCs/>
          <w:sz w:val="18"/>
          <w:szCs w:val="18"/>
        </w:rPr>
        <w:t>Rishav Nath Kaura</w:t>
      </w:r>
      <w:r w:rsidR="0041725C" w:rsidRPr="008334F9">
        <w:rPr>
          <w:sz w:val="18"/>
          <w:szCs w:val="18"/>
        </w:rPr>
        <w:br/>
      </w:r>
      <w:r w:rsidR="002114F9" w:rsidRPr="00846DB1">
        <w:rPr>
          <w:bCs/>
          <w:i/>
          <w:sz w:val="18"/>
          <w:szCs w:val="18"/>
        </w:rPr>
        <w:t>Chitkara University Institute of Engineering and Technology</w:t>
      </w:r>
      <w:r w:rsidR="002114F9" w:rsidRPr="00846DB1">
        <w:rPr>
          <w:bCs/>
          <w:sz w:val="18"/>
          <w:szCs w:val="18"/>
        </w:rPr>
        <w:br/>
      </w:r>
      <w:r w:rsidR="002114F9" w:rsidRPr="00846DB1">
        <w:rPr>
          <w:bCs/>
          <w:i/>
          <w:sz w:val="18"/>
          <w:szCs w:val="18"/>
        </w:rPr>
        <w:t xml:space="preserve">Chitkara University, </w:t>
      </w:r>
    </w:p>
    <w:p w14:paraId="70AF84DD" w14:textId="34309C5E" w:rsidR="0022014C" w:rsidRPr="003F525B" w:rsidRDefault="002114F9" w:rsidP="002114F9">
      <w:pPr>
        <w:pStyle w:val="Author"/>
        <w:spacing w:before="0" w:after="0"/>
        <w:rPr>
          <w:sz w:val="18"/>
          <w:szCs w:val="18"/>
        </w:rPr>
      </w:pPr>
      <w:r w:rsidRPr="002114F9">
        <w:rPr>
          <w:bCs/>
          <w:iCs/>
          <w:sz w:val="18"/>
          <w:szCs w:val="18"/>
        </w:rPr>
        <w:t>Rajpura-140401, Punjab, India</w:t>
      </w:r>
      <w:r w:rsidR="0041725C" w:rsidRPr="008334F9">
        <w:rPr>
          <w:color w:val="000000"/>
          <w:sz w:val="18"/>
          <w:szCs w:val="18"/>
        </w:rPr>
        <w:br/>
      </w:r>
      <w:r>
        <w:rPr>
          <w:color w:val="000000"/>
          <w:sz w:val="18"/>
          <w:szCs w:val="18"/>
        </w:rPr>
        <w:t>r</w:t>
      </w:r>
      <w:r w:rsidRPr="002114F9">
        <w:rPr>
          <w:color w:val="000000"/>
          <w:sz w:val="18"/>
          <w:szCs w:val="18"/>
        </w:rPr>
        <w:t>ishavkaura49@gmail.com</w:t>
      </w:r>
    </w:p>
    <w:p w14:paraId="07FC751F" w14:textId="77777777" w:rsidR="002114F9" w:rsidRDefault="0022014C" w:rsidP="0041725C">
      <w:pPr>
        <w:pStyle w:val="Author"/>
        <w:spacing w:before="0" w:after="0"/>
        <w:rPr>
          <w:bCs/>
          <w:i/>
          <w:sz w:val="18"/>
          <w:szCs w:val="18"/>
        </w:rPr>
      </w:pPr>
      <w:r w:rsidRPr="003F525B">
        <w:rPr>
          <w:sz w:val="18"/>
          <w:szCs w:val="18"/>
        </w:rPr>
        <w:br w:type="column"/>
      </w:r>
      <w:r w:rsidR="0041725C" w:rsidRPr="0041725C">
        <w:rPr>
          <w:bCs/>
          <w:sz w:val="18"/>
          <w:szCs w:val="18"/>
        </w:rPr>
        <w:t>Rajat Chauhan</w:t>
      </w:r>
      <w:r w:rsidR="0041725C" w:rsidRPr="008334F9">
        <w:rPr>
          <w:sz w:val="18"/>
          <w:szCs w:val="18"/>
        </w:rPr>
        <w:br/>
      </w:r>
      <w:r w:rsidR="002114F9" w:rsidRPr="00846DB1">
        <w:rPr>
          <w:bCs/>
          <w:i/>
          <w:sz w:val="18"/>
          <w:szCs w:val="18"/>
        </w:rPr>
        <w:t>Chitkara University Institute of Engineering and Technology</w:t>
      </w:r>
      <w:r w:rsidR="002114F9" w:rsidRPr="00846DB1">
        <w:rPr>
          <w:bCs/>
          <w:sz w:val="18"/>
          <w:szCs w:val="18"/>
        </w:rPr>
        <w:br/>
      </w:r>
      <w:r w:rsidR="002114F9" w:rsidRPr="00846DB1">
        <w:rPr>
          <w:bCs/>
          <w:i/>
          <w:sz w:val="18"/>
          <w:szCs w:val="18"/>
        </w:rPr>
        <w:t>Chitkara University,</w:t>
      </w:r>
    </w:p>
    <w:p w14:paraId="6DAFAFE5" w14:textId="7C774E1C" w:rsidR="009E0AF5" w:rsidRPr="002114F9" w:rsidRDefault="002114F9" w:rsidP="0041725C">
      <w:pPr>
        <w:pStyle w:val="Author"/>
        <w:spacing w:before="0" w:after="0"/>
        <w:rPr>
          <w:rStyle w:val="Hyperlink"/>
          <w:sz w:val="18"/>
          <w:szCs w:val="18"/>
          <w:lang w:val="pt-BR"/>
        </w:rPr>
      </w:pPr>
      <w:r w:rsidRPr="002114F9">
        <w:rPr>
          <w:bCs/>
          <w:i/>
          <w:sz w:val="18"/>
          <w:szCs w:val="18"/>
          <w:lang w:val="pt-BR"/>
        </w:rPr>
        <w:t xml:space="preserve"> </w:t>
      </w:r>
      <w:r w:rsidRPr="002114F9">
        <w:rPr>
          <w:bCs/>
          <w:iCs/>
          <w:sz w:val="18"/>
          <w:szCs w:val="18"/>
          <w:lang w:val="pt-BR"/>
        </w:rPr>
        <w:t>Rajpura-140401, Punjab, India</w:t>
      </w:r>
      <w:r w:rsidR="0041725C" w:rsidRPr="002114F9">
        <w:rPr>
          <w:color w:val="000000"/>
          <w:sz w:val="18"/>
          <w:szCs w:val="18"/>
          <w:lang w:val="pt-BR"/>
        </w:rPr>
        <w:br/>
        <w:t xml:space="preserve"> </w:t>
      </w:r>
      <w:r w:rsidRPr="002114F9">
        <w:rPr>
          <w:sz w:val="18"/>
          <w:szCs w:val="18"/>
          <w:lang w:val="pt-BR"/>
        </w:rPr>
        <w:t>rajatgurjar1570@gmail.com</w:t>
      </w:r>
      <w:r w:rsidR="00E67B8E" w:rsidRPr="002114F9">
        <w:rPr>
          <w:rStyle w:val="Hyperlink"/>
          <w:sz w:val="18"/>
          <w:szCs w:val="18"/>
          <w:lang w:val="pt-BR"/>
        </w:rPr>
        <w:t xml:space="preserve"> </w:t>
      </w:r>
    </w:p>
    <w:p w14:paraId="7EC298CF" w14:textId="6F6AC25F" w:rsidR="000A0E55" w:rsidRPr="002114F9" w:rsidRDefault="0022014C" w:rsidP="009E0AF5">
      <w:pPr>
        <w:pStyle w:val="Author"/>
        <w:spacing w:before="0" w:after="0"/>
        <w:jc w:val="both"/>
        <w:rPr>
          <w:color w:val="0563C1"/>
          <w:sz w:val="18"/>
          <w:szCs w:val="18"/>
          <w:u w:val="single"/>
          <w:lang w:val="pt-BR"/>
        </w:rPr>
        <w:sectPr w:rsidR="000A0E55" w:rsidRPr="002114F9" w:rsidSect="002114F9">
          <w:footerReference w:type="first" r:id="rId8"/>
          <w:type w:val="continuous"/>
          <w:pgSz w:w="11906" w:h="16838" w:code="9"/>
          <w:pgMar w:top="1077" w:right="890" w:bottom="1440" w:left="890" w:header="720" w:footer="720" w:gutter="0"/>
          <w:cols w:num="3" w:space="720"/>
          <w:docGrid w:linePitch="360"/>
        </w:sectPr>
      </w:pPr>
      <w:r w:rsidRPr="002114F9">
        <w:rPr>
          <w:sz w:val="18"/>
          <w:szCs w:val="18"/>
          <w:lang w:val="pt-BR"/>
        </w:rPr>
        <w:br/>
      </w:r>
    </w:p>
    <w:p w14:paraId="3736987F" w14:textId="233127B4" w:rsidR="009303D9" w:rsidRPr="002114F9" w:rsidRDefault="009303D9" w:rsidP="00757F16">
      <w:pPr>
        <w:shd w:val="clear" w:color="auto" w:fill="FFFFFF"/>
        <w:jc w:val="both"/>
        <w:rPr>
          <w:lang w:val="pt-BR"/>
        </w:rPr>
        <w:sectPr w:rsidR="009303D9" w:rsidRPr="002114F9" w:rsidSect="002114F9">
          <w:type w:val="continuous"/>
          <w:pgSz w:w="11906" w:h="16838" w:code="9"/>
          <w:pgMar w:top="1077" w:right="890" w:bottom="1440" w:left="890" w:header="720" w:footer="720" w:gutter="0"/>
          <w:cols w:num="3" w:space="720"/>
          <w:docGrid w:linePitch="360"/>
        </w:sectPr>
      </w:pPr>
    </w:p>
    <w:p w14:paraId="5380D31D" w14:textId="7556776F" w:rsidR="00314EC6" w:rsidRPr="003F525B" w:rsidRDefault="009303D9" w:rsidP="002114F9">
      <w:pPr>
        <w:pStyle w:val="NormalWeb"/>
        <w:spacing w:before="0" w:beforeAutospacing="0" w:after="200" w:afterAutospacing="0"/>
        <w:ind w:firstLine="215"/>
        <w:jc w:val="both"/>
        <w:rPr>
          <w:b/>
          <w:bCs/>
          <w:sz w:val="18"/>
          <w:szCs w:val="18"/>
        </w:rPr>
      </w:pPr>
      <w:r w:rsidRPr="003F525B">
        <w:rPr>
          <w:b/>
          <w:bCs/>
          <w:i/>
          <w:iCs/>
          <w:sz w:val="18"/>
          <w:szCs w:val="18"/>
        </w:rPr>
        <w:t>Abstract</w:t>
      </w:r>
      <w:r w:rsidR="002114F9" w:rsidRPr="002114F9">
        <w:rPr>
          <w:b/>
          <w:bCs/>
          <w:i/>
          <w:iCs/>
          <w:sz w:val="18"/>
          <w:szCs w:val="18"/>
        </w:rPr>
        <w:t>—</w:t>
      </w:r>
      <w:r w:rsidR="00A428B2" w:rsidRPr="00A428B2">
        <w:rPr>
          <w:b/>
          <w:bCs/>
          <w:sz w:val="18"/>
          <w:szCs w:val="18"/>
        </w:rPr>
        <w:t>Proper classification of blood cells is crucial in the efficient diagnosis and treatment of hematologic disorders</w:t>
      </w:r>
      <w:r w:rsidR="00A428B2">
        <w:rPr>
          <w:b/>
          <w:bCs/>
          <w:sz w:val="18"/>
          <w:szCs w:val="18"/>
        </w:rPr>
        <w:t>,</w:t>
      </w:r>
      <w:r w:rsidR="00A428B2" w:rsidRPr="00A428B2">
        <w:rPr>
          <w:b/>
          <w:bCs/>
          <w:sz w:val="18"/>
          <w:szCs w:val="18"/>
        </w:rPr>
        <w:t xml:space="preserve"> especially </w:t>
      </w:r>
      <w:proofErr w:type="spellStart"/>
      <w:r w:rsidR="00A428B2" w:rsidRPr="00A428B2">
        <w:rPr>
          <w:b/>
          <w:bCs/>
          <w:sz w:val="18"/>
          <w:szCs w:val="18"/>
        </w:rPr>
        <w:t>leukemia</w:t>
      </w:r>
      <w:proofErr w:type="spellEnd"/>
      <w:r w:rsidR="00A428B2" w:rsidRPr="00A428B2">
        <w:rPr>
          <w:b/>
          <w:bCs/>
          <w:sz w:val="18"/>
          <w:szCs w:val="18"/>
        </w:rPr>
        <w:t xml:space="preserve">. Traditionally, blood smear images could be </w:t>
      </w:r>
      <w:proofErr w:type="spellStart"/>
      <w:r w:rsidR="00A428B2" w:rsidRPr="00A428B2">
        <w:rPr>
          <w:b/>
          <w:bCs/>
          <w:sz w:val="18"/>
          <w:szCs w:val="18"/>
        </w:rPr>
        <w:t>analyzed</w:t>
      </w:r>
      <w:proofErr w:type="spellEnd"/>
      <w:r w:rsidR="00A428B2" w:rsidRPr="00A428B2">
        <w:rPr>
          <w:b/>
          <w:bCs/>
          <w:sz w:val="18"/>
          <w:szCs w:val="18"/>
        </w:rPr>
        <w:t xml:space="preserve"> manually, which is time consuming, subjective</w:t>
      </w:r>
      <w:r w:rsidR="00A428B2">
        <w:rPr>
          <w:b/>
          <w:bCs/>
          <w:sz w:val="18"/>
          <w:szCs w:val="18"/>
        </w:rPr>
        <w:t>,</w:t>
      </w:r>
      <w:r w:rsidR="00A428B2" w:rsidRPr="00A428B2">
        <w:rPr>
          <w:b/>
          <w:bCs/>
          <w:sz w:val="18"/>
          <w:szCs w:val="18"/>
        </w:rPr>
        <w:t xml:space="preserve"> and susceptible to human error</w:t>
      </w:r>
      <w:r w:rsidR="00A428B2">
        <w:rPr>
          <w:b/>
          <w:bCs/>
          <w:sz w:val="18"/>
          <w:szCs w:val="18"/>
        </w:rPr>
        <w:t>; thus</w:t>
      </w:r>
      <w:r w:rsidR="00A428B2" w:rsidRPr="00A428B2">
        <w:rPr>
          <w:b/>
          <w:bCs/>
          <w:sz w:val="18"/>
          <w:szCs w:val="18"/>
        </w:rPr>
        <w:t xml:space="preserve">, </w:t>
      </w:r>
      <w:r w:rsidR="00A428B2">
        <w:rPr>
          <w:b/>
          <w:bCs/>
          <w:sz w:val="18"/>
          <w:szCs w:val="18"/>
        </w:rPr>
        <w:t>there is a</w:t>
      </w:r>
      <w:r w:rsidR="00A428B2" w:rsidRPr="00A428B2">
        <w:rPr>
          <w:b/>
          <w:bCs/>
          <w:sz w:val="18"/>
          <w:szCs w:val="18"/>
        </w:rPr>
        <w:t xml:space="preserve"> need to have automated and effective diagnostic support systems. The paper describes a convolutional neural network (CNN)-based model that is used to classify the images of blood cells into four different categories (Benign, Malignant Pre-B, Malignant Pro-B, and Malignant Early Pre-B). A dataset of 3,242 microscopic blood cell images (from Kaggle) was used to train and test the proposed model. The experimental findings indicate that the model had a total classification accuracy of 98.76% with high values of precision, recall, and F1-score among all classes. The model was particularly effective in distinguishing the malignant categories of cells, which implies it can extract the discriminative morphological information of the blood smear images. The training and validation accuracies, loss analysis, and classification metrics, and the evaluation of the confusion matrix, were further used to validate the strength and generalization capability of the suggested CNN. The results indicate that </w:t>
      </w:r>
      <w:r w:rsidR="00A428B2">
        <w:rPr>
          <w:b/>
          <w:bCs/>
          <w:sz w:val="18"/>
          <w:szCs w:val="18"/>
        </w:rPr>
        <w:t>CNN-based</w:t>
      </w:r>
      <w:r w:rsidR="00A428B2" w:rsidRPr="00A428B2">
        <w:rPr>
          <w:b/>
          <w:bCs/>
          <w:sz w:val="18"/>
          <w:szCs w:val="18"/>
        </w:rPr>
        <w:t xml:space="preserve"> automated classification may offer a rapid, precise</w:t>
      </w:r>
      <w:r w:rsidR="00A428B2">
        <w:rPr>
          <w:b/>
          <w:bCs/>
          <w:sz w:val="18"/>
          <w:szCs w:val="18"/>
        </w:rPr>
        <w:t>,</w:t>
      </w:r>
      <w:r w:rsidR="00A428B2" w:rsidRPr="00A428B2">
        <w:rPr>
          <w:b/>
          <w:bCs/>
          <w:sz w:val="18"/>
          <w:szCs w:val="18"/>
        </w:rPr>
        <w:t xml:space="preserve"> and consistent method of blood cell analysis. Thus, the framework suggested can be used to aid in the diagnosis of </w:t>
      </w:r>
      <w:proofErr w:type="spellStart"/>
      <w:r w:rsidR="00A428B2" w:rsidRPr="00A428B2">
        <w:rPr>
          <w:b/>
          <w:bCs/>
          <w:sz w:val="18"/>
          <w:szCs w:val="18"/>
        </w:rPr>
        <w:t>hematological</w:t>
      </w:r>
      <w:proofErr w:type="spellEnd"/>
      <w:r w:rsidR="00A428B2" w:rsidRPr="00A428B2">
        <w:rPr>
          <w:b/>
          <w:bCs/>
          <w:sz w:val="18"/>
          <w:szCs w:val="18"/>
        </w:rPr>
        <w:t xml:space="preserve"> diseases by enhancing the efficiency of diagnostic tests and minimizing the reliance on manual microscopic analyses.</w:t>
      </w:r>
    </w:p>
    <w:p w14:paraId="3F6812D5" w14:textId="2CFA6D19" w:rsidR="009E0784" w:rsidRPr="003F525B" w:rsidRDefault="009E0784" w:rsidP="00B43BA2">
      <w:pPr>
        <w:spacing w:after="120"/>
        <w:jc w:val="both"/>
        <w:rPr>
          <w:b/>
          <w:bCs/>
          <w:i/>
          <w:iCs/>
          <w:sz w:val="18"/>
          <w:szCs w:val="18"/>
        </w:rPr>
      </w:pPr>
      <w:r w:rsidRPr="003F525B">
        <w:rPr>
          <w:b/>
          <w:bCs/>
          <w:i/>
          <w:iCs/>
          <w:sz w:val="18"/>
          <w:szCs w:val="18"/>
        </w:rPr>
        <w:t>Keywords</w:t>
      </w:r>
      <w:r w:rsidR="002114F9" w:rsidRPr="002114F9">
        <w:rPr>
          <w:b/>
          <w:bCs/>
          <w:i/>
          <w:iCs/>
          <w:sz w:val="18"/>
          <w:szCs w:val="18"/>
        </w:rPr>
        <w:t>—</w:t>
      </w:r>
      <w:r w:rsidR="00B43BA2" w:rsidRPr="00B43BA2">
        <w:rPr>
          <w:b/>
          <w:bCs/>
          <w:i/>
          <w:iCs/>
          <w:sz w:val="18"/>
          <w:szCs w:val="18"/>
        </w:rPr>
        <w:t>CNN, blood cell classification, Artificial Intelligence, deep learning, convolutional neural networks</w:t>
      </w:r>
    </w:p>
    <w:p w14:paraId="77AEFD28" w14:textId="5B1EFC9A" w:rsidR="00340E85" w:rsidRPr="00DD6D5D" w:rsidRDefault="009303D9" w:rsidP="00B43BA2">
      <w:pPr>
        <w:pStyle w:val="Heading1"/>
        <w:spacing w:before="120" w:after="120"/>
        <w:ind w:firstLine="567"/>
        <w:rPr>
          <w:sz w:val="24"/>
          <w:szCs w:val="24"/>
        </w:rPr>
      </w:pPr>
      <w:r w:rsidRPr="00387C90">
        <w:t>Introduction</w:t>
      </w:r>
    </w:p>
    <w:p w14:paraId="7B661004" w14:textId="50CF8B96" w:rsidR="007A21C9" w:rsidRPr="003F525B" w:rsidRDefault="00A428B2" w:rsidP="00B43BA2">
      <w:pPr>
        <w:pStyle w:val="NormalWeb"/>
        <w:spacing w:before="0" w:beforeAutospacing="0" w:after="120" w:afterAutospacing="0" w:line="228" w:lineRule="auto"/>
        <w:ind w:firstLine="289"/>
        <w:jc w:val="both"/>
        <w:rPr>
          <w:rFonts w:eastAsia="SimSun"/>
          <w:spacing w:val="-1"/>
          <w:sz w:val="20"/>
          <w:szCs w:val="20"/>
          <w:lang w:val="x-none" w:eastAsia="x-none"/>
        </w:rPr>
      </w:pPr>
      <w:r w:rsidRPr="00A428B2">
        <w:rPr>
          <w:rFonts w:eastAsia="SimSun"/>
          <w:spacing w:val="-1"/>
          <w:sz w:val="20"/>
          <w:szCs w:val="20"/>
          <w:lang w:val="x-none" w:eastAsia="x-none"/>
        </w:rPr>
        <w:t xml:space="preserve">The classification of blood cells is a basic activity in </w:t>
      </w:r>
      <w:proofErr w:type="spellStart"/>
      <w:r w:rsidRPr="00A428B2">
        <w:rPr>
          <w:rFonts w:eastAsia="SimSun"/>
          <w:spacing w:val="-1"/>
          <w:sz w:val="20"/>
          <w:szCs w:val="20"/>
          <w:lang w:val="x-none" w:eastAsia="x-none"/>
        </w:rPr>
        <w:t>hematology</w:t>
      </w:r>
      <w:proofErr w:type="spellEnd"/>
      <w:r w:rsidRPr="00A428B2">
        <w:rPr>
          <w:rFonts w:eastAsia="SimSun"/>
          <w:spacing w:val="-1"/>
          <w:sz w:val="20"/>
          <w:szCs w:val="20"/>
          <w:lang w:val="x-none" w:eastAsia="x-none"/>
        </w:rPr>
        <w:t xml:space="preserve"> and medical diagnoses, because it </w:t>
      </w:r>
      <w:r>
        <w:rPr>
          <w:rFonts w:eastAsia="SimSun"/>
          <w:spacing w:val="-1"/>
          <w:sz w:val="20"/>
          <w:szCs w:val="20"/>
          <w:lang w:val="x-none" w:eastAsia="x-none"/>
        </w:rPr>
        <w:t>assists</w:t>
      </w:r>
      <w:r w:rsidRPr="00A428B2">
        <w:rPr>
          <w:rFonts w:eastAsia="SimSun"/>
          <w:spacing w:val="-1"/>
          <w:sz w:val="20"/>
          <w:szCs w:val="20"/>
          <w:lang w:val="x-none" w:eastAsia="x-none"/>
        </w:rPr>
        <w:t xml:space="preserve"> in identifying and monitoring various disorders involving the blood</w:t>
      </w:r>
      <w:r>
        <w:rPr>
          <w:rFonts w:eastAsia="SimSun"/>
          <w:spacing w:val="-1"/>
          <w:sz w:val="20"/>
          <w:szCs w:val="20"/>
          <w:lang w:val="x-none" w:eastAsia="x-none"/>
        </w:rPr>
        <w:t>,</w:t>
      </w:r>
      <w:r w:rsidRPr="00A428B2">
        <w:rPr>
          <w:rFonts w:eastAsia="SimSun"/>
          <w:spacing w:val="-1"/>
          <w:sz w:val="20"/>
          <w:szCs w:val="20"/>
          <w:lang w:val="x-none" w:eastAsia="x-none"/>
        </w:rPr>
        <w:t xml:space="preserve"> such as </w:t>
      </w:r>
      <w:proofErr w:type="spellStart"/>
      <w:r w:rsidRPr="00A428B2">
        <w:rPr>
          <w:rFonts w:eastAsia="SimSun"/>
          <w:spacing w:val="-1"/>
          <w:sz w:val="20"/>
          <w:szCs w:val="20"/>
          <w:lang w:val="x-none" w:eastAsia="x-none"/>
        </w:rPr>
        <w:t>anemia</w:t>
      </w:r>
      <w:proofErr w:type="spellEnd"/>
      <w:r w:rsidRPr="00A428B2">
        <w:rPr>
          <w:rFonts w:eastAsia="SimSun"/>
          <w:spacing w:val="-1"/>
          <w:sz w:val="20"/>
          <w:szCs w:val="20"/>
          <w:lang w:val="x-none" w:eastAsia="x-none"/>
        </w:rPr>
        <w:t xml:space="preserve">, lymphoma, and </w:t>
      </w:r>
      <w:proofErr w:type="spellStart"/>
      <w:r w:rsidRPr="00A428B2">
        <w:rPr>
          <w:rFonts w:eastAsia="SimSun"/>
          <w:spacing w:val="-1"/>
          <w:sz w:val="20"/>
          <w:szCs w:val="20"/>
          <w:lang w:val="x-none" w:eastAsia="x-none"/>
        </w:rPr>
        <w:t>leukemia</w:t>
      </w:r>
      <w:proofErr w:type="spellEnd"/>
      <w:r w:rsidRPr="00A428B2">
        <w:rPr>
          <w:rFonts w:eastAsia="SimSun"/>
          <w:spacing w:val="-1"/>
          <w:sz w:val="20"/>
          <w:szCs w:val="20"/>
          <w:lang w:val="x-none" w:eastAsia="x-none"/>
        </w:rPr>
        <w:t>. Many blood cells are broadly classified into three major types</w:t>
      </w:r>
      <w:r>
        <w:rPr>
          <w:rFonts w:eastAsia="SimSun"/>
          <w:spacing w:val="-1"/>
          <w:sz w:val="20"/>
          <w:szCs w:val="20"/>
          <w:lang w:val="x-none" w:eastAsia="x-none"/>
        </w:rPr>
        <w:t>,</w:t>
      </w:r>
      <w:r w:rsidRPr="00A428B2">
        <w:rPr>
          <w:rFonts w:eastAsia="SimSun"/>
          <w:spacing w:val="-1"/>
          <w:sz w:val="20"/>
          <w:szCs w:val="20"/>
          <w:lang w:val="x-none" w:eastAsia="x-none"/>
        </w:rPr>
        <w:t xml:space="preserve"> namely red blood cells (RBCs), white blood cells (WBCs), and platelets. RBCs make sure the oxygen is delivered, platelets aid in blood clotting, and WBCs are in the middle of the immune system activity. WBCs are particularly significant among them in cancer-related blood cell analysis since the abnormal morphology of these cells can be a sign of hematologic malignancies. The leukocytes are further classified into neutrophils, lymphocytes, monocytes, eosinophils</w:t>
      </w:r>
      <w:r>
        <w:rPr>
          <w:rFonts w:eastAsia="SimSun"/>
          <w:spacing w:val="-1"/>
          <w:sz w:val="20"/>
          <w:szCs w:val="20"/>
          <w:lang w:val="x-none" w:eastAsia="x-none"/>
        </w:rPr>
        <w:t>,</w:t>
      </w:r>
      <w:r w:rsidRPr="00A428B2">
        <w:rPr>
          <w:rFonts w:eastAsia="SimSun"/>
          <w:spacing w:val="-1"/>
          <w:sz w:val="20"/>
          <w:szCs w:val="20"/>
          <w:lang w:val="x-none" w:eastAsia="x-none"/>
        </w:rPr>
        <w:t xml:space="preserve"> and basophils, which are referred to as white blood cells. Both types have a particular immune role and can be abnormal in </w:t>
      </w:r>
      <w:r w:rsidRPr="00A428B2">
        <w:rPr>
          <w:rFonts w:eastAsia="SimSun"/>
          <w:spacing w:val="-1"/>
          <w:sz w:val="20"/>
          <w:szCs w:val="20"/>
          <w:lang w:val="x-none" w:eastAsia="x-none"/>
        </w:rPr>
        <w:t xml:space="preserve">case of pathological conditions. The lymphocytes are especially important in the diagnosis of </w:t>
      </w:r>
      <w:proofErr w:type="spellStart"/>
      <w:r w:rsidRPr="00A428B2">
        <w:rPr>
          <w:rFonts w:eastAsia="SimSun"/>
          <w:spacing w:val="-1"/>
          <w:sz w:val="20"/>
          <w:szCs w:val="20"/>
          <w:lang w:val="x-none" w:eastAsia="x-none"/>
        </w:rPr>
        <w:t>leukemia</w:t>
      </w:r>
      <w:proofErr w:type="spellEnd"/>
      <w:r w:rsidRPr="00A428B2">
        <w:rPr>
          <w:rFonts w:eastAsia="SimSun"/>
          <w:spacing w:val="-1"/>
          <w:sz w:val="20"/>
          <w:szCs w:val="20"/>
          <w:lang w:val="x-none" w:eastAsia="x-none"/>
        </w:rPr>
        <w:t xml:space="preserve"> since some of the </w:t>
      </w:r>
      <w:proofErr w:type="spellStart"/>
      <w:r w:rsidRPr="00A428B2">
        <w:rPr>
          <w:rFonts w:eastAsia="SimSun"/>
          <w:spacing w:val="-1"/>
          <w:sz w:val="20"/>
          <w:szCs w:val="20"/>
          <w:lang w:val="x-none" w:eastAsia="x-none"/>
        </w:rPr>
        <w:t>leukemia</w:t>
      </w:r>
      <w:proofErr w:type="spellEnd"/>
      <w:r w:rsidRPr="00A428B2">
        <w:rPr>
          <w:rFonts w:eastAsia="SimSun"/>
          <w:spacing w:val="-1"/>
          <w:sz w:val="20"/>
          <w:szCs w:val="20"/>
          <w:lang w:val="x-none" w:eastAsia="x-none"/>
        </w:rPr>
        <w:t xml:space="preserve"> types are a result of the maldevelopment of lymphoid cells. This study categorized blood cell images in four groups</w:t>
      </w:r>
      <w:r>
        <w:rPr>
          <w:rFonts w:eastAsia="SimSun"/>
          <w:spacing w:val="-1"/>
          <w:sz w:val="20"/>
          <w:szCs w:val="20"/>
          <w:lang w:val="x-none" w:eastAsia="x-none"/>
        </w:rPr>
        <w:t>,</w:t>
      </w:r>
      <w:r w:rsidRPr="00A428B2">
        <w:rPr>
          <w:rFonts w:eastAsia="SimSun"/>
          <w:spacing w:val="-1"/>
          <w:sz w:val="20"/>
          <w:szCs w:val="20"/>
          <w:lang w:val="x-none" w:eastAsia="x-none"/>
        </w:rPr>
        <w:t xml:space="preserve"> namely Benign, Malignant Pre-B, Malignant Pro-B</w:t>
      </w:r>
      <w:r>
        <w:rPr>
          <w:rFonts w:eastAsia="SimSun"/>
          <w:spacing w:val="-1"/>
          <w:sz w:val="20"/>
          <w:szCs w:val="20"/>
          <w:lang w:val="x-none" w:eastAsia="x-none"/>
        </w:rPr>
        <w:t>,</w:t>
      </w:r>
      <w:r w:rsidRPr="00A428B2">
        <w:rPr>
          <w:rFonts w:eastAsia="SimSun"/>
          <w:spacing w:val="-1"/>
          <w:sz w:val="20"/>
          <w:szCs w:val="20"/>
          <w:lang w:val="x-none" w:eastAsia="x-none"/>
        </w:rPr>
        <w:t xml:space="preserve"> and Malignant Early Pre-B. The classes are clinically significant</w:t>
      </w:r>
      <w:r>
        <w:rPr>
          <w:rFonts w:eastAsia="SimSun"/>
          <w:spacing w:val="-1"/>
          <w:sz w:val="20"/>
          <w:szCs w:val="20"/>
          <w:lang w:val="x-none" w:eastAsia="x-none"/>
        </w:rPr>
        <w:t>,</w:t>
      </w:r>
      <w:r w:rsidRPr="00A428B2">
        <w:rPr>
          <w:rFonts w:eastAsia="SimSun"/>
          <w:spacing w:val="-1"/>
          <w:sz w:val="20"/>
          <w:szCs w:val="20"/>
          <w:lang w:val="x-none" w:eastAsia="x-none"/>
        </w:rPr>
        <w:t xml:space="preserve"> benign</w:t>
      </w:r>
      <w:r>
        <w:rPr>
          <w:rFonts w:eastAsia="SimSun"/>
          <w:spacing w:val="-1"/>
          <w:sz w:val="20"/>
          <w:szCs w:val="20"/>
          <w:lang w:val="x-none" w:eastAsia="x-none"/>
        </w:rPr>
        <w:t>,</w:t>
      </w:r>
      <w:r w:rsidRPr="00A428B2">
        <w:rPr>
          <w:rFonts w:eastAsia="SimSun"/>
          <w:spacing w:val="-1"/>
          <w:sz w:val="20"/>
          <w:szCs w:val="20"/>
          <w:lang w:val="x-none" w:eastAsia="x-none"/>
        </w:rPr>
        <w:t xml:space="preserve"> and malignant cell patterns that should be properly identified to be properly diagnosed, planned</w:t>
      </w:r>
      <w:r>
        <w:rPr>
          <w:rFonts w:eastAsia="SimSun"/>
          <w:spacing w:val="-1"/>
          <w:sz w:val="20"/>
          <w:szCs w:val="20"/>
          <w:lang w:val="x-none" w:eastAsia="x-none"/>
        </w:rPr>
        <w:t>,</w:t>
      </w:r>
      <w:r w:rsidRPr="00A428B2">
        <w:rPr>
          <w:rFonts w:eastAsia="SimSun"/>
          <w:spacing w:val="-1"/>
          <w:sz w:val="20"/>
          <w:szCs w:val="20"/>
          <w:lang w:val="x-none" w:eastAsia="x-none"/>
        </w:rPr>
        <w:t xml:space="preserve"> and prognosed. Proper classification of blood cells is crucial due to the fact that the early and accurate diagnosis of malignant cells may have a direct impact on patient outcomes. It helps clinicians to differentiate between benign and malignant diseases, to choose an appropriate treatment plan, and to monitor the development of the disease. Nevertheless, classical microscopic analysis by hand is both time-intensive</w:t>
      </w:r>
      <w:r>
        <w:rPr>
          <w:rFonts w:eastAsia="SimSun"/>
          <w:spacing w:val="-1"/>
          <w:sz w:val="20"/>
          <w:szCs w:val="20"/>
          <w:lang w:val="x-none" w:eastAsia="x-none"/>
        </w:rPr>
        <w:t xml:space="preserve"> and</w:t>
      </w:r>
      <w:r w:rsidRPr="00A428B2">
        <w:rPr>
          <w:rFonts w:eastAsia="SimSun"/>
          <w:spacing w:val="-1"/>
          <w:sz w:val="20"/>
          <w:szCs w:val="20"/>
          <w:lang w:val="x-none" w:eastAsia="x-none"/>
        </w:rPr>
        <w:t xml:space="preserve"> subjective, and can be easily influenced by human </w:t>
      </w:r>
      <w:r>
        <w:rPr>
          <w:rFonts w:eastAsia="SimSun"/>
          <w:spacing w:val="-1"/>
          <w:sz w:val="20"/>
          <w:szCs w:val="20"/>
          <w:lang w:val="x-none" w:eastAsia="x-none"/>
        </w:rPr>
        <w:t>factors</w:t>
      </w:r>
      <w:r w:rsidRPr="00A428B2">
        <w:rPr>
          <w:rFonts w:eastAsia="SimSun"/>
          <w:spacing w:val="-1"/>
          <w:sz w:val="20"/>
          <w:szCs w:val="20"/>
          <w:lang w:val="x-none" w:eastAsia="x-none"/>
        </w:rPr>
        <w:t>, particularly when large volumes of blood smear images are involved. Convolutional neural networks (CNNs) have emerged as powerful tools for medical image analysis due to their ability to automatically learn spatial and morphological features from images. CNNs are able to detect finer visual variations between blood cell types and offer automated and high-throughput classification with greater consistency and efficiency. Thus, the purpose of the study is to design a CNN-based model that can classify blood cells in four classes accurately</w:t>
      </w:r>
      <w:r>
        <w:rPr>
          <w:rFonts w:eastAsia="SimSun"/>
          <w:spacing w:val="-1"/>
          <w:sz w:val="20"/>
          <w:szCs w:val="20"/>
          <w:lang w:val="x-none" w:eastAsia="x-none"/>
        </w:rPr>
        <w:t>,</w:t>
      </w:r>
      <w:r w:rsidRPr="00A428B2">
        <w:rPr>
          <w:rFonts w:eastAsia="SimSun"/>
          <w:spacing w:val="-1"/>
          <w:sz w:val="20"/>
          <w:szCs w:val="20"/>
          <w:lang w:val="x-none" w:eastAsia="x-none"/>
        </w:rPr>
        <w:t xml:space="preserve"> and the idea is to enhance the speed of diagnosis, its reliability</w:t>
      </w:r>
      <w:r>
        <w:rPr>
          <w:rFonts w:eastAsia="SimSun"/>
          <w:spacing w:val="-1"/>
          <w:sz w:val="20"/>
          <w:szCs w:val="20"/>
          <w:lang w:val="x-none" w:eastAsia="x-none"/>
        </w:rPr>
        <w:t>,</w:t>
      </w:r>
      <w:r w:rsidRPr="00A428B2">
        <w:rPr>
          <w:rFonts w:eastAsia="SimSun"/>
          <w:spacing w:val="-1"/>
          <w:sz w:val="20"/>
          <w:szCs w:val="20"/>
          <w:lang w:val="x-none" w:eastAsia="x-none"/>
        </w:rPr>
        <w:t xml:space="preserve"> and clinical decision support in the diagnosis of </w:t>
      </w:r>
      <w:proofErr w:type="spellStart"/>
      <w:r w:rsidRPr="00A428B2">
        <w:rPr>
          <w:rFonts w:eastAsia="SimSun"/>
          <w:spacing w:val="-1"/>
          <w:sz w:val="20"/>
          <w:szCs w:val="20"/>
          <w:lang w:val="x-none" w:eastAsia="x-none"/>
        </w:rPr>
        <w:t>hematological</w:t>
      </w:r>
      <w:proofErr w:type="spellEnd"/>
      <w:r w:rsidRPr="00A428B2">
        <w:rPr>
          <w:rFonts w:eastAsia="SimSun"/>
          <w:spacing w:val="-1"/>
          <w:sz w:val="20"/>
          <w:szCs w:val="20"/>
          <w:lang w:val="x-none" w:eastAsia="x-none"/>
        </w:rPr>
        <w:t xml:space="preserve"> diseases.</w:t>
      </w:r>
    </w:p>
    <w:p w14:paraId="50A363E3" w14:textId="3AEE56D5" w:rsidR="001674A1" w:rsidRPr="00DD6D5D" w:rsidRDefault="009B592C" w:rsidP="001674A1">
      <w:pPr>
        <w:pStyle w:val="Heading1"/>
        <w:spacing w:before="120" w:after="120"/>
        <w:rPr>
          <w:sz w:val="24"/>
          <w:szCs w:val="24"/>
        </w:rPr>
      </w:pPr>
      <w:r w:rsidRPr="00387C90">
        <w:t>Literature Review</w:t>
      </w:r>
    </w:p>
    <w:p w14:paraId="258AC05B" w14:textId="3F342977" w:rsidR="00B43BA2" w:rsidRPr="00A0770A" w:rsidRDefault="00A0770A" w:rsidP="00A0770A">
      <w:pPr>
        <w:pStyle w:val="NormalWeb"/>
        <w:spacing w:before="0" w:beforeAutospacing="0" w:after="120" w:afterAutospacing="0" w:line="228" w:lineRule="auto"/>
        <w:ind w:firstLine="289"/>
        <w:jc w:val="both"/>
        <w:rPr>
          <w:rFonts w:eastAsia="SimSun"/>
          <w:spacing w:val="-1"/>
          <w:sz w:val="20"/>
          <w:szCs w:val="20"/>
          <w:lang w:val="x-none" w:eastAsia="x-none"/>
        </w:rPr>
      </w:pPr>
      <w:r w:rsidRPr="00A0770A">
        <w:rPr>
          <w:rFonts w:eastAsia="SimSun"/>
          <w:spacing w:val="-1"/>
          <w:sz w:val="20"/>
          <w:szCs w:val="20"/>
          <w:lang w:val="x-none" w:eastAsia="x-none"/>
        </w:rPr>
        <w:t>Accurate, rapid</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reproducible interpretation of microscopic images is essential in the field of automated blood cell classification, which is an important research direction in computer-aided </w:t>
      </w:r>
      <w:proofErr w:type="spellStart"/>
      <w:r w:rsidRPr="00A0770A">
        <w:rPr>
          <w:rFonts w:eastAsia="SimSun"/>
          <w:spacing w:val="-1"/>
          <w:sz w:val="20"/>
          <w:szCs w:val="20"/>
          <w:lang w:val="x-none" w:eastAsia="x-none"/>
        </w:rPr>
        <w:t>hematological</w:t>
      </w:r>
      <w:proofErr w:type="spellEnd"/>
      <w:r w:rsidRPr="00A0770A">
        <w:rPr>
          <w:rFonts w:eastAsia="SimSun"/>
          <w:spacing w:val="-1"/>
          <w:sz w:val="20"/>
          <w:szCs w:val="20"/>
          <w:lang w:val="x-none" w:eastAsia="x-none"/>
        </w:rPr>
        <w:t xml:space="preserve"> diagnosis. Traditional manual examination of blood smear images is very much dependent on expert observation, </w:t>
      </w:r>
      <w:r w:rsidR="00603FD7">
        <w:rPr>
          <w:rFonts w:eastAsia="SimSun"/>
          <w:spacing w:val="-1"/>
          <w:sz w:val="20"/>
          <w:szCs w:val="20"/>
          <w:lang w:val="x-none" w:eastAsia="x-none"/>
        </w:rPr>
        <w:t xml:space="preserve">and </w:t>
      </w:r>
      <w:r w:rsidRPr="00A0770A">
        <w:rPr>
          <w:rFonts w:eastAsia="SimSun"/>
          <w:spacing w:val="-1"/>
          <w:sz w:val="20"/>
          <w:szCs w:val="20"/>
          <w:lang w:val="x-none" w:eastAsia="x-none"/>
        </w:rPr>
        <w:t xml:space="preserve">it is subjective, prone to fatigue, and prone to inter-observer variations. In recent years, with the development of convolutional neural networks, transfer learning, transformer, and segmentation-based learning, the ability of automated systems to recognize benign and malignant blood cell patterns has been significantly improved. </w:t>
      </w:r>
      <w:proofErr w:type="spellStart"/>
      <w:r w:rsidRPr="00A0770A">
        <w:rPr>
          <w:rFonts w:eastAsia="SimSun"/>
          <w:spacing w:val="-1"/>
          <w:sz w:val="20"/>
          <w:szCs w:val="20"/>
          <w:lang w:val="x-none" w:eastAsia="x-none"/>
        </w:rPr>
        <w:t>Cheuque</w:t>
      </w:r>
      <w:proofErr w:type="spellEnd"/>
      <w:r w:rsidRPr="00A0770A">
        <w:rPr>
          <w:rFonts w:eastAsia="SimSun"/>
          <w:spacing w:val="-1"/>
          <w:sz w:val="20"/>
          <w:szCs w:val="20"/>
          <w:lang w:val="x-none" w:eastAsia="x-none"/>
        </w:rPr>
        <w:t xml:space="preserve"> et al. [</w:t>
      </w:r>
      <w:r>
        <w:rPr>
          <w:rFonts w:eastAsia="SimSun"/>
          <w:spacing w:val="-1"/>
          <w:sz w:val="20"/>
          <w:szCs w:val="20"/>
          <w:lang w:val="x-none" w:eastAsia="x-none"/>
        </w:rPr>
        <w:t>1</w:t>
      </w:r>
      <w:r w:rsidRPr="00A0770A">
        <w:rPr>
          <w:rFonts w:eastAsia="SimSun"/>
          <w:spacing w:val="-1"/>
          <w:sz w:val="20"/>
          <w:szCs w:val="20"/>
          <w:lang w:val="x-none" w:eastAsia="x-none"/>
        </w:rPr>
        <w:t xml:space="preserve">] presented an efficient multi-level CNN for WBC classification and showed that the hierarchical CNN-based feature extraction can enhance the classification performance by learning the discriminative morphology of the cells at various abstraction levels. In the same way, </w:t>
      </w:r>
      <w:proofErr w:type="spellStart"/>
      <w:r w:rsidRPr="00A0770A">
        <w:rPr>
          <w:rFonts w:eastAsia="SimSun"/>
          <w:spacing w:val="-1"/>
          <w:sz w:val="20"/>
          <w:szCs w:val="20"/>
          <w:lang w:val="x-none" w:eastAsia="x-none"/>
        </w:rPr>
        <w:t>Davamani</w:t>
      </w:r>
      <w:proofErr w:type="spellEnd"/>
      <w:r w:rsidRPr="00A0770A">
        <w:rPr>
          <w:rFonts w:eastAsia="SimSun"/>
          <w:spacing w:val="-1"/>
          <w:sz w:val="20"/>
          <w:szCs w:val="20"/>
          <w:lang w:val="x-none" w:eastAsia="x-none"/>
        </w:rPr>
        <w:t xml:space="preserve"> </w:t>
      </w:r>
      <w:r w:rsidRPr="00A0770A">
        <w:rPr>
          <w:rFonts w:eastAsia="SimSun"/>
          <w:spacing w:val="-1"/>
          <w:sz w:val="20"/>
          <w:szCs w:val="20"/>
          <w:lang w:val="x-none" w:eastAsia="x-none"/>
        </w:rPr>
        <w:lastRenderedPageBreak/>
        <w:t>et al. [</w:t>
      </w:r>
      <w:r>
        <w:rPr>
          <w:rFonts w:eastAsia="SimSun"/>
          <w:spacing w:val="-1"/>
          <w:sz w:val="20"/>
          <w:szCs w:val="20"/>
          <w:lang w:val="x-none" w:eastAsia="x-none"/>
        </w:rPr>
        <w:t>2</w:t>
      </w:r>
      <w:r w:rsidRPr="00A0770A">
        <w:rPr>
          <w:rFonts w:eastAsia="SimSun"/>
          <w:spacing w:val="-1"/>
          <w:sz w:val="20"/>
          <w:szCs w:val="20"/>
          <w:lang w:val="x-none" w:eastAsia="x-none"/>
        </w:rPr>
        <w:t>] proposed an adaptive blood cell segmentation and hybrid learning-based classification strategy, which adopted segmentation and meta-heuristic optimization to improve the feature representation of cells. These studies show that, in addition to the architecture of the classifier, effective preprocessing, segmentation</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feature selection strategies are essential for accurate blood cell classification. Shahzad et al. [</w:t>
      </w:r>
      <w:r>
        <w:rPr>
          <w:rFonts w:eastAsia="SimSun"/>
          <w:spacing w:val="-1"/>
          <w:sz w:val="20"/>
          <w:szCs w:val="20"/>
          <w:lang w:val="x-none" w:eastAsia="x-none"/>
        </w:rPr>
        <w:t>3</w:t>
      </w:r>
      <w:r w:rsidRPr="00A0770A">
        <w:rPr>
          <w:rFonts w:eastAsia="SimSun"/>
          <w:spacing w:val="-1"/>
          <w:sz w:val="20"/>
          <w:szCs w:val="20"/>
          <w:lang w:val="x-none" w:eastAsia="x-none"/>
        </w:rPr>
        <w:t>] also conducted a systematic review</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which revealed that blood cell image segmentation and classification </w:t>
      </w:r>
      <w:r w:rsidR="00603FD7">
        <w:rPr>
          <w:rFonts w:eastAsia="SimSun"/>
          <w:spacing w:val="-1"/>
          <w:sz w:val="20"/>
          <w:szCs w:val="20"/>
          <w:lang w:val="x-none" w:eastAsia="x-none"/>
        </w:rPr>
        <w:t>are</w:t>
      </w:r>
      <w:r w:rsidRPr="00A0770A">
        <w:rPr>
          <w:rFonts w:eastAsia="SimSun"/>
          <w:spacing w:val="-1"/>
          <w:sz w:val="20"/>
          <w:szCs w:val="20"/>
          <w:lang w:val="x-none" w:eastAsia="x-none"/>
        </w:rPr>
        <w:t xml:space="preserve"> still a challenging problem because of various variations in staining, illumination, cell overlap</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morphological similarity among different cell types. These restrictions are especially relevant in the fields of </w:t>
      </w:r>
      <w:proofErr w:type="spellStart"/>
      <w:r w:rsidRPr="00A0770A">
        <w:rPr>
          <w:rFonts w:eastAsia="SimSun"/>
          <w:spacing w:val="-1"/>
          <w:sz w:val="20"/>
          <w:szCs w:val="20"/>
          <w:lang w:val="x-none" w:eastAsia="x-none"/>
        </w:rPr>
        <w:t>leukemia</w:t>
      </w:r>
      <w:proofErr w:type="spellEnd"/>
      <w:r w:rsidRPr="00A0770A">
        <w:rPr>
          <w:rFonts w:eastAsia="SimSun"/>
          <w:spacing w:val="-1"/>
          <w:sz w:val="20"/>
          <w:szCs w:val="20"/>
          <w:lang w:val="x-none" w:eastAsia="x-none"/>
        </w:rPr>
        <w:t xml:space="preserve"> and blood cancer classification, where subtle visual differences between the various types of blood cancers can significantly impact the interpretation of the diagnosis. In this context, Li et al. [</w:t>
      </w:r>
      <w:r>
        <w:rPr>
          <w:rFonts w:eastAsia="SimSun"/>
          <w:spacing w:val="-1"/>
          <w:sz w:val="20"/>
          <w:szCs w:val="20"/>
          <w:lang w:val="x-none" w:eastAsia="x-none"/>
        </w:rPr>
        <w:t>4</w:t>
      </w:r>
      <w:r w:rsidRPr="00A0770A">
        <w:rPr>
          <w:rFonts w:eastAsia="SimSun"/>
          <w:spacing w:val="-1"/>
          <w:sz w:val="20"/>
          <w:szCs w:val="20"/>
          <w:lang w:val="x-none" w:eastAsia="x-none"/>
        </w:rPr>
        <w:t xml:space="preserve">] proposed domain-invariant representation learning with the Segment Anything Model, demonstrating that foundation-model-based segmentation and representation learning can assist in mitigating domain shift among blood cell datasets. This direction is important due to the fact that images from </w:t>
      </w:r>
      <w:r w:rsidR="00603FD7">
        <w:rPr>
          <w:rFonts w:eastAsia="SimSun"/>
          <w:spacing w:val="-1"/>
          <w:sz w:val="20"/>
          <w:szCs w:val="20"/>
          <w:lang w:val="x-none" w:eastAsia="x-none"/>
        </w:rPr>
        <w:t>real-world</w:t>
      </w:r>
      <w:r w:rsidRPr="00A0770A">
        <w:rPr>
          <w:rFonts w:eastAsia="SimSun"/>
          <w:spacing w:val="-1"/>
          <w:sz w:val="20"/>
          <w:szCs w:val="20"/>
          <w:lang w:val="x-none" w:eastAsia="x-none"/>
        </w:rPr>
        <w:t xml:space="preserve"> </w:t>
      </w:r>
      <w:proofErr w:type="spellStart"/>
      <w:r w:rsidRPr="00A0770A">
        <w:rPr>
          <w:rFonts w:eastAsia="SimSun"/>
          <w:spacing w:val="-1"/>
          <w:sz w:val="20"/>
          <w:szCs w:val="20"/>
          <w:lang w:val="x-none" w:eastAsia="x-none"/>
        </w:rPr>
        <w:t>hematological</w:t>
      </w:r>
      <w:proofErr w:type="spellEnd"/>
      <w:r w:rsidRPr="00A0770A">
        <w:rPr>
          <w:rFonts w:eastAsia="SimSun"/>
          <w:spacing w:val="-1"/>
          <w:sz w:val="20"/>
          <w:szCs w:val="20"/>
          <w:lang w:val="x-none" w:eastAsia="x-none"/>
        </w:rPr>
        <w:t xml:space="preserve"> applications are acquired under varying conditions using different imaging devices and laboratories. Transfer learning has also been a focus of recent studies for blood cell cancer diagnosis. </w:t>
      </w:r>
      <w:proofErr w:type="spellStart"/>
      <w:r w:rsidRPr="00A0770A">
        <w:rPr>
          <w:rFonts w:eastAsia="SimSun"/>
          <w:spacing w:val="-1"/>
          <w:sz w:val="20"/>
          <w:szCs w:val="20"/>
          <w:lang w:val="x-none" w:eastAsia="x-none"/>
        </w:rPr>
        <w:t>Bhattacherjee</w:t>
      </w:r>
      <w:proofErr w:type="spellEnd"/>
      <w:r w:rsidRPr="00A0770A">
        <w:rPr>
          <w:rFonts w:eastAsia="SimSun"/>
          <w:spacing w:val="-1"/>
          <w:sz w:val="20"/>
          <w:szCs w:val="20"/>
          <w:lang w:val="x-none" w:eastAsia="x-none"/>
        </w:rPr>
        <w:t xml:space="preserve"> et al. [</w:t>
      </w:r>
      <w:r>
        <w:rPr>
          <w:rFonts w:eastAsia="SimSun"/>
          <w:spacing w:val="-1"/>
          <w:sz w:val="20"/>
          <w:szCs w:val="20"/>
          <w:lang w:val="x-none" w:eastAsia="x-none"/>
        </w:rPr>
        <w:t>5</w:t>
      </w:r>
      <w:r w:rsidRPr="00A0770A">
        <w:rPr>
          <w:rFonts w:eastAsia="SimSun"/>
          <w:spacing w:val="-1"/>
          <w:sz w:val="20"/>
          <w:szCs w:val="20"/>
          <w:lang w:val="x-none" w:eastAsia="x-none"/>
        </w:rPr>
        <w:t>] used ResNet50 with transfer learning for blood cell cancer classification, which proved the utility of the pretrained convolutional features in the context of blood cell image analysis. Jain and Kaushik [</w:t>
      </w:r>
      <w:r>
        <w:rPr>
          <w:rFonts w:eastAsia="SimSun"/>
          <w:spacing w:val="-1"/>
          <w:sz w:val="20"/>
          <w:szCs w:val="20"/>
          <w:lang w:val="x-none" w:eastAsia="x-none"/>
        </w:rPr>
        <w:t>6</w:t>
      </w:r>
      <w:r w:rsidRPr="00A0770A">
        <w:rPr>
          <w:rFonts w:eastAsia="SimSun"/>
          <w:spacing w:val="-1"/>
          <w:sz w:val="20"/>
          <w:szCs w:val="20"/>
          <w:lang w:val="x-none" w:eastAsia="x-none"/>
        </w:rPr>
        <w:t xml:space="preserve">] investigated the advanced CNN techniques for enhancing the accuracy in blood cell cancer classification, which further strengthens the significance of CNN-based methods in automated malignancy detection. The models based on </w:t>
      </w:r>
      <w:proofErr w:type="spellStart"/>
      <w:r w:rsidRPr="00A0770A">
        <w:rPr>
          <w:rFonts w:eastAsia="SimSun"/>
          <w:spacing w:val="-1"/>
          <w:sz w:val="20"/>
          <w:szCs w:val="20"/>
          <w:lang w:val="x-none" w:eastAsia="x-none"/>
        </w:rPr>
        <w:t>EfficientNet</w:t>
      </w:r>
      <w:proofErr w:type="spellEnd"/>
      <w:r w:rsidRPr="00A0770A">
        <w:rPr>
          <w:rFonts w:eastAsia="SimSun"/>
          <w:spacing w:val="-1"/>
          <w:sz w:val="20"/>
          <w:szCs w:val="20"/>
          <w:lang w:val="x-none" w:eastAsia="x-none"/>
        </w:rPr>
        <w:t xml:space="preserve"> have also been highlighted due to their proper balance of depth, width, and resolution. Kaur et al. [</w:t>
      </w:r>
      <w:r>
        <w:rPr>
          <w:rFonts w:eastAsia="SimSun"/>
          <w:spacing w:val="-1"/>
          <w:sz w:val="20"/>
          <w:szCs w:val="20"/>
          <w:lang w:val="x-none" w:eastAsia="x-none"/>
        </w:rPr>
        <w:t>7</w:t>
      </w:r>
      <w:r w:rsidRPr="00A0770A">
        <w:rPr>
          <w:rFonts w:eastAsia="SimSun"/>
          <w:spacing w:val="-1"/>
          <w:sz w:val="20"/>
          <w:szCs w:val="20"/>
          <w:lang w:val="x-none" w:eastAsia="x-none"/>
        </w:rPr>
        <w:t>] used EfficientNetB3 to classify blood cells for cancer detection</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Kaushik and Sharma [</w:t>
      </w:r>
      <w:r>
        <w:rPr>
          <w:rFonts w:eastAsia="SimSun"/>
          <w:spacing w:val="-1"/>
          <w:sz w:val="20"/>
          <w:szCs w:val="20"/>
          <w:lang w:val="x-none" w:eastAsia="x-none"/>
        </w:rPr>
        <w:t>8</w:t>
      </w:r>
      <w:r w:rsidRPr="00A0770A">
        <w:rPr>
          <w:rFonts w:eastAsia="SimSun"/>
          <w:spacing w:val="-1"/>
          <w:sz w:val="20"/>
          <w:szCs w:val="20"/>
          <w:lang w:val="x-none" w:eastAsia="x-none"/>
        </w:rPr>
        <w:t xml:space="preserve">] used EfficientNetB3 for automated detection of </w:t>
      </w:r>
      <w:proofErr w:type="spellStart"/>
      <w:r w:rsidRPr="00A0770A">
        <w:rPr>
          <w:rFonts w:eastAsia="SimSun"/>
          <w:spacing w:val="-1"/>
          <w:sz w:val="20"/>
          <w:szCs w:val="20"/>
          <w:lang w:val="x-none" w:eastAsia="x-none"/>
        </w:rPr>
        <w:t>leukemia</w:t>
      </w:r>
      <w:proofErr w:type="spellEnd"/>
      <w:r w:rsidRPr="00A0770A">
        <w:rPr>
          <w:rFonts w:eastAsia="SimSun"/>
          <w:spacing w:val="-1"/>
          <w:sz w:val="20"/>
          <w:szCs w:val="20"/>
          <w:lang w:val="x-none" w:eastAsia="x-none"/>
        </w:rPr>
        <w:t>. These studies have shown that transfer learning models have the ability to offer robust feature extraction capability</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particularly when the medical dataset is limited. Besides blood cancer classification, deep learning techniques have been successfully used for other microscopic blood-smear diagnosis tasks. In Kaushik and Sharma</w:t>
      </w:r>
      <w:r>
        <w:rPr>
          <w:rFonts w:eastAsia="SimSun"/>
          <w:spacing w:val="-1"/>
          <w:sz w:val="20"/>
          <w:szCs w:val="20"/>
          <w:lang w:val="x-none" w:eastAsia="x-none"/>
        </w:rPr>
        <w:t xml:space="preserve"> [9]</w:t>
      </w:r>
      <w:r w:rsidRPr="00A0770A">
        <w:rPr>
          <w:rFonts w:eastAsia="SimSun"/>
          <w:spacing w:val="-1"/>
          <w:sz w:val="20"/>
          <w:szCs w:val="20"/>
          <w:lang w:val="x-none" w:eastAsia="x-none"/>
        </w:rPr>
        <w:t xml:space="preserve"> proposed the use of EfficientNetB3 for automated malaria detection, and another CNN-based malaria detection framework was proposed in [1</w:t>
      </w:r>
      <w:r>
        <w:rPr>
          <w:rFonts w:eastAsia="SimSun"/>
          <w:spacing w:val="-1"/>
          <w:sz w:val="20"/>
          <w:szCs w:val="20"/>
          <w:lang w:val="x-none" w:eastAsia="x-none"/>
        </w:rPr>
        <w:t>0</w:t>
      </w:r>
      <w:r w:rsidRPr="00A0770A">
        <w:rPr>
          <w:rFonts w:eastAsia="SimSun"/>
          <w:spacing w:val="-1"/>
          <w:sz w:val="20"/>
          <w:szCs w:val="20"/>
          <w:lang w:val="x-none" w:eastAsia="x-none"/>
        </w:rPr>
        <w:t xml:space="preserve">]. While these works are not </w:t>
      </w:r>
      <w:r w:rsidR="00603FD7">
        <w:rPr>
          <w:rFonts w:eastAsia="SimSun"/>
          <w:spacing w:val="-1"/>
          <w:sz w:val="20"/>
          <w:szCs w:val="20"/>
          <w:lang w:val="x-none" w:eastAsia="x-none"/>
        </w:rPr>
        <w:t xml:space="preserve">for </w:t>
      </w:r>
      <w:proofErr w:type="spellStart"/>
      <w:r w:rsidRPr="00A0770A">
        <w:rPr>
          <w:rFonts w:eastAsia="SimSun"/>
          <w:spacing w:val="-1"/>
          <w:sz w:val="20"/>
          <w:szCs w:val="20"/>
          <w:lang w:val="x-none" w:eastAsia="x-none"/>
        </w:rPr>
        <w:t>leukemia</w:t>
      </w:r>
      <w:proofErr w:type="spellEnd"/>
      <w:r w:rsidRPr="00A0770A">
        <w:rPr>
          <w:rFonts w:eastAsia="SimSun"/>
          <w:spacing w:val="-1"/>
          <w:sz w:val="20"/>
          <w:szCs w:val="20"/>
          <w:lang w:val="x-none" w:eastAsia="x-none"/>
        </w:rPr>
        <w:t xml:space="preserve">, but </w:t>
      </w:r>
      <w:r w:rsidR="00603FD7">
        <w:rPr>
          <w:rFonts w:eastAsia="SimSun"/>
          <w:spacing w:val="-1"/>
          <w:sz w:val="20"/>
          <w:szCs w:val="20"/>
          <w:lang w:val="x-none" w:eastAsia="x-none"/>
        </w:rPr>
        <w:t xml:space="preserve">for </w:t>
      </w:r>
      <w:r w:rsidRPr="00A0770A">
        <w:rPr>
          <w:rFonts w:eastAsia="SimSun"/>
          <w:spacing w:val="-1"/>
          <w:sz w:val="20"/>
          <w:szCs w:val="20"/>
          <w:lang w:val="x-none" w:eastAsia="x-none"/>
        </w:rPr>
        <w:t>malaria, they are still relevant as they show the usefulness of deep learning in microscopic cell image analysis</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w:t>
      </w:r>
      <w:r w:rsidR="00603FD7">
        <w:rPr>
          <w:rFonts w:eastAsia="SimSun"/>
          <w:spacing w:val="-1"/>
          <w:sz w:val="20"/>
          <w:szCs w:val="20"/>
          <w:lang w:val="x-none" w:eastAsia="x-none"/>
        </w:rPr>
        <w:t>they help</w:t>
      </w:r>
      <w:r w:rsidRPr="00A0770A">
        <w:rPr>
          <w:rFonts w:eastAsia="SimSun"/>
          <w:spacing w:val="-1"/>
          <w:sz w:val="20"/>
          <w:szCs w:val="20"/>
          <w:lang w:val="x-none" w:eastAsia="x-none"/>
        </w:rPr>
        <w:t xml:space="preserve"> to validate the general applicability of CNN-based diagnostic systems. Recently, transformer-based models have opened up new possibilities for blood cell classification, which are able to capture long-range contextual relationships. Jain et al. [</w:t>
      </w:r>
      <w:r>
        <w:rPr>
          <w:rFonts w:eastAsia="SimSun"/>
          <w:spacing w:val="-1"/>
          <w:sz w:val="20"/>
          <w:szCs w:val="20"/>
          <w:lang w:val="x-none" w:eastAsia="x-none"/>
        </w:rPr>
        <w:t>11</w:t>
      </w:r>
      <w:r w:rsidRPr="00A0770A">
        <w:rPr>
          <w:rFonts w:eastAsia="SimSun"/>
          <w:spacing w:val="-1"/>
          <w:sz w:val="20"/>
          <w:szCs w:val="20"/>
          <w:lang w:val="x-none" w:eastAsia="x-none"/>
        </w:rPr>
        <w:t xml:space="preserve">] presented the potential of attention-based and self-supervised feature learning with a Swin Transformer and Momentum Contrast learning for </w:t>
      </w:r>
      <w:proofErr w:type="spellStart"/>
      <w:r w:rsidRPr="00A0770A">
        <w:rPr>
          <w:rFonts w:eastAsia="SimSun"/>
          <w:spacing w:val="-1"/>
          <w:sz w:val="20"/>
          <w:szCs w:val="20"/>
          <w:lang w:val="x-none" w:eastAsia="x-none"/>
        </w:rPr>
        <w:t>leukemia</w:t>
      </w:r>
      <w:proofErr w:type="spellEnd"/>
      <w:r w:rsidRPr="00A0770A">
        <w:rPr>
          <w:rFonts w:eastAsia="SimSun"/>
          <w:spacing w:val="-1"/>
          <w:sz w:val="20"/>
          <w:szCs w:val="20"/>
          <w:lang w:val="x-none" w:eastAsia="x-none"/>
        </w:rPr>
        <w:t xml:space="preserve"> diagnostics, and </w:t>
      </w:r>
      <w:proofErr w:type="spellStart"/>
      <w:r w:rsidRPr="00A0770A">
        <w:rPr>
          <w:rFonts w:eastAsia="SimSun"/>
          <w:spacing w:val="-1"/>
          <w:sz w:val="20"/>
          <w:szCs w:val="20"/>
          <w:lang w:val="x-none" w:eastAsia="x-none"/>
        </w:rPr>
        <w:t>Üzen</w:t>
      </w:r>
      <w:proofErr w:type="spellEnd"/>
      <w:r w:rsidRPr="00A0770A">
        <w:rPr>
          <w:rFonts w:eastAsia="SimSun"/>
          <w:spacing w:val="-1"/>
          <w:sz w:val="20"/>
          <w:szCs w:val="20"/>
          <w:lang w:val="x-none" w:eastAsia="x-none"/>
        </w:rPr>
        <w:t xml:space="preserve"> and Fırat [1</w:t>
      </w:r>
      <w:r>
        <w:rPr>
          <w:rFonts w:eastAsia="SimSun"/>
          <w:spacing w:val="-1"/>
          <w:sz w:val="20"/>
          <w:szCs w:val="20"/>
          <w:lang w:val="x-none" w:eastAsia="x-none"/>
        </w:rPr>
        <w:t>2</w:t>
      </w:r>
      <w:r w:rsidRPr="00A0770A">
        <w:rPr>
          <w:rFonts w:eastAsia="SimSun"/>
          <w:spacing w:val="-1"/>
          <w:sz w:val="20"/>
          <w:szCs w:val="20"/>
          <w:lang w:val="x-none" w:eastAsia="x-none"/>
        </w:rPr>
        <w:t xml:space="preserve">] proposed a hybrid multipath Swin Transformer and </w:t>
      </w:r>
      <w:proofErr w:type="spellStart"/>
      <w:r w:rsidRPr="00A0770A">
        <w:rPr>
          <w:rFonts w:eastAsia="SimSun"/>
          <w:spacing w:val="-1"/>
          <w:sz w:val="20"/>
          <w:szCs w:val="20"/>
          <w:lang w:val="x-none" w:eastAsia="x-none"/>
        </w:rPr>
        <w:t>ConvMixer</w:t>
      </w:r>
      <w:proofErr w:type="spellEnd"/>
      <w:r w:rsidRPr="00A0770A">
        <w:rPr>
          <w:rFonts w:eastAsia="SimSun"/>
          <w:spacing w:val="-1"/>
          <w:sz w:val="20"/>
          <w:szCs w:val="20"/>
          <w:lang w:val="x-none" w:eastAsia="x-none"/>
        </w:rPr>
        <w:t xml:space="preserve"> architecture for white blood cell classification, while Chen et al. [1</w:t>
      </w:r>
      <w:r>
        <w:rPr>
          <w:rFonts w:eastAsia="SimSun"/>
          <w:spacing w:val="-1"/>
          <w:sz w:val="20"/>
          <w:szCs w:val="20"/>
          <w:lang w:val="x-none" w:eastAsia="x-none"/>
        </w:rPr>
        <w:t>3</w:t>
      </w:r>
      <w:r w:rsidRPr="00A0770A">
        <w:rPr>
          <w:rFonts w:eastAsia="SimSun"/>
          <w:spacing w:val="-1"/>
          <w:sz w:val="20"/>
          <w:szCs w:val="20"/>
          <w:lang w:val="x-none" w:eastAsia="x-none"/>
        </w:rPr>
        <w:t>] investigated shifted-window vision transformers for blood cell classification. Moreover, Alshehri et al. [1</w:t>
      </w:r>
      <w:r>
        <w:rPr>
          <w:rFonts w:eastAsia="SimSun"/>
          <w:spacing w:val="-1"/>
          <w:sz w:val="20"/>
          <w:szCs w:val="20"/>
          <w:lang w:val="x-none" w:eastAsia="x-none"/>
        </w:rPr>
        <w:t>4</w:t>
      </w:r>
      <w:r w:rsidRPr="00A0770A">
        <w:rPr>
          <w:rFonts w:eastAsia="SimSun"/>
          <w:spacing w:val="-1"/>
          <w:sz w:val="20"/>
          <w:szCs w:val="20"/>
          <w:lang w:val="x-none" w:eastAsia="x-none"/>
        </w:rPr>
        <w:t>] have presented a hybrid involution and convolution neural network for leukemic and white blood cell classification</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which suggests that the generation of </w:t>
      </w:r>
      <w:r w:rsidR="00603FD7">
        <w:rPr>
          <w:rFonts w:eastAsia="SimSun"/>
          <w:spacing w:val="-1"/>
          <w:sz w:val="20"/>
          <w:szCs w:val="20"/>
          <w:lang w:val="x-none" w:eastAsia="x-none"/>
        </w:rPr>
        <w:t xml:space="preserve">a </w:t>
      </w:r>
      <w:r w:rsidRPr="00A0770A">
        <w:rPr>
          <w:rFonts w:eastAsia="SimSun"/>
          <w:spacing w:val="-1"/>
          <w:sz w:val="20"/>
          <w:szCs w:val="20"/>
          <w:lang w:val="x-none" w:eastAsia="x-none"/>
        </w:rPr>
        <w:t xml:space="preserve">dynamic kernel can enhance the adaptability of local features. Outside of </w:t>
      </w:r>
      <w:proofErr w:type="spellStart"/>
      <w:r w:rsidRPr="00A0770A">
        <w:rPr>
          <w:rFonts w:eastAsia="SimSun"/>
          <w:spacing w:val="-1"/>
          <w:sz w:val="20"/>
          <w:szCs w:val="20"/>
          <w:lang w:val="x-none" w:eastAsia="x-none"/>
        </w:rPr>
        <w:t>hematology</w:t>
      </w:r>
      <w:proofErr w:type="spellEnd"/>
      <w:r w:rsidRPr="00A0770A">
        <w:rPr>
          <w:rFonts w:eastAsia="SimSun"/>
          <w:spacing w:val="-1"/>
          <w:sz w:val="20"/>
          <w:szCs w:val="20"/>
          <w:lang w:val="x-none" w:eastAsia="x-none"/>
        </w:rPr>
        <w:t xml:space="preserve">, cross-domain medical imaging studies like </w:t>
      </w:r>
      <w:proofErr w:type="spellStart"/>
      <w:r w:rsidRPr="00A0770A">
        <w:rPr>
          <w:rFonts w:eastAsia="SimSun"/>
          <w:spacing w:val="-1"/>
          <w:sz w:val="20"/>
          <w:szCs w:val="20"/>
          <w:lang w:val="x-none" w:eastAsia="x-none"/>
        </w:rPr>
        <w:t>OsteoFusionFormer</w:t>
      </w:r>
      <w:proofErr w:type="spellEnd"/>
      <w:r w:rsidRPr="00A0770A">
        <w:rPr>
          <w:rFonts w:eastAsia="SimSun"/>
          <w:spacing w:val="-1"/>
          <w:sz w:val="20"/>
          <w:szCs w:val="20"/>
          <w:lang w:val="x-none" w:eastAsia="x-none"/>
        </w:rPr>
        <w:t xml:space="preserve"> [15] demonstrate that the fusion of local </w:t>
      </w:r>
      <w:r w:rsidRPr="00A0770A">
        <w:rPr>
          <w:rFonts w:eastAsia="SimSun"/>
          <w:spacing w:val="-1"/>
          <w:sz w:val="20"/>
          <w:szCs w:val="20"/>
          <w:lang w:val="x-none" w:eastAsia="x-none"/>
        </w:rPr>
        <w:t>and global features with transformers can enhance diagnostic representation learning. In summary, the literature reviewed demonstrates that CNNs, transfer learning models, segmentation-based approaches, and transformer architectures have all played a vital role in automated blood cell analysis. But many of the advanced models demand lots of computational resources, large datasets, or complicated training methods. Thus, the current CNN-based approach is still significant because it is designed to offer a reliable, less complex</w:t>
      </w:r>
      <w:r w:rsidR="00603FD7">
        <w:rPr>
          <w:rFonts w:eastAsia="SimSun"/>
          <w:spacing w:val="-1"/>
          <w:sz w:val="20"/>
          <w:szCs w:val="20"/>
          <w:lang w:val="x-none" w:eastAsia="x-none"/>
        </w:rPr>
        <w:t>,</w:t>
      </w:r>
      <w:r w:rsidRPr="00A0770A">
        <w:rPr>
          <w:rFonts w:eastAsia="SimSun"/>
          <w:spacing w:val="-1"/>
          <w:sz w:val="20"/>
          <w:szCs w:val="20"/>
          <w:lang w:val="x-none" w:eastAsia="x-none"/>
        </w:rPr>
        <w:t xml:space="preserve"> and practical solution to the problem of automated blood cell classification.</w:t>
      </w:r>
    </w:p>
    <w:p w14:paraId="737ADB34" w14:textId="1D4E644F" w:rsidR="004E6483" w:rsidRPr="00DD6D5D" w:rsidRDefault="00983368" w:rsidP="00060DA8">
      <w:pPr>
        <w:pStyle w:val="Heading1"/>
        <w:spacing w:before="60"/>
        <w:rPr>
          <w:sz w:val="24"/>
          <w:szCs w:val="24"/>
        </w:rPr>
      </w:pPr>
      <w:r w:rsidRPr="00387C90">
        <w:t>METHODOLOGY</w:t>
      </w:r>
    </w:p>
    <w:p w14:paraId="15F666C1" w14:textId="6FA7C974" w:rsidR="00EB3CA7" w:rsidRDefault="00603FD7" w:rsidP="002114F9">
      <w:pPr>
        <w:spacing w:after="120" w:line="228" w:lineRule="auto"/>
        <w:ind w:firstLine="289"/>
        <w:jc w:val="both"/>
        <w:rPr>
          <w:spacing w:val="-1"/>
          <w:lang w:val="x-none" w:eastAsia="x-none"/>
        </w:rPr>
      </w:pPr>
      <w:r w:rsidRPr="00603FD7">
        <w:rPr>
          <w:spacing w:val="-1"/>
          <w:lang w:val="x-none" w:eastAsia="x-none"/>
        </w:rPr>
        <w:t>The data utilized in the current work is the open-source dataset of the Kaggle platform, which uses the ALL Challenge dataset of ISBI 2019 (C-NMC 2019), initially released by The Cancer Imaging Archive by Mourya et al. [</w:t>
      </w:r>
      <w:r>
        <w:rPr>
          <w:spacing w:val="-1"/>
          <w:lang w:val="x-none" w:eastAsia="x-none"/>
        </w:rPr>
        <w:t>16</w:t>
      </w:r>
      <w:r w:rsidRPr="00603FD7">
        <w:rPr>
          <w:spacing w:val="-1"/>
          <w:lang w:val="x-none" w:eastAsia="x-none"/>
        </w:rPr>
        <w:t xml:space="preserve">]. This data was chosen due to its direct relevance to automated blood cell classification and diagnostic analysis related to </w:t>
      </w:r>
      <w:proofErr w:type="spellStart"/>
      <w:r w:rsidRPr="00603FD7">
        <w:rPr>
          <w:spacing w:val="-1"/>
          <w:lang w:val="x-none" w:eastAsia="x-none"/>
        </w:rPr>
        <w:t>leukemia</w:t>
      </w:r>
      <w:proofErr w:type="spellEnd"/>
      <w:r w:rsidRPr="00603FD7">
        <w:rPr>
          <w:spacing w:val="-1"/>
          <w:lang w:val="x-none" w:eastAsia="x-none"/>
        </w:rPr>
        <w:t>. It has 3,242 microscopic blood cell images, which are grouped into four clinically relevant categories: Benign, Malignant Pre-B, Malignant Pro-B, and Malignant Early Pre-B</w:t>
      </w:r>
      <w:r w:rsidR="00A428B2">
        <w:rPr>
          <w:spacing w:val="-1"/>
          <w:lang w:val="x-none" w:eastAsia="x-none"/>
        </w:rPr>
        <w:t>, as shown in Fig. 1</w:t>
      </w:r>
      <w:r w:rsidRPr="00603FD7">
        <w:rPr>
          <w:spacing w:val="-1"/>
          <w:lang w:val="x-none" w:eastAsia="x-none"/>
        </w:rPr>
        <w:t>. The distribution by class is 512 Benign images, 955 Malignant Pre-B images, 796 Malignant Pro-B images</w:t>
      </w:r>
      <w:r>
        <w:rPr>
          <w:spacing w:val="-1"/>
          <w:lang w:val="x-none" w:eastAsia="x-none"/>
        </w:rPr>
        <w:t>,</w:t>
      </w:r>
      <w:r w:rsidRPr="00603FD7">
        <w:rPr>
          <w:spacing w:val="-1"/>
          <w:lang w:val="x-none" w:eastAsia="x-none"/>
        </w:rPr>
        <w:t xml:space="preserve"> and 979 Malignant Early Pre-B images. The images are </w:t>
      </w:r>
      <w:proofErr w:type="spellStart"/>
      <w:r w:rsidRPr="00603FD7">
        <w:rPr>
          <w:spacing w:val="-1"/>
          <w:lang w:val="x-none" w:eastAsia="x-none"/>
        </w:rPr>
        <w:t>labeled</w:t>
      </w:r>
      <w:proofErr w:type="spellEnd"/>
      <w:r w:rsidRPr="00603FD7">
        <w:rPr>
          <w:spacing w:val="-1"/>
          <w:lang w:val="x-none" w:eastAsia="x-none"/>
        </w:rPr>
        <w:t xml:space="preserve"> with each being identified with the cell category to which it belongs, which allows the proposed convolutional neural network model to be supervised. Despite a slight variation in the classes within the dataset, it has </w:t>
      </w:r>
      <w:r>
        <w:rPr>
          <w:spacing w:val="-1"/>
          <w:lang w:val="x-none" w:eastAsia="x-none"/>
        </w:rPr>
        <w:t xml:space="preserve">an </w:t>
      </w:r>
      <w:r w:rsidRPr="00603FD7">
        <w:rPr>
          <w:spacing w:val="-1"/>
          <w:lang w:val="x-none" w:eastAsia="x-none"/>
        </w:rPr>
        <w:t xml:space="preserve">adequate representation of benign and malignant blood cell patterns to build an automated classification framework. Using this publicly available dataset contributes to reproducibility and enables the comparison with the current </w:t>
      </w:r>
      <w:proofErr w:type="spellStart"/>
      <w:r w:rsidRPr="00603FD7">
        <w:rPr>
          <w:spacing w:val="-1"/>
          <w:lang w:val="x-none" w:eastAsia="x-none"/>
        </w:rPr>
        <w:t>hematological</w:t>
      </w:r>
      <w:proofErr w:type="spellEnd"/>
      <w:r w:rsidRPr="00603FD7">
        <w:rPr>
          <w:spacing w:val="-1"/>
          <w:lang w:val="x-none" w:eastAsia="x-none"/>
        </w:rPr>
        <w:t xml:space="preserve"> diagnostic studies with deep learning. In this paper, the dataset is the main input in training, validation</w:t>
      </w:r>
      <w:r>
        <w:rPr>
          <w:spacing w:val="-1"/>
          <w:lang w:val="x-none" w:eastAsia="x-none"/>
        </w:rPr>
        <w:t>,</w:t>
      </w:r>
      <w:r w:rsidRPr="00603FD7">
        <w:rPr>
          <w:spacing w:val="-1"/>
          <w:lang w:val="x-none" w:eastAsia="x-none"/>
        </w:rPr>
        <w:t xml:space="preserve"> and testing of the proposed CNN model with the objective of enhancing </w:t>
      </w:r>
      <w:r>
        <w:rPr>
          <w:spacing w:val="-1"/>
          <w:lang w:val="x-none" w:eastAsia="x-none"/>
        </w:rPr>
        <w:t xml:space="preserve">the </w:t>
      </w:r>
      <w:r w:rsidRPr="00603FD7">
        <w:rPr>
          <w:spacing w:val="-1"/>
          <w:lang w:val="x-none" w:eastAsia="x-none"/>
        </w:rPr>
        <w:t xml:space="preserve">accuracy of automated blood cell classification to diagnose a </w:t>
      </w:r>
      <w:proofErr w:type="spellStart"/>
      <w:r w:rsidRPr="00603FD7">
        <w:rPr>
          <w:spacing w:val="-1"/>
          <w:lang w:val="x-none" w:eastAsia="x-none"/>
        </w:rPr>
        <w:t>hematological</w:t>
      </w:r>
      <w:proofErr w:type="spellEnd"/>
      <w:r w:rsidRPr="00603FD7">
        <w:rPr>
          <w:spacing w:val="-1"/>
          <w:lang w:val="x-none" w:eastAsia="x-none"/>
        </w:rPr>
        <w:t xml:space="preserve"> disease.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4"/>
        <w:gridCol w:w="2384"/>
      </w:tblGrid>
      <w:tr w:rsidR="00B43BA2" w:rsidRPr="00B43BA2" w14:paraId="79DD1BC7" w14:textId="77777777" w:rsidTr="002114F9">
        <w:trPr>
          <w:trHeight w:val="2577"/>
        </w:trPr>
        <w:tc>
          <w:tcPr>
            <w:tcW w:w="2384" w:type="dxa"/>
            <w:vAlign w:val="center"/>
          </w:tcPr>
          <w:p w14:paraId="693469E7" w14:textId="77777777" w:rsidR="00B43BA2" w:rsidRPr="00B43BA2" w:rsidRDefault="00B43BA2" w:rsidP="002114F9">
            <w:pPr>
              <w:spacing w:before="60" w:after="60"/>
              <w:rPr>
                <w:spacing w:val="-1"/>
                <w:sz w:val="16"/>
                <w:szCs w:val="16"/>
                <w:lang w:val="x-none" w:eastAsia="x-none"/>
              </w:rPr>
            </w:pPr>
            <w:r w:rsidRPr="00B43BA2">
              <w:rPr>
                <w:noProof/>
                <w:sz w:val="16"/>
                <w:szCs w:val="16"/>
                <w:lang w:val="en-IN" w:eastAsia="en-IN"/>
              </w:rPr>
              <w:drawing>
                <wp:inline distT="0" distB="0" distL="0" distR="0" wp14:anchorId="2486AAF2" wp14:editId="661355ED">
                  <wp:extent cx="1310640" cy="1343471"/>
                  <wp:effectExtent l="0" t="0" r="3810" b="9525"/>
                  <wp:docPr id="176383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3562" cy="1377217"/>
                          </a:xfrm>
                          <a:prstGeom prst="rect">
                            <a:avLst/>
                          </a:prstGeom>
                          <a:noFill/>
                        </pic:spPr>
                      </pic:pic>
                    </a:graphicData>
                  </a:graphic>
                </wp:inline>
              </w:drawing>
            </w:r>
          </w:p>
          <w:p w14:paraId="41F599C3" w14:textId="1174FC5F" w:rsidR="00B43BA2" w:rsidRPr="00B43BA2" w:rsidRDefault="00B43BA2" w:rsidP="002114F9">
            <w:pPr>
              <w:spacing w:before="60" w:after="60" w:line="228" w:lineRule="auto"/>
              <w:rPr>
                <w:spacing w:val="-1"/>
                <w:sz w:val="16"/>
                <w:szCs w:val="16"/>
                <w:lang w:val="x-none" w:eastAsia="x-none"/>
              </w:rPr>
            </w:pPr>
            <w:r w:rsidRPr="00B43BA2">
              <w:rPr>
                <w:spacing w:val="-1"/>
                <w:sz w:val="16"/>
                <w:szCs w:val="16"/>
                <w:lang w:val="x-none" w:eastAsia="x-none"/>
              </w:rPr>
              <w:t xml:space="preserve">(a) </w:t>
            </w:r>
            <w:r w:rsidRPr="00B43BA2">
              <w:rPr>
                <w:sz w:val="16"/>
                <w:szCs w:val="16"/>
              </w:rPr>
              <w:t>Benign</w:t>
            </w:r>
          </w:p>
        </w:tc>
        <w:tc>
          <w:tcPr>
            <w:tcW w:w="2384" w:type="dxa"/>
            <w:vAlign w:val="center"/>
          </w:tcPr>
          <w:p w14:paraId="7C143584" w14:textId="77777777" w:rsidR="00B43BA2" w:rsidRPr="00B43BA2" w:rsidRDefault="00B43BA2" w:rsidP="002114F9">
            <w:pPr>
              <w:spacing w:before="60" w:after="60" w:line="228" w:lineRule="auto"/>
              <w:rPr>
                <w:spacing w:val="-1"/>
                <w:sz w:val="16"/>
                <w:szCs w:val="16"/>
                <w:lang w:val="x-none" w:eastAsia="x-none"/>
              </w:rPr>
            </w:pPr>
            <w:r w:rsidRPr="00B43BA2">
              <w:rPr>
                <w:noProof/>
                <w:sz w:val="16"/>
                <w:szCs w:val="16"/>
                <w:lang w:val="en-IN" w:eastAsia="en-IN"/>
              </w:rPr>
              <w:drawing>
                <wp:inline distT="0" distB="0" distL="0" distR="0" wp14:anchorId="1975F267" wp14:editId="1510CC85">
                  <wp:extent cx="1305195" cy="1318260"/>
                  <wp:effectExtent l="0" t="0" r="9525" b="0"/>
                  <wp:docPr id="1600068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9662" cy="1373272"/>
                          </a:xfrm>
                          <a:prstGeom prst="rect">
                            <a:avLst/>
                          </a:prstGeom>
                          <a:noFill/>
                        </pic:spPr>
                      </pic:pic>
                    </a:graphicData>
                  </a:graphic>
                </wp:inline>
              </w:drawing>
            </w:r>
          </w:p>
          <w:p w14:paraId="0618A0CA" w14:textId="7CA49872" w:rsidR="00B43BA2" w:rsidRPr="00B43BA2" w:rsidRDefault="00B43BA2" w:rsidP="002114F9">
            <w:pPr>
              <w:spacing w:before="60" w:after="60" w:line="228" w:lineRule="auto"/>
              <w:rPr>
                <w:spacing w:val="-1"/>
                <w:sz w:val="16"/>
                <w:szCs w:val="16"/>
                <w:lang w:val="x-none" w:eastAsia="x-none"/>
              </w:rPr>
            </w:pPr>
            <w:r w:rsidRPr="00B43BA2">
              <w:rPr>
                <w:spacing w:val="-1"/>
                <w:sz w:val="16"/>
                <w:szCs w:val="16"/>
                <w:lang w:val="x-none" w:eastAsia="x-none"/>
              </w:rPr>
              <w:t xml:space="preserve">(b) </w:t>
            </w:r>
            <w:r w:rsidRPr="00B43BA2">
              <w:rPr>
                <w:sz w:val="16"/>
                <w:szCs w:val="16"/>
              </w:rPr>
              <w:t>Malignant Pre-B</w:t>
            </w:r>
          </w:p>
        </w:tc>
      </w:tr>
      <w:tr w:rsidR="00B43BA2" w:rsidRPr="00B43BA2" w14:paraId="40E1AFAD" w14:textId="77777777" w:rsidTr="002114F9">
        <w:trPr>
          <w:trHeight w:val="2245"/>
        </w:trPr>
        <w:tc>
          <w:tcPr>
            <w:tcW w:w="2384" w:type="dxa"/>
            <w:vAlign w:val="center"/>
          </w:tcPr>
          <w:p w14:paraId="583AF49B" w14:textId="77777777" w:rsidR="00B43BA2" w:rsidRPr="00B43BA2" w:rsidRDefault="00B43BA2" w:rsidP="002114F9">
            <w:pPr>
              <w:spacing w:before="60" w:after="60" w:line="228" w:lineRule="auto"/>
              <w:rPr>
                <w:spacing w:val="-1"/>
                <w:sz w:val="16"/>
                <w:szCs w:val="16"/>
                <w:lang w:val="x-none" w:eastAsia="x-none"/>
              </w:rPr>
            </w:pPr>
            <w:r w:rsidRPr="00B43BA2">
              <w:rPr>
                <w:noProof/>
                <w:sz w:val="16"/>
                <w:szCs w:val="16"/>
                <w:lang w:val="en-IN" w:eastAsia="en-IN"/>
              </w:rPr>
              <w:drawing>
                <wp:inline distT="0" distB="0" distL="0" distR="0" wp14:anchorId="4E64B326" wp14:editId="09E0FBC1">
                  <wp:extent cx="1242060" cy="1313099"/>
                  <wp:effectExtent l="0" t="0" r="0" b="1905"/>
                  <wp:docPr id="1444352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748" cy="1349771"/>
                          </a:xfrm>
                          <a:prstGeom prst="rect">
                            <a:avLst/>
                          </a:prstGeom>
                          <a:noFill/>
                        </pic:spPr>
                      </pic:pic>
                    </a:graphicData>
                  </a:graphic>
                </wp:inline>
              </w:drawing>
            </w:r>
          </w:p>
          <w:p w14:paraId="327F9C8D" w14:textId="644DB774" w:rsidR="00B43BA2" w:rsidRPr="00B43BA2" w:rsidRDefault="00B43BA2" w:rsidP="002114F9">
            <w:pPr>
              <w:spacing w:before="60" w:after="60" w:line="228" w:lineRule="auto"/>
              <w:rPr>
                <w:spacing w:val="-1"/>
                <w:sz w:val="16"/>
                <w:szCs w:val="16"/>
                <w:lang w:val="x-none" w:eastAsia="x-none"/>
              </w:rPr>
            </w:pPr>
            <w:r w:rsidRPr="00B43BA2">
              <w:rPr>
                <w:sz w:val="16"/>
                <w:szCs w:val="16"/>
              </w:rPr>
              <w:t>(c) Malignant Pro-B</w:t>
            </w:r>
          </w:p>
        </w:tc>
        <w:tc>
          <w:tcPr>
            <w:tcW w:w="2384" w:type="dxa"/>
            <w:vAlign w:val="center"/>
          </w:tcPr>
          <w:p w14:paraId="3AEA8D79" w14:textId="77777777" w:rsidR="00B43BA2" w:rsidRPr="00B43BA2" w:rsidRDefault="00B43BA2" w:rsidP="002114F9">
            <w:pPr>
              <w:spacing w:before="60" w:after="60" w:line="228" w:lineRule="auto"/>
              <w:rPr>
                <w:spacing w:val="-1"/>
                <w:sz w:val="16"/>
                <w:szCs w:val="16"/>
                <w:lang w:val="x-none" w:eastAsia="x-none"/>
              </w:rPr>
            </w:pPr>
            <w:r w:rsidRPr="00B43BA2">
              <w:rPr>
                <w:noProof/>
                <w:sz w:val="16"/>
                <w:szCs w:val="16"/>
                <w:lang w:val="en-IN" w:eastAsia="en-IN"/>
              </w:rPr>
              <w:drawing>
                <wp:inline distT="0" distB="0" distL="0" distR="0" wp14:anchorId="7A579284" wp14:editId="3B92E3B9">
                  <wp:extent cx="1234440" cy="1283022"/>
                  <wp:effectExtent l="0" t="0" r="3810" b="0"/>
                  <wp:docPr id="19107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2627" cy="1322712"/>
                          </a:xfrm>
                          <a:prstGeom prst="rect">
                            <a:avLst/>
                          </a:prstGeom>
                          <a:noFill/>
                        </pic:spPr>
                      </pic:pic>
                    </a:graphicData>
                  </a:graphic>
                </wp:inline>
              </w:drawing>
            </w:r>
          </w:p>
          <w:p w14:paraId="64A59F6B" w14:textId="4889CD85" w:rsidR="00B43BA2" w:rsidRPr="00B43BA2" w:rsidRDefault="00B43BA2" w:rsidP="002114F9">
            <w:pPr>
              <w:spacing w:before="60" w:after="60" w:line="228" w:lineRule="auto"/>
              <w:rPr>
                <w:spacing w:val="-1"/>
                <w:sz w:val="16"/>
                <w:szCs w:val="16"/>
                <w:lang w:val="x-none" w:eastAsia="x-none"/>
              </w:rPr>
            </w:pPr>
            <w:r w:rsidRPr="00B43BA2">
              <w:rPr>
                <w:spacing w:val="-1"/>
                <w:sz w:val="16"/>
                <w:szCs w:val="16"/>
                <w:lang w:val="x-none" w:eastAsia="x-none"/>
              </w:rPr>
              <w:t xml:space="preserve">(d) </w:t>
            </w:r>
            <w:r w:rsidRPr="00B43BA2">
              <w:rPr>
                <w:sz w:val="16"/>
                <w:szCs w:val="16"/>
              </w:rPr>
              <w:t>Malignant Early Pre-B</w:t>
            </w:r>
          </w:p>
        </w:tc>
      </w:tr>
    </w:tbl>
    <w:p w14:paraId="4E9CF153" w14:textId="5C63A866" w:rsidR="00240BA4" w:rsidRPr="00A0770A" w:rsidRDefault="00A0770A" w:rsidP="00A0770A">
      <w:pPr>
        <w:spacing w:before="80" w:after="200" w:line="228" w:lineRule="auto"/>
        <w:jc w:val="both"/>
        <w:rPr>
          <w:spacing w:val="-1"/>
          <w:lang w:val="x-none" w:eastAsia="x-none"/>
        </w:rPr>
      </w:pPr>
      <w:r w:rsidRPr="00A0770A">
        <w:rPr>
          <w:spacing w:val="-1"/>
          <w:sz w:val="16"/>
          <w:szCs w:val="16"/>
          <w:lang w:val="x-none" w:eastAsia="x-none"/>
        </w:rPr>
        <w:t>Fig. 1. Representative microscopic blood cell images from the C-NMC 2019 dataset showing Benign, Malignant Pre-B, Malignant Pro-B, and Malignant Early Pre-B classes</w:t>
      </w:r>
    </w:p>
    <w:p w14:paraId="7D069426" w14:textId="0AE1FF1C" w:rsidR="007A58CA" w:rsidRDefault="00C91750" w:rsidP="0080250E">
      <w:pPr>
        <w:spacing w:after="240" w:line="228" w:lineRule="auto"/>
        <w:ind w:firstLine="289"/>
        <w:jc w:val="both"/>
        <w:rPr>
          <w:spacing w:val="-1"/>
          <w:lang w:val="x-none" w:eastAsia="x-none"/>
        </w:rPr>
      </w:pPr>
      <w:r w:rsidRPr="00C91750">
        <w:rPr>
          <w:spacing w:val="-1"/>
          <w:lang w:val="x-none" w:eastAsia="x-none"/>
        </w:rPr>
        <w:lastRenderedPageBreak/>
        <w:t>The proposed methodology will include four significant procedures of automated blood cell classification with a convolutional neural network (CNN). The data of 3,242 microscopic blood cell images is initially prepared using resizing, normalization, and image enhancement. The pictures are classified into four subgroups</w:t>
      </w:r>
      <w:r w:rsidR="007D2EFE">
        <w:rPr>
          <w:spacing w:val="-1"/>
          <w:lang w:val="x-none" w:eastAsia="x-none"/>
        </w:rPr>
        <w:t>:</w:t>
      </w:r>
      <w:r w:rsidRPr="00C91750">
        <w:rPr>
          <w:spacing w:val="-1"/>
          <w:lang w:val="x-none" w:eastAsia="x-none"/>
        </w:rPr>
        <w:t xml:space="preserve"> Benign, Malignant Pre-B, Malignant Pro-B</w:t>
      </w:r>
      <w:r w:rsidR="007D2EFE">
        <w:rPr>
          <w:spacing w:val="-1"/>
          <w:lang w:val="x-none" w:eastAsia="x-none"/>
        </w:rPr>
        <w:t>,</w:t>
      </w:r>
      <w:r w:rsidRPr="00C91750">
        <w:rPr>
          <w:spacing w:val="-1"/>
          <w:lang w:val="x-none" w:eastAsia="x-none"/>
        </w:rPr>
        <w:t xml:space="preserve"> and Malignant Early Pre-B. These preprocessing tasks are a way to guarantee a standard image size, enhance visual quality, minimize input variability</w:t>
      </w:r>
      <w:r w:rsidR="007D2EFE">
        <w:rPr>
          <w:spacing w:val="-1"/>
          <w:lang w:val="x-none" w:eastAsia="x-none"/>
        </w:rPr>
        <w:t>,</w:t>
      </w:r>
      <w:r w:rsidRPr="00C91750">
        <w:rPr>
          <w:spacing w:val="-1"/>
          <w:lang w:val="x-none" w:eastAsia="x-none"/>
        </w:rPr>
        <w:t xml:space="preserve"> and enable the CNN to learn meaningful morphological features during training. As illustrated in Fig. 2, the entire workflow will start with the acquisition and preprocessing of data, then proceed to the CNN-based feature extraction, model training, performance analysis, and ultimate classification output. This workflow gives a visible end-to-end view of the proposed system to demonstrate how raw microscopic blood cell images can be converted to clinically meaningful predictions of the cell class.</w:t>
      </w:r>
    </w:p>
    <w:p w14:paraId="6B7A762D" w14:textId="7E7EAFF2" w:rsidR="00EB3CA7" w:rsidRDefault="003A21F7" w:rsidP="003A21F7">
      <w:pPr>
        <w:spacing w:after="120" w:line="228" w:lineRule="auto"/>
        <w:rPr>
          <w:spacing w:val="-1"/>
          <w:lang w:val="x-none" w:eastAsia="x-none"/>
        </w:rPr>
      </w:pPr>
      <w:r>
        <w:rPr>
          <w:noProof/>
          <w:spacing w:val="-1"/>
          <w:lang w:val="x-none" w:eastAsia="x-none"/>
        </w:rPr>
        <w:drawing>
          <wp:inline distT="0" distB="0" distL="0" distR="0" wp14:anchorId="5FC439AF" wp14:editId="07A030EA">
            <wp:extent cx="2816520" cy="3825240"/>
            <wp:effectExtent l="0" t="0" r="3175" b="3810"/>
            <wp:docPr id="1552321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269" r="15457" b="8632"/>
                    <a:stretch>
                      <a:fillRect/>
                    </a:stretch>
                  </pic:blipFill>
                  <pic:spPr bwMode="auto">
                    <a:xfrm>
                      <a:off x="0" y="0"/>
                      <a:ext cx="2885317" cy="3918677"/>
                    </a:xfrm>
                    <a:prstGeom prst="rect">
                      <a:avLst/>
                    </a:prstGeom>
                    <a:noFill/>
                    <a:ln>
                      <a:noFill/>
                    </a:ln>
                    <a:extLst>
                      <a:ext uri="{53640926-AAD7-44D8-BBD7-CCE9431645EC}">
                        <a14:shadowObscured xmlns:a14="http://schemas.microsoft.com/office/drawing/2010/main"/>
                      </a:ext>
                    </a:extLst>
                  </pic:spPr>
                </pic:pic>
              </a:graphicData>
            </a:graphic>
          </wp:inline>
        </w:drawing>
      </w:r>
    </w:p>
    <w:p w14:paraId="5222E150" w14:textId="415C89B0" w:rsidR="00603FD7" w:rsidRPr="00603FD7" w:rsidRDefault="00603FD7" w:rsidP="00603FD7">
      <w:pPr>
        <w:spacing w:before="80" w:after="200" w:line="228" w:lineRule="auto"/>
        <w:jc w:val="left"/>
        <w:rPr>
          <w:spacing w:val="-1"/>
          <w:sz w:val="16"/>
          <w:szCs w:val="16"/>
          <w:lang w:val="x-none" w:eastAsia="x-none"/>
        </w:rPr>
      </w:pPr>
      <w:r w:rsidRPr="00603FD7">
        <w:rPr>
          <w:spacing w:val="-1"/>
          <w:sz w:val="16"/>
          <w:szCs w:val="16"/>
          <w:lang w:val="x-none" w:eastAsia="x-none"/>
        </w:rPr>
        <w:t>Fig. 2. Overall workflow of the proposed CNN-based blood cell classification framework</w:t>
      </w:r>
    </w:p>
    <w:p w14:paraId="577FA051" w14:textId="54D8F86F" w:rsidR="00B43BA2" w:rsidRDefault="00C91750" w:rsidP="00A428B2">
      <w:pPr>
        <w:spacing w:before="80" w:after="120" w:line="228" w:lineRule="auto"/>
        <w:ind w:firstLine="289"/>
        <w:jc w:val="both"/>
      </w:pPr>
      <w:r w:rsidRPr="00C91750">
        <w:t xml:space="preserve">The CNN model is developed and trained on the processed dataset in the second step. The architecture is comprised of convolutional layers to extract local </w:t>
      </w:r>
      <w:r w:rsidR="007D2EFE">
        <w:t>features,</w:t>
      </w:r>
      <w:r w:rsidRPr="00C91750">
        <w:t xml:space="preserve"> including cell boundaries, texture, shape, and internal structural patterns. </w:t>
      </w:r>
      <w:r w:rsidR="007D2EFE">
        <w:t>Max-pooling</w:t>
      </w:r>
      <w:r w:rsidRPr="00C91750">
        <w:t xml:space="preserve"> layers reduce the number of computations and spatial dimensions, and batch normalization layers enhance the stability and convergence of training. They have dropout layers to reduce overfitting and enhance generalization. As the network is developed, subsequent convolutional layers are able to learn increasingly abstract and class-specific features of blood cell images. The flattened feature map is then subjected to fully connected dense layers to make final decisions. The output layer is based on the SoftMax activation function that will classify every image in one of the four target classes. The proposed CNN </w:t>
      </w:r>
      <w:r w:rsidRPr="00C91750">
        <w:t>architecture is based on a progressive feature-learning approach, as in Fig. 3</w:t>
      </w:r>
      <w:r w:rsidR="007D2EFE">
        <w:t>,</w:t>
      </w:r>
      <w:r w:rsidRPr="00C91750">
        <w:t xml:space="preserve"> the low-level visual patterns are first learned in the first layers</w:t>
      </w:r>
      <w:r w:rsidR="007D2EFE">
        <w:t>,</w:t>
      </w:r>
      <w:r w:rsidRPr="00C91750">
        <w:t xml:space="preserve"> and the high-level discriminative features are learned in the successive levels. This stratified structure allows the model to be more effective in differentiating visually similar malignant subtypes.</w:t>
      </w:r>
    </w:p>
    <w:p w14:paraId="075320BB" w14:textId="1203E24A" w:rsidR="00FA3723" w:rsidRDefault="0041725C" w:rsidP="00060DA8">
      <w:pPr>
        <w:spacing w:before="80" w:after="120" w:line="228" w:lineRule="auto"/>
      </w:pPr>
      <w:r>
        <w:rPr>
          <w:noProof/>
        </w:rPr>
        <w:drawing>
          <wp:inline distT="0" distB="0" distL="0" distR="0" wp14:anchorId="556B8E0A" wp14:editId="4F10D873">
            <wp:extent cx="3017520" cy="3878207"/>
            <wp:effectExtent l="0" t="0" r="0" b="8255"/>
            <wp:docPr id="68029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9624" name="Picture 6"/>
                    <pic:cNvPicPr/>
                  </pic:nvPicPr>
                  <pic:blipFill rotWithShape="1">
                    <a:blip r:embed="rId14" cstate="print">
                      <a:extLst>
                        <a:ext uri="{28A0092B-C50C-407E-A947-70E740481C1C}">
                          <a14:useLocalDpi xmlns:a14="http://schemas.microsoft.com/office/drawing/2010/main" val="0"/>
                        </a:ext>
                      </a:extLst>
                    </a:blip>
                    <a:srcRect l="11657" r="10535"/>
                    <a:stretch>
                      <a:fillRect/>
                    </a:stretch>
                  </pic:blipFill>
                  <pic:spPr bwMode="auto">
                    <a:xfrm>
                      <a:off x="0" y="0"/>
                      <a:ext cx="3058577" cy="3930975"/>
                    </a:xfrm>
                    <a:prstGeom prst="rect">
                      <a:avLst/>
                    </a:prstGeom>
                    <a:ln>
                      <a:noFill/>
                    </a:ln>
                    <a:extLst>
                      <a:ext uri="{53640926-AAD7-44D8-BBD7-CCE9431645EC}">
                        <a14:shadowObscured xmlns:a14="http://schemas.microsoft.com/office/drawing/2010/main"/>
                      </a:ext>
                    </a:extLst>
                  </pic:spPr>
                </pic:pic>
              </a:graphicData>
            </a:graphic>
          </wp:inline>
        </w:drawing>
      </w:r>
    </w:p>
    <w:p w14:paraId="485CB219" w14:textId="01612D64" w:rsidR="0095199D" w:rsidRDefault="00603FD7" w:rsidP="00603FD7">
      <w:pPr>
        <w:spacing w:before="80" w:after="200" w:line="228" w:lineRule="auto"/>
        <w:jc w:val="both"/>
        <w:rPr>
          <w:sz w:val="16"/>
          <w:szCs w:val="16"/>
        </w:rPr>
      </w:pPr>
      <w:r w:rsidRPr="00603FD7">
        <w:rPr>
          <w:sz w:val="16"/>
          <w:szCs w:val="16"/>
        </w:rPr>
        <w:t>Fig. 3. Architecture of the proposed convolutional neural network for four-class blood cell classification</w:t>
      </w:r>
    </w:p>
    <w:p w14:paraId="6EB66729" w14:textId="2B75B77E" w:rsidR="00A428B2" w:rsidRPr="00603FD7" w:rsidRDefault="00C91750" w:rsidP="00A428B2">
      <w:pPr>
        <w:spacing w:after="120" w:line="228" w:lineRule="auto"/>
        <w:ind w:firstLine="289"/>
        <w:jc w:val="both"/>
      </w:pPr>
      <w:r w:rsidRPr="00C91750">
        <w:t>The third step is to test the trained CNN model with test data to achieve the accuracy, precision, recall, and F1-score. Lastly, the classification metrics, training and validation curves</w:t>
      </w:r>
      <w:r w:rsidR="007D2EFE">
        <w:t>,</w:t>
      </w:r>
      <w:r w:rsidRPr="00C91750">
        <w:t xml:space="preserve"> and confusion matrix are evaluated to determine how healthy, stable</w:t>
      </w:r>
      <w:r w:rsidR="007D2EFE">
        <w:t>,</w:t>
      </w:r>
      <w:r w:rsidRPr="00C91750">
        <w:t xml:space="preserve"> and capable the model is to generalize to unknown blood cell images.</w:t>
      </w:r>
    </w:p>
    <w:p w14:paraId="09E71C53" w14:textId="4077DDD8" w:rsidR="00DD6D5D" w:rsidRPr="00DD6D5D" w:rsidRDefault="00DD6D5D" w:rsidP="00387C90">
      <w:pPr>
        <w:pStyle w:val="Heading1"/>
      </w:pPr>
      <w:r w:rsidRPr="00DD6D5D">
        <w:t>RESULTS</w:t>
      </w:r>
    </w:p>
    <w:p w14:paraId="7B28D255" w14:textId="43A76BA0" w:rsidR="003A21F7" w:rsidRPr="003A21F7" w:rsidRDefault="00A428B2" w:rsidP="003A21F7">
      <w:pPr>
        <w:spacing w:after="120" w:line="228" w:lineRule="auto"/>
        <w:ind w:firstLine="289"/>
        <w:jc w:val="both"/>
      </w:pPr>
      <w:r w:rsidRPr="00A428B2">
        <w:rPr>
          <w:noProof/>
          <w:lang w:val="en-IN" w:eastAsia="en-IN"/>
        </w:rPr>
        <w:t>The developed CNN model showed good precision in the classification of blood cell images into four groups: Benign, Malignant Pre-B, Malignant Pro-B</w:t>
      </w:r>
      <w:r w:rsidR="007D2EFE">
        <w:rPr>
          <w:noProof/>
          <w:lang w:val="en-IN" w:eastAsia="en-IN"/>
        </w:rPr>
        <w:t>,</w:t>
      </w:r>
      <w:r w:rsidRPr="00A428B2">
        <w:rPr>
          <w:noProof/>
          <w:lang w:val="en-IN" w:eastAsia="en-IN"/>
        </w:rPr>
        <w:t xml:space="preserve"> and Malignant Early Pre-B. The overall accuracy of the model was 98.76, which means that it was effective in the classification of benign and malignant patterns of blood cells. The classification report demonstrated the high value of precision, recall</w:t>
      </w:r>
      <w:r w:rsidR="007D2EFE">
        <w:rPr>
          <w:noProof/>
          <w:lang w:val="en-IN" w:eastAsia="en-IN"/>
        </w:rPr>
        <w:t>,</w:t>
      </w:r>
      <w:r w:rsidRPr="00A428B2">
        <w:rPr>
          <w:noProof/>
          <w:lang w:val="en-IN" w:eastAsia="en-IN"/>
        </w:rPr>
        <w:t xml:space="preserve"> and F1-score among all classes</w:t>
      </w:r>
      <w:r w:rsidR="007D2EFE">
        <w:rPr>
          <w:noProof/>
          <w:lang w:val="en-IN" w:eastAsia="en-IN"/>
        </w:rPr>
        <w:t>,</w:t>
      </w:r>
      <w:r w:rsidRPr="00A428B2">
        <w:rPr>
          <w:noProof/>
          <w:lang w:val="en-IN" w:eastAsia="en-IN"/>
        </w:rPr>
        <w:t xml:space="preserve"> and the malignant categories were especially strong. Moreover, the macro and weighted average scores were more than 97%</w:t>
      </w:r>
      <w:r w:rsidR="007D2EFE">
        <w:rPr>
          <w:noProof/>
          <w:lang w:val="en-IN" w:eastAsia="en-IN"/>
        </w:rPr>
        <w:t>,</w:t>
      </w:r>
      <w:r w:rsidRPr="00A428B2">
        <w:rPr>
          <w:noProof/>
          <w:lang w:val="en-IN" w:eastAsia="en-IN"/>
        </w:rPr>
        <w:t xml:space="preserve"> which validated balanced performance on classification. The confusion matrix also indicated that there was not much misclassification of the four classes</w:t>
      </w:r>
      <w:r w:rsidR="007D2EFE">
        <w:rPr>
          <w:noProof/>
          <w:lang w:val="en-IN" w:eastAsia="en-IN"/>
        </w:rPr>
        <w:t>,</w:t>
      </w:r>
      <w:r w:rsidRPr="00A428B2">
        <w:rPr>
          <w:noProof/>
          <w:lang w:val="en-IN" w:eastAsia="en-IN"/>
        </w:rPr>
        <w:t xml:space="preserve"> which justified the reliability of the proposed model. These findings reveal that the CNN-based model is capable of classifying blood cells precisely and consistently and could be an effective instrument in the process of automated hematology disease detection.</w:t>
      </w:r>
    </w:p>
    <w:p w14:paraId="52482C88" w14:textId="3EB90970" w:rsidR="00175E7B" w:rsidRPr="003F525B" w:rsidRDefault="003A21F7" w:rsidP="003A21F7">
      <w:pPr>
        <w:pStyle w:val="Heading2"/>
        <w:tabs>
          <w:tab w:val="num" w:pos="648"/>
        </w:tabs>
        <w:ind w:left="284" w:hanging="284"/>
      </w:pPr>
      <w:r w:rsidRPr="003A21F7">
        <w:lastRenderedPageBreak/>
        <w:t>Classification Report Analysis</w:t>
      </w:r>
    </w:p>
    <w:p w14:paraId="17BD90E0" w14:textId="7160FC7C" w:rsidR="002054A3" w:rsidRPr="003F525B" w:rsidRDefault="003A21F7" w:rsidP="00477F72">
      <w:pPr>
        <w:spacing w:after="120" w:line="228" w:lineRule="auto"/>
        <w:ind w:firstLine="289"/>
        <w:jc w:val="both"/>
      </w:pPr>
      <w:r w:rsidRPr="003A21F7">
        <w:t xml:space="preserve">The blood cell categorization model exhibits impressive performance across all four classes—Benign, </w:t>
      </w:r>
      <w:proofErr w:type="spellStart"/>
      <w:r w:rsidRPr="003A21F7">
        <w:t>Malignant_Pre</w:t>
      </w:r>
      <w:proofErr w:type="spellEnd"/>
      <w:r w:rsidRPr="003A21F7">
        <w:t xml:space="preserve">-B, </w:t>
      </w:r>
      <w:proofErr w:type="spellStart"/>
      <w:r w:rsidRPr="003A21F7">
        <w:t>Malignant_Pro</w:t>
      </w:r>
      <w:proofErr w:type="spellEnd"/>
      <w:r w:rsidRPr="003A21F7">
        <w:t xml:space="preserve">-B, and Malignant_ </w:t>
      </w:r>
      <w:proofErr w:type="spellStart"/>
      <w:r w:rsidRPr="003A21F7">
        <w:t>Early_Pre</w:t>
      </w:r>
      <w:proofErr w:type="spellEnd"/>
      <w:r w:rsidRPr="003A21F7">
        <w:t xml:space="preserve">-B. Especially for </w:t>
      </w:r>
      <w:proofErr w:type="spellStart"/>
      <w:r w:rsidRPr="003A21F7">
        <w:t>Malignant_Pre</w:t>
      </w:r>
      <w:proofErr w:type="spellEnd"/>
      <w:r w:rsidRPr="003A21F7">
        <w:t xml:space="preserve">-B at 0.99, the model exhibits excellent accuracy, therefore reflecting appropriate expectations of this class. </w:t>
      </w:r>
      <w:proofErr w:type="spellStart"/>
      <w:r w:rsidRPr="003A21F7">
        <w:t>Malignant_</w:t>
      </w:r>
      <w:proofErr w:type="gramStart"/>
      <w:r w:rsidRPr="003A21F7">
        <w:t>Pre</w:t>
      </w:r>
      <w:proofErr w:type="spellEnd"/>
      <w:r w:rsidRPr="003A21F7">
        <w:t>-B</w:t>
      </w:r>
      <w:proofErr w:type="gramEnd"/>
      <w:r w:rsidRPr="003A21F7">
        <w:t xml:space="preserve"> also has a strong recall; 0.97 shows how effectively most relevant events were identified. Benign at 0.96 shows an excellent mix between precision and recall; the F1-scores are strong: </w:t>
      </w:r>
      <w:proofErr w:type="spellStart"/>
      <w:r w:rsidRPr="003A21F7">
        <w:t>Malignant_Pre</w:t>
      </w:r>
      <w:proofErr w:type="spellEnd"/>
      <w:r w:rsidRPr="003A21F7">
        <w:t xml:space="preserve">-B, </w:t>
      </w:r>
      <w:proofErr w:type="spellStart"/>
      <w:r w:rsidRPr="003A21F7">
        <w:t>Malignant_Pro</w:t>
      </w:r>
      <w:proofErr w:type="spellEnd"/>
      <w:r w:rsidRPr="003A21F7">
        <w:t xml:space="preserve">-B, and Malignant_ </w:t>
      </w:r>
      <w:proofErr w:type="spellStart"/>
      <w:r w:rsidRPr="003A21F7">
        <w:t>Early_Pre</w:t>
      </w:r>
      <w:proofErr w:type="spellEnd"/>
      <w:r w:rsidRPr="003A21F7">
        <w:t>-B score 0.98. The general accuracy of 0.98 proves that 98% of the forecasts match. The macro and weighted averages highlight still another consistent and balanced performance of the strategy. These measures show the model's dependability and efficiency in precisely categorizing blood cell pictures, therefore rendering it a useful tool for diagnosis</w:t>
      </w:r>
      <w:r w:rsidR="00603FD7">
        <w:t>, as shown in Fig. 4.</w:t>
      </w:r>
    </w:p>
    <w:p w14:paraId="43DC25A7" w14:textId="72B084F1" w:rsidR="002054A3" w:rsidRPr="003F525B" w:rsidRDefault="003A21F7" w:rsidP="00477F72">
      <w:pPr>
        <w:spacing w:line="228" w:lineRule="auto"/>
        <w:jc w:val="both"/>
      </w:pPr>
      <w:r w:rsidRPr="008A7A44">
        <w:rPr>
          <w:noProof/>
          <w:lang w:val="en-IN" w:eastAsia="en-IN"/>
        </w:rPr>
        <w:drawing>
          <wp:inline distT="0" distB="0" distL="0" distR="0" wp14:anchorId="78E8FAAC" wp14:editId="28A471E4">
            <wp:extent cx="3089910" cy="1532689"/>
            <wp:effectExtent l="0" t="0" r="0" b="0"/>
            <wp:docPr id="878519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1532689"/>
                    </a:xfrm>
                    <a:prstGeom prst="rect">
                      <a:avLst/>
                    </a:prstGeom>
                    <a:noFill/>
                  </pic:spPr>
                </pic:pic>
              </a:graphicData>
            </a:graphic>
          </wp:inline>
        </w:drawing>
      </w:r>
    </w:p>
    <w:p w14:paraId="6B2525A3" w14:textId="4A13861E" w:rsidR="00E858FF" w:rsidRPr="003F525B" w:rsidRDefault="00603FD7" w:rsidP="00603FD7">
      <w:pPr>
        <w:spacing w:before="80" w:after="200"/>
        <w:jc w:val="left"/>
        <w:rPr>
          <w:lang w:val="en-IN" w:eastAsia="en-IN"/>
        </w:rPr>
      </w:pPr>
      <w:r w:rsidRPr="00603FD7">
        <w:rPr>
          <w:sz w:val="16"/>
          <w:szCs w:val="16"/>
        </w:rPr>
        <w:t xml:space="preserve">Fig. </w:t>
      </w:r>
      <w:r>
        <w:rPr>
          <w:sz w:val="16"/>
          <w:szCs w:val="16"/>
        </w:rPr>
        <w:t>4</w:t>
      </w:r>
      <w:r w:rsidRPr="00603FD7">
        <w:rPr>
          <w:sz w:val="16"/>
          <w:szCs w:val="16"/>
        </w:rPr>
        <w:t>. Classification report of the proposed CNN model showing precision, recall, F1-score, and support for each blood cell class</w:t>
      </w:r>
    </w:p>
    <w:p w14:paraId="35E13838" w14:textId="1553EB1E" w:rsidR="00175E7B" w:rsidRPr="003F525B" w:rsidRDefault="003A21F7" w:rsidP="003A21F7">
      <w:pPr>
        <w:pStyle w:val="Heading2"/>
        <w:tabs>
          <w:tab w:val="num" w:pos="648"/>
        </w:tabs>
        <w:ind w:left="284" w:hanging="284"/>
      </w:pPr>
      <w:r w:rsidRPr="003A21F7">
        <w:t xml:space="preserve">Training and Validation </w:t>
      </w:r>
      <w:r w:rsidR="00603FD7">
        <w:t>Loss</w:t>
      </w:r>
      <w:r w:rsidRPr="003A21F7">
        <w:t xml:space="preserve"> Analysis</w:t>
      </w:r>
    </w:p>
    <w:p w14:paraId="72A3D648" w14:textId="053172F7" w:rsidR="00E65D2D" w:rsidRDefault="003A21F7" w:rsidP="00477F72">
      <w:pPr>
        <w:spacing w:after="120" w:line="228" w:lineRule="auto"/>
        <w:ind w:firstLine="289"/>
        <w:jc w:val="both"/>
      </w:pPr>
      <w:r w:rsidRPr="003A21F7">
        <w:t xml:space="preserve">Evaluation of a convolutional neural network (CNN) model depends critically on the study of training and validation loss. Within the framework of the blood cell type classification challenge, the observed training and validation loss offer information on the generalizing ability of the model toward unprocessed data. With precision, recall, and F1-scores across all classes showing great performance, the model clearly attained a high accuracy of 98.76%, </w:t>
      </w:r>
      <w:r w:rsidR="00603FD7">
        <w:t>according to</w:t>
      </w:r>
      <w:r w:rsidRPr="003A21F7">
        <w:t xml:space="preserve"> the comprehensive performance measures. This great degree of accuracy implies that the model has </w:t>
      </w:r>
      <w:r w:rsidR="00603FD7">
        <w:t>minimized</w:t>
      </w:r>
      <w:r w:rsidRPr="003A21F7">
        <w:t xml:space="preserve"> the loss function during training rather successfully. More especially, the constantly excellent precision and recall values show that the model's forecasts are dependable and accurate. Whereas the validation loss shows the model's performance on a different validation dataset, the training loss shows its error on the training data. Usually, a lower training loss than a validation loss indicates that the model is learning from the training data rather effectively, although if the validation loss is much higher</w:t>
      </w:r>
      <w:r w:rsidR="00603FD7">
        <w:t>,</w:t>
      </w:r>
      <w:r w:rsidRPr="003A21F7">
        <w:t xml:space="preserve"> the model may be overfitting. In this sense, the lack of significant differences between training and validation losses suggests that the model generalizes effectively to fresh data, therefore strengthening the CNN architecture used. Based on the minimal and consistent losses across both training and validation phases, the study generally </w:t>
      </w:r>
      <w:r w:rsidR="00603FD7">
        <w:t xml:space="preserve">emphasizes </w:t>
      </w:r>
      <w:r w:rsidRPr="003A21F7">
        <w:t>that the model has been well-optimized and achieves a balance between generalization and training performance. As shown in Fig.</w:t>
      </w:r>
      <w:r w:rsidR="00603FD7">
        <w:t>5</w:t>
      </w:r>
      <w:r w:rsidRPr="003A21F7">
        <w:t>.</w:t>
      </w:r>
    </w:p>
    <w:p w14:paraId="78B9BABF" w14:textId="77777777" w:rsidR="003A21F7" w:rsidRPr="008A7A44" w:rsidRDefault="003A21F7" w:rsidP="003A21F7">
      <w:pPr>
        <w:pStyle w:val="IEEEParagraph"/>
        <w:ind w:firstLine="0"/>
        <w:jc w:val="center"/>
        <w:rPr>
          <w:sz w:val="16"/>
          <w:szCs w:val="16"/>
        </w:rPr>
      </w:pPr>
      <w:r w:rsidRPr="008A7A44">
        <w:rPr>
          <w:noProof/>
          <w:sz w:val="16"/>
          <w:szCs w:val="16"/>
        </w:rPr>
        <w:drawing>
          <wp:inline distT="0" distB="0" distL="0" distR="0" wp14:anchorId="45825803" wp14:editId="69F346E7">
            <wp:extent cx="2994660" cy="1942571"/>
            <wp:effectExtent l="0" t="0" r="0" b="635"/>
            <wp:docPr id="10452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0872" cy="1953088"/>
                    </a:xfrm>
                    <a:prstGeom prst="rect">
                      <a:avLst/>
                    </a:prstGeom>
                    <a:noFill/>
                  </pic:spPr>
                </pic:pic>
              </a:graphicData>
            </a:graphic>
          </wp:inline>
        </w:drawing>
      </w:r>
    </w:p>
    <w:p w14:paraId="083E3291" w14:textId="77777777" w:rsidR="003A21F7" w:rsidRPr="008A7A44" w:rsidRDefault="003A21F7" w:rsidP="003A21F7">
      <w:pPr>
        <w:pStyle w:val="IEEEParagraph"/>
        <w:ind w:firstLine="0"/>
        <w:rPr>
          <w:sz w:val="16"/>
          <w:szCs w:val="16"/>
        </w:rPr>
      </w:pPr>
    </w:p>
    <w:p w14:paraId="5BB10D79" w14:textId="016D12DE" w:rsidR="005D587E" w:rsidRPr="003F525B" w:rsidRDefault="00603FD7" w:rsidP="00603FD7">
      <w:pPr>
        <w:jc w:val="left"/>
        <w:rPr>
          <w:sz w:val="16"/>
          <w:lang w:val="en-IN" w:eastAsia="en-IN"/>
        </w:rPr>
      </w:pPr>
      <w:r w:rsidRPr="00603FD7">
        <w:rPr>
          <w:sz w:val="16"/>
          <w:szCs w:val="16"/>
        </w:rPr>
        <w:t xml:space="preserve">Fig. </w:t>
      </w:r>
      <w:r>
        <w:rPr>
          <w:sz w:val="16"/>
          <w:szCs w:val="16"/>
        </w:rPr>
        <w:t>5</w:t>
      </w:r>
      <w:r w:rsidRPr="00603FD7">
        <w:rPr>
          <w:sz w:val="16"/>
          <w:szCs w:val="16"/>
        </w:rPr>
        <w:t>. Training and validation loss curves of the proposed CNN model across epochs</w:t>
      </w:r>
    </w:p>
    <w:p w14:paraId="1C369BE1" w14:textId="2B22415B" w:rsidR="00175E7B" w:rsidRPr="003F525B" w:rsidRDefault="003A21F7" w:rsidP="003A21F7">
      <w:pPr>
        <w:pStyle w:val="Heading2"/>
        <w:tabs>
          <w:tab w:val="num" w:pos="648"/>
        </w:tabs>
        <w:ind w:left="284" w:hanging="284"/>
      </w:pPr>
      <w:r w:rsidRPr="003A21F7">
        <w:t>Training And Validation Accuracy Analysis</w:t>
      </w:r>
    </w:p>
    <w:p w14:paraId="1AD1FDA3" w14:textId="2E26FE2E" w:rsidR="003A21F7" w:rsidRDefault="003A21F7" w:rsidP="0041725C">
      <w:pPr>
        <w:pStyle w:val="IEEEParagraph"/>
        <w:spacing w:after="120" w:line="228" w:lineRule="auto"/>
        <w:ind w:right="142" w:firstLine="289"/>
        <w:rPr>
          <w:rFonts w:ascii="Times New Roman" w:hAnsi="Times New Roman"/>
          <w:noProof/>
        </w:rPr>
      </w:pPr>
      <w:r w:rsidRPr="003A21F7">
        <w:rPr>
          <w:rFonts w:ascii="Times New Roman" w:hAnsi="Times New Roman"/>
          <w:noProof/>
        </w:rPr>
        <w:t xml:space="preserve">Based on training and validation accuracy studies, the CNN model showed a general accuracy of 98.76% in blood cell classification. This excellent accuracy suggests that the model quite remarkably separates the four classes: benign, malignant pre-b, malignant pro-b, and malignant early pre-b. The training accuracy indicates how effectively the model has </w:t>
      </w:r>
      <w:r w:rsidR="00603FD7">
        <w:rPr>
          <w:rFonts w:ascii="Times New Roman" w:hAnsi="Times New Roman"/>
          <w:noProof/>
        </w:rPr>
        <w:t>learned</w:t>
      </w:r>
      <w:r w:rsidRPr="003A21F7">
        <w:rPr>
          <w:rFonts w:ascii="Times New Roman" w:hAnsi="Times New Roman"/>
          <w:noProof/>
        </w:rPr>
        <w:t xml:space="preserve"> from the training data; the validation accuracy indicates how well the model might be extended to unknown data. Training and validation accuracy points almost </w:t>
      </w:r>
      <w:r w:rsidR="00603FD7">
        <w:rPr>
          <w:rFonts w:ascii="Times New Roman" w:hAnsi="Times New Roman"/>
          <w:noProof/>
        </w:rPr>
        <w:t>line up</w:t>
      </w:r>
      <w:r w:rsidRPr="003A21F7">
        <w:rPr>
          <w:rFonts w:ascii="Times New Roman" w:hAnsi="Times New Roman"/>
          <w:noProof/>
        </w:rPr>
        <w:t xml:space="preserve"> to indicate a well-calibrated model free from </w:t>
      </w:r>
      <w:r w:rsidR="00603FD7">
        <w:rPr>
          <w:rFonts w:ascii="Times New Roman" w:hAnsi="Times New Roman"/>
          <w:noProof/>
        </w:rPr>
        <w:t>overfitting</w:t>
      </w:r>
      <w:r w:rsidRPr="003A21F7">
        <w:rPr>
          <w:rFonts w:ascii="Times New Roman" w:hAnsi="Times New Roman"/>
          <w:noProof/>
        </w:rPr>
        <w:t xml:space="preserve">. This consistency in performance over both datasets indicates that the model can consistently categorize fresh blood cell pictures, therefore guaranteeing both strong learning and efficient generalization. Such a result emphasizes the effectiveness of the approach in practical settings where constant and accurate classification is crucial. As shown in Fig. </w:t>
      </w:r>
      <w:r w:rsidR="00603FD7">
        <w:rPr>
          <w:rFonts w:ascii="Times New Roman" w:hAnsi="Times New Roman"/>
          <w:noProof/>
        </w:rPr>
        <w:t>6</w:t>
      </w:r>
      <w:r w:rsidRPr="003A21F7">
        <w:rPr>
          <w:rFonts w:ascii="Times New Roman" w:hAnsi="Times New Roman"/>
          <w:noProof/>
        </w:rPr>
        <w:t>.</w:t>
      </w:r>
    </w:p>
    <w:p w14:paraId="5C10ADB3" w14:textId="0A20EE1B" w:rsidR="0041725C" w:rsidRPr="0041725C" w:rsidRDefault="0041725C" w:rsidP="00060DA8">
      <w:pPr>
        <w:pStyle w:val="IEEEParagraph"/>
        <w:spacing w:after="120" w:line="228" w:lineRule="auto"/>
        <w:ind w:right="142" w:firstLine="0"/>
        <w:jc w:val="center"/>
        <w:rPr>
          <w:rFonts w:ascii="Times New Roman" w:hAnsi="Times New Roman"/>
          <w:noProof/>
        </w:rPr>
      </w:pPr>
      <w:r>
        <w:rPr>
          <w:rFonts w:ascii="Times New Roman" w:hAnsi="Times New Roman"/>
          <w:noProof/>
        </w:rPr>
        <w:drawing>
          <wp:inline distT="0" distB="0" distL="0" distR="0" wp14:anchorId="2C5B36DC" wp14:editId="623EA09F">
            <wp:extent cx="2920423" cy="2263140"/>
            <wp:effectExtent l="0" t="0" r="0" b="3810"/>
            <wp:docPr id="343186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6322" name="Picture 343186322"/>
                    <pic:cNvPicPr/>
                  </pic:nvPicPr>
                  <pic:blipFill>
                    <a:blip r:embed="rId17">
                      <a:extLst>
                        <a:ext uri="{28A0092B-C50C-407E-A947-70E740481C1C}">
                          <a14:useLocalDpi xmlns:a14="http://schemas.microsoft.com/office/drawing/2010/main" val="0"/>
                        </a:ext>
                      </a:extLst>
                    </a:blip>
                    <a:stretch>
                      <a:fillRect/>
                    </a:stretch>
                  </pic:blipFill>
                  <pic:spPr>
                    <a:xfrm>
                      <a:off x="0" y="0"/>
                      <a:ext cx="2934342" cy="2273927"/>
                    </a:xfrm>
                    <a:prstGeom prst="rect">
                      <a:avLst/>
                    </a:prstGeom>
                  </pic:spPr>
                </pic:pic>
              </a:graphicData>
            </a:graphic>
          </wp:inline>
        </w:drawing>
      </w:r>
    </w:p>
    <w:p w14:paraId="6400320C" w14:textId="5CA9CE10" w:rsidR="00172A94" w:rsidRPr="003F525B" w:rsidRDefault="00603FD7" w:rsidP="00603FD7">
      <w:pPr>
        <w:jc w:val="left"/>
        <w:rPr>
          <w:sz w:val="16"/>
          <w:lang w:val="en-IN" w:eastAsia="en-IN"/>
        </w:rPr>
      </w:pPr>
      <w:r w:rsidRPr="00603FD7">
        <w:rPr>
          <w:sz w:val="16"/>
          <w:szCs w:val="16"/>
        </w:rPr>
        <w:t xml:space="preserve">Fig. </w:t>
      </w:r>
      <w:r>
        <w:rPr>
          <w:sz w:val="16"/>
          <w:szCs w:val="16"/>
        </w:rPr>
        <w:t>6</w:t>
      </w:r>
      <w:r w:rsidRPr="00603FD7">
        <w:rPr>
          <w:sz w:val="16"/>
          <w:szCs w:val="16"/>
        </w:rPr>
        <w:t>. Training and validation accuracy curves of the proposed CNN model across epochs</w:t>
      </w:r>
    </w:p>
    <w:p w14:paraId="7606D0EA" w14:textId="6166565B" w:rsidR="00175E7B" w:rsidRPr="003F525B" w:rsidRDefault="003A21F7" w:rsidP="003A21F7">
      <w:pPr>
        <w:pStyle w:val="Heading2"/>
        <w:tabs>
          <w:tab w:val="num" w:pos="648"/>
        </w:tabs>
        <w:ind w:left="284" w:hanging="284"/>
      </w:pPr>
      <w:r w:rsidRPr="003A21F7">
        <w:t>Confusion Matrix Analysis</w:t>
      </w:r>
    </w:p>
    <w:p w14:paraId="4EB8D6EE" w14:textId="1802F265" w:rsidR="004B6F39" w:rsidRDefault="003A21F7" w:rsidP="00CA3995">
      <w:pPr>
        <w:spacing w:line="228" w:lineRule="auto"/>
        <w:ind w:firstLine="289"/>
        <w:jc w:val="both"/>
      </w:pPr>
      <w:r w:rsidRPr="003A21F7">
        <w:t>Benign, Malignant Pre-B, Malignant Pro-B, Malignant Early Years Pre-B's blood cell categorization model confusion matrix provides a complete overview of the model's performance on these four classes. The model’s performance on these classes, as shown in the confusion matrix, indicates exceptional accuracy in differentiating these various classes with astonishing accuracy and recall on each of these classes.</w:t>
      </w:r>
      <w:r w:rsidR="00603FD7">
        <w:t xml:space="preserve"> </w:t>
      </w:r>
      <w:r w:rsidRPr="003A21F7">
        <w:t xml:space="preserve">Thus, with a precision of 0.99 and </w:t>
      </w:r>
      <w:r w:rsidR="00603FD7">
        <w:t xml:space="preserve">a </w:t>
      </w:r>
      <w:r w:rsidRPr="003A21F7">
        <w:t xml:space="preserve">recall of 0.97, the model particularly indicates great performance in </w:t>
      </w:r>
      <w:r w:rsidR="00D86882" w:rsidRPr="003A21F7">
        <w:lastRenderedPageBreak/>
        <w:t xml:space="preserve">identifying </w:t>
      </w:r>
      <w:proofErr w:type="spellStart"/>
      <w:r w:rsidR="00D86882" w:rsidRPr="003A21F7">
        <w:t>Malignant</w:t>
      </w:r>
      <w:r w:rsidRPr="003A21F7">
        <w:t>_Pre</w:t>
      </w:r>
      <w:proofErr w:type="spellEnd"/>
      <w:r w:rsidRPr="003A21F7">
        <w:t xml:space="preserve">-B cells, therefore showing minimum misclassification for this class. The exceptional accuracy and recall values for </w:t>
      </w:r>
      <w:proofErr w:type="spellStart"/>
      <w:r w:rsidRPr="003A21F7">
        <w:t>Malignant_Pro</w:t>
      </w:r>
      <w:proofErr w:type="spellEnd"/>
      <w:r w:rsidRPr="003A21F7">
        <w:t xml:space="preserve">-B and </w:t>
      </w:r>
      <w:proofErr w:type="spellStart"/>
      <w:r w:rsidRPr="003A21F7">
        <w:t>Malignant_early</w:t>
      </w:r>
      <w:proofErr w:type="spellEnd"/>
      <w:r w:rsidRPr="003A21F7">
        <w:t xml:space="preserve"> </w:t>
      </w:r>
      <w:r w:rsidR="00D86882" w:rsidRPr="003A21F7">
        <w:t>pre-B</w:t>
      </w:r>
      <w:r w:rsidRPr="003A21F7">
        <w:t xml:space="preserve"> cells also </w:t>
      </w:r>
      <w:r w:rsidR="00D86882" w:rsidRPr="003A21F7">
        <w:t>indicate</w:t>
      </w:r>
      <w:r w:rsidRPr="003A21F7">
        <w:t xml:space="preserve"> the reliability of the model. Though this model </w:t>
      </w:r>
      <w:r w:rsidR="00D86882" w:rsidRPr="003A21F7">
        <w:t>indicates only</w:t>
      </w:r>
      <w:r w:rsidRPr="003A21F7">
        <w:t xml:space="preserve"> considerably lower scores, the Benign class also indicates great efficiency categorization ability with a precision of 0.94 and </w:t>
      </w:r>
      <w:r w:rsidR="00603FD7">
        <w:t xml:space="preserve">a </w:t>
      </w:r>
      <w:r w:rsidRPr="003A21F7">
        <w:t xml:space="preserve">recall of 0.98. The confusion matrix </w:t>
      </w:r>
      <w:r w:rsidR="00D86882" w:rsidRPr="003A21F7">
        <w:t>provides a</w:t>
      </w:r>
      <w:r w:rsidRPr="003A21F7">
        <w:t xml:space="preserve"> general idea of the efficiency and accuracy of the model, thus validating its robustness in real-world blood cell </w:t>
      </w:r>
      <w:r w:rsidR="00D86882" w:rsidRPr="003A21F7">
        <w:t>classification,</w:t>
      </w:r>
      <w:r w:rsidRPr="003A21F7">
        <w:t xml:space="preserve"> even if there is no great level of confusion between classes</w:t>
      </w:r>
      <w:r w:rsidR="00603FD7">
        <w:t>, as</w:t>
      </w:r>
      <w:r w:rsidRPr="003A21F7">
        <w:t xml:space="preserve"> shown in Fig. </w:t>
      </w:r>
      <w:r w:rsidR="00603FD7">
        <w:t>7</w:t>
      </w:r>
      <w:r w:rsidRPr="003A21F7">
        <w:t>.</w:t>
      </w:r>
    </w:p>
    <w:p w14:paraId="76BCA529" w14:textId="77777777" w:rsidR="003A21F7" w:rsidRDefault="003A21F7" w:rsidP="003A21F7">
      <w:pPr>
        <w:pStyle w:val="IEEEParagraph"/>
        <w:ind w:firstLine="0"/>
        <w:jc w:val="center"/>
      </w:pPr>
      <w:r w:rsidRPr="008A7A44">
        <w:rPr>
          <w:noProof/>
          <w:lang w:val="en-US" w:eastAsia="en-US"/>
        </w:rPr>
        <w:drawing>
          <wp:inline distT="0" distB="0" distL="0" distR="0" wp14:anchorId="2025ACAC" wp14:editId="4C45F598">
            <wp:extent cx="3093720" cy="2190157"/>
            <wp:effectExtent l="0" t="0" r="0" b="635"/>
            <wp:docPr id="8577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3847" cy="2190247"/>
                    </a:xfrm>
                    <a:prstGeom prst="rect">
                      <a:avLst/>
                    </a:prstGeom>
                    <a:noFill/>
                    <a:ln>
                      <a:noFill/>
                    </a:ln>
                  </pic:spPr>
                </pic:pic>
              </a:graphicData>
            </a:graphic>
          </wp:inline>
        </w:drawing>
      </w:r>
    </w:p>
    <w:p w14:paraId="3E191EB7" w14:textId="77777777" w:rsidR="003A21F7" w:rsidRDefault="003A21F7" w:rsidP="003A21F7">
      <w:pPr>
        <w:pStyle w:val="IEEEParagraph"/>
        <w:ind w:firstLine="0"/>
        <w:jc w:val="left"/>
      </w:pPr>
    </w:p>
    <w:p w14:paraId="2A9331B7" w14:textId="3B282BBB" w:rsidR="003A21F7" w:rsidRPr="00603FD7" w:rsidRDefault="00603FD7" w:rsidP="00603FD7">
      <w:pPr>
        <w:spacing w:line="228" w:lineRule="auto"/>
        <w:jc w:val="left"/>
        <w:rPr>
          <w:noProof/>
          <w:sz w:val="16"/>
          <w:szCs w:val="16"/>
        </w:rPr>
      </w:pPr>
      <w:r w:rsidRPr="00603FD7">
        <w:rPr>
          <w:noProof/>
          <w:sz w:val="16"/>
          <w:szCs w:val="16"/>
        </w:rPr>
        <w:t xml:space="preserve">Fig. </w:t>
      </w:r>
      <w:r>
        <w:rPr>
          <w:noProof/>
          <w:sz w:val="16"/>
          <w:szCs w:val="16"/>
        </w:rPr>
        <w:t>7</w:t>
      </w:r>
      <w:r w:rsidRPr="00603FD7">
        <w:rPr>
          <w:noProof/>
          <w:sz w:val="16"/>
          <w:szCs w:val="16"/>
        </w:rPr>
        <w:t>. Confusion matrix of the proposed CNN model for Benign and malignant blood cell classification</w:t>
      </w:r>
    </w:p>
    <w:p w14:paraId="73D951D9" w14:textId="77EA209C" w:rsidR="00C6529B" w:rsidRPr="00DD6D5D" w:rsidRDefault="00110ADA" w:rsidP="00387C90">
      <w:pPr>
        <w:pStyle w:val="Heading1"/>
      </w:pPr>
      <w:r w:rsidRPr="00DD6D5D">
        <w:t>Conclusion</w:t>
      </w:r>
    </w:p>
    <w:p w14:paraId="520DA09B" w14:textId="179D653A" w:rsidR="0095199D" w:rsidRDefault="00A428B2" w:rsidP="00A428B2">
      <w:pPr>
        <w:pStyle w:val="NormalWeb"/>
        <w:spacing w:before="0" w:beforeAutospacing="0" w:after="120" w:afterAutospacing="0" w:line="228" w:lineRule="auto"/>
        <w:ind w:firstLine="289"/>
        <w:jc w:val="both"/>
        <w:rPr>
          <w:rFonts w:eastAsia="SimSun"/>
          <w:sz w:val="20"/>
          <w:szCs w:val="20"/>
          <w:lang w:val="en-US" w:eastAsia="en-US"/>
        </w:rPr>
      </w:pPr>
      <w:r w:rsidRPr="00A428B2">
        <w:rPr>
          <w:rFonts w:eastAsia="SimSun"/>
          <w:sz w:val="20"/>
          <w:szCs w:val="20"/>
          <w:lang w:val="en-US" w:eastAsia="en-US"/>
        </w:rPr>
        <w:t>The paper describes an effective CNN-based model to classify blood cells (especially Benign, Malignant Pre-B, Malignant Pro-B, and Malignant Early Pre-B) automatically. This model had a total accuracy of 98.76 with a high level of precision, recall</w:t>
      </w:r>
      <w:r w:rsidR="007D2EFE">
        <w:rPr>
          <w:rFonts w:eastAsia="SimSun"/>
          <w:sz w:val="20"/>
          <w:szCs w:val="20"/>
          <w:lang w:val="en-US" w:eastAsia="en-US"/>
        </w:rPr>
        <w:t>,</w:t>
      </w:r>
      <w:r w:rsidRPr="00A428B2">
        <w:rPr>
          <w:rFonts w:eastAsia="SimSun"/>
          <w:sz w:val="20"/>
          <w:szCs w:val="20"/>
          <w:lang w:val="en-US" w:eastAsia="en-US"/>
        </w:rPr>
        <w:t xml:space="preserve"> and F1-score </w:t>
      </w:r>
      <w:r w:rsidR="007D2EFE">
        <w:rPr>
          <w:rFonts w:eastAsia="SimSun"/>
          <w:sz w:val="20"/>
          <w:szCs w:val="20"/>
          <w:lang w:val="en-US" w:eastAsia="en-US"/>
        </w:rPr>
        <w:t>for</w:t>
      </w:r>
      <w:r w:rsidRPr="00A428B2">
        <w:rPr>
          <w:rFonts w:eastAsia="SimSun"/>
          <w:sz w:val="20"/>
          <w:szCs w:val="20"/>
          <w:lang w:val="en-US" w:eastAsia="en-US"/>
        </w:rPr>
        <w:t xml:space="preserve"> all the classes. The results of the training and validation point to the fact that the model is highly optimized and can effectively generalize to unseen information. Additionally, the confusion matrix analysis indicates that there is little misclassification, particularly in malignant classes, which confirms the model as reliable in the diagnosis of hematological diseases. The proposed CNN-based method is a quicker, more reliable, and precise method of classifying blood cells in comparison to the manual microscopic detection method. To enhance the model in future work, it is possible to use bigger and more varied datasets retrieved </w:t>
      </w:r>
      <w:r w:rsidR="007D2EFE">
        <w:rPr>
          <w:rFonts w:eastAsia="SimSun"/>
          <w:sz w:val="20"/>
          <w:szCs w:val="20"/>
          <w:lang w:val="en-US" w:eastAsia="en-US"/>
        </w:rPr>
        <w:t>from</w:t>
      </w:r>
      <w:r w:rsidRPr="00A428B2">
        <w:rPr>
          <w:rFonts w:eastAsia="SimSun"/>
          <w:sz w:val="20"/>
          <w:szCs w:val="20"/>
          <w:lang w:val="en-US" w:eastAsia="en-US"/>
        </w:rPr>
        <w:t xml:space="preserve"> various sources of clinical information. The models of transfer learning that can be examined to further improve the classification performance include </w:t>
      </w:r>
      <w:proofErr w:type="spellStart"/>
      <w:r w:rsidRPr="00A428B2">
        <w:rPr>
          <w:rFonts w:eastAsia="SimSun"/>
          <w:sz w:val="20"/>
          <w:szCs w:val="20"/>
          <w:lang w:val="en-US" w:eastAsia="en-US"/>
        </w:rPr>
        <w:t>ResNet</w:t>
      </w:r>
      <w:proofErr w:type="spellEnd"/>
      <w:r w:rsidRPr="00A428B2">
        <w:rPr>
          <w:rFonts w:eastAsia="SimSun"/>
          <w:sz w:val="20"/>
          <w:szCs w:val="20"/>
          <w:lang w:val="en-US" w:eastAsia="en-US"/>
        </w:rPr>
        <w:t xml:space="preserve">, </w:t>
      </w:r>
      <w:proofErr w:type="spellStart"/>
      <w:r w:rsidRPr="00A428B2">
        <w:rPr>
          <w:rFonts w:eastAsia="SimSun"/>
          <w:sz w:val="20"/>
          <w:szCs w:val="20"/>
          <w:lang w:val="en-US" w:eastAsia="en-US"/>
        </w:rPr>
        <w:t>EfficientNet</w:t>
      </w:r>
      <w:proofErr w:type="spellEnd"/>
      <w:r w:rsidRPr="00A428B2">
        <w:rPr>
          <w:rFonts w:eastAsia="SimSun"/>
          <w:sz w:val="20"/>
          <w:szCs w:val="20"/>
          <w:lang w:val="en-US" w:eastAsia="en-US"/>
        </w:rPr>
        <w:t xml:space="preserve">, and transformer-based architectures. Further data augmentation methods may be used to enhance noise, </w:t>
      </w:r>
      <w:r w:rsidR="007D2EFE">
        <w:rPr>
          <w:rFonts w:eastAsia="SimSun"/>
          <w:sz w:val="20"/>
          <w:szCs w:val="20"/>
          <w:lang w:val="en-US" w:eastAsia="en-US"/>
        </w:rPr>
        <w:t>image quality,</w:t>
      </w:r>
      <w:r w:rsidRPr="00A428B2">
        <w:rPr>
          <w:rFonts w:eastAsia="SimSun"/>
          <w:sz w:val="20"/>
          <w:szCs w:val="20"/>
          <w:lang w:val="en-US" w:eastAsia="en-US"/>
        </w:rPr>
        <w:t xml:space="preserve"> and class-imbalance robustness. In addition, explainable AI can be incorporated to emphasize clinically significant areas of the blood cell images, enhancing clinical interpretability. The suggested framework can be further developed into a real-time clinical decision support system to provide practical diagnosis in hematology.</w:t>
      </w:r>
    </w:p>
    <w:p w14:paraId="7F245CA4" w14:textId="6259F4CD" w:rsidR="00D836B3" w:rsidRPr="00DD6D5D" w:rsidRDefault="00E65D2D" w:rsidP="00387C90">
      <w:pPr>
        <w:pStyle w:val="Heading1"/>
        <w:numPr>
          <w:ilvl w:val="0"/>
          <w:numId w:val="0"/>
        </w:numPr>
        <w:rPr>
          <w:sz w:val="24"/>
          <w:szCs w:val="24"/>
        </w:rPr>
      </w:pPr>
      <w:r w:rsidRPr="00387C90">
        <w:t>REFERENCES</w:t>
      </w:r>
    </w:p>
    <w:p w14:paraId="355CDECC" w14:textId="11488AC4" w:rsidR="00C62A0B" w:rsidRPr="00C62A0B" w:rsidRDefault="00A0770A" w:rsidP="00C91750">
      <w:pPr>
        <w:pStyle w:val="ListParagraph"/>
        <w:numPr>
          <w:ilvl w:val="0"/>
          <w:numId w:val="36"/>
        </w:numPr>
        <w:ind w:left="567" w:hanging="283"/>
        <w:jc w:val="both"/>
        <w:rPr>
          <w:rFonts w:ascii="Times New Roman" w:hAnsi="Times New Roman"/>
          <w:noProof/>
          <w:sz w:val="16"/>
          <w:szCs w:val="24"/>
        </w:rPr>
      </w:pPr>
      <w:r w:rsidRPr="00A0770A">
        <w:rPr>
          <w:rFonts w:ascii="Times New Roman" w:hAnsi="Times New Roman"/>
          <w:noProof/>
          <w:sz w:val="16"/>
          <w:szCs w:val="24"/>
        </w:rPr>
        <w:t xml:space="preserve">C. Cheuque, M. Querales, R. León, R. Salas, and R. Torres, “An Efficient Multi-Level Convolutional Neural Network Approach for </w:t>
      </w:r>
      <w:r w:rsidRPr="00A0770A">
        <w:rPr>
          <w:rFonts w:ascii="Times New Roman" w:hAnsi="Times New Roman"/>
          <w:noProof/>
          <w:sz w:val="16"/>
          <w:szCs w:val="24"/>
        </w:rPr>
        <w:t>White Blood Cells Classification,” Diagnostics, vol. 12, no. 2, p. 248, Jan. 2022, doi: 10.3390/diagnostics12020248.</w:t>
      </w:r>
    </w:p>
    <w:p w14:paraId="46DC0FA0" w14:textId="4A100447"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K. Anita Davamani, C. R. Rene Robin, D. Doreen Robin, and L. Jani Anbarasi, “Adaptive blood cell segmentation and hybrid Learning-based blood cell classification: A Meta-heuristic-based model,” Biomedical Signal Processing and Control, vol. 75, p. 103570, Feb. 2022, doi: 10.1016/j.bspc.2022.103570.</w:t>
      </w:r>
    </w:p>
    <w:p w14:paraId="03504CF6" w14:textId="012A23E9"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M. Shahzad et al., “Blood cell image segmentation and classification: a systematic review,” PeerJ Computer Science, vol. 10, no. 1, p. e1813, Feb. 2024, doi: 10.7717/peerj-cs.1813.</w:t>
      </w:r>
    </w:p>
    <w:p w14:paraId="3AA5390F" w14:textId="55E5D214"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Y. Li et al., “Domain-invariant representation learning via SAM for blood cell classification,” Pattern Recognition, vol. 170, p. 112000, Feb. 2026, doi: 10.1016/j.patcog.2025.112000.</w:t>
      </w:r>
    </w:p>
    <w:p w14:paraId="6F8AB70F" w14:textId="3300418F"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A. Bhattacherjee, V. Gupta, M. Kaur, S. Mehta, E. Jain, and P. Kaushik, “Blood Cell Cancer Classification Using ResNet50 and Transfer Learning: Enhancing Diagnostic Accuracy in Hematology,” Dec. 2024, pp. 1–6. doi: 10.1109/dasa63652.2024.10836321.</w:t>
      </w:r>
    </w:p>
    <w:p w14:paraId="379DBDA6" w14:textId="7524FBC4"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E. Jain and P. Kaushik, “Enhancing Precision in Blood Cell Cancer Classification: Cutting-Edge CNN Techniques for Improved Accuracy,” Nov. 2024, pp. 330–334. doi: 10.1109/cybercom63683.2024.10803127</w:t>
      </w:r>
      <w:r>
        <w:rPr>
          <w:rFonts w:ascii="Times New Roman" w:hAnsi="Times New Roman"/>
          <w:noProof/>
          <w:sz w:val="16"/>
          <w:szCs w:val="24"/>
        </w:rPr>
        <w:t>.</w:t>
      </w:r>
    </w:p>
    <w:p w14:paraId="3981653E" w14:textId="69CC972F"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P. Kaur, A. S. Kalra, A. Bhattacherjee, K. Khushboo, R. Brar, and P. Kaushik, “Blood Cell Classification for Cancer Detection Using EfficientNetB3,” Sep. 2025, pp. 1–5. doi: 10.1109/icicis65613.2025.11371070.</w:t>
      </w:r>
    </w:p>
    <w:p w14:paraId="3415D07E" w14:textId="7C561263"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P. Kaushik and P. Sharma, “Automated Leukemia Detection Using EfficientNetB3: A Robust Deep Learning Approach for Accurate and Efficient Diagnosis,” Mar. 2025, pp. 1127–1131. doi: 10.1109/autocom64127.2025.10957570.</w:t>
      </w:r>
    </w:p>
    <w:p w14:paraId="43EC4ADD" w14:textId="5217B1A8"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P. Kaushik and P. Sharma, “Deep Learning for Automated Malaria Detection: A EfficientNetB3-Based Analysis of Microscopic Cell Images,” Dec. 2024, pp. 322–326. doi: 10.1109/icscna63714.2024.10864268.</w:t>
      </w:r>
    </w:p>
    <w:p w14:paraId="5B00D900" w14:textId="16EEA676"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 xml:space="preserve">Kaushik, P., &amp; Sharma, P. (2025). Deep Learning-Based Malaria Detection: A Robust CNN Framework for Accurate and Automated Diagnosis. </w:t>
      </w:r>
      <w:r w:rsidRPr="00A0770A">
        <w:rPr>
          <w:rFonts w:ascii="Times New Roman" w:hAnsi="Times New Roman"/>
          <w:noProof/>
          <w:sz w:val="16"/>
          <w:szCs w:val="24"/>
          <w:lang w:val="pt-BR"/>
        </w:rPr>
        <w:t>894–898. https://doi.org/10.1109/icmsci62561.2025.10894638</w:t>
      </w:r>
    </w:p>
    <w:p w14:paraId="4A91B13D" w14:textId="553671E6" w:rsidR="00C62A0B"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E. Jain et al., “Swin Transformer and Momentum Contrast (MoCo) in Leukemia Diagnostics: A New Paradigm in AI-Driven Blood Cell Cancer Classification,” IEEE Access, vol. 13, pp. 82441–82466, Jan. 2025, doi: 10.1109/access.2025.3563256.</w:t>
      </w:r>
    </w:p>
    <w:p w14:paraId="52493BA3" w14:textId="012DCA03" w:rsid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H. Üzen and H. Fırat, “A hybrid approach based on multipath Swin transformer and ConvMixer for white blood cells classification,” Health Information Science and Systems, vol. 12, no. 1, p. 33, Apr. 2024, doi: 10.1007/s13755-024-00291-w.</w:t>
      </w:r>
    </w:p>
    <w:p w14:paraId="50F9B300" w14:textId="634C90AF" w:rsidR="00A0770A"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lang w:val="de-DE"/>
        </w:rPr>
        <w:t xml:space="preserve">Chen, S., Lu, S., Wang, S., Ni, Y., &amp; Zhang, Y. (2023). </w:t>
      </w:r>
      <w:r w:rsidRPr="00A0770A">
        <w:rPr>
          <w:rFonts w:ascii="Times New Roman" w:hAnsi="Times New Roman"/>
          <w:noProof/>
          <w:sz w:val="16"/>
          <w:szCs w:val="24"/>
        </w:rPr>
        <w:t>Shifted Window Vision Transformer for Blood Cell Classification. Electronics, 12(11), 2442. https://doi.org/10.3390/electronics12112442</w:t>
      </w:r>
    </w:p>
    <w:p w14:paraId="37089794" w14:textId="42814CA9" w:rsidR="00A0770A"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rPr>
        <w:t>Alshehri, O. M., Shaf, A., Shakeel, U., Ali, T., Irfan, M., Jalal, M. M., Altayar, M. A., Abu-Alghayth, M. H., &amp; Shmrany, H. A. (2025). Dynamic kernel generation through hybrid involution and convolution neural networks for leukemia and white blood cell classification. Scientific Reports, 15(1), 43844. https://doi.org/10.1038/s41598-025-28040-3</w:t>
      </w:r>
    </w:p>
    <w:p w14:paraId="00857407" w14:textId="28093A08" w:rsidR="00A0770A" w:rsidRPr="00C62A0B" w:rsidRDefault="00A0770A" w:rsidP="00C62A0B">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lang w:val="de-DE"/>
        </w:rPr>
        <w:t xml:space="preserve">Jain, E., Kukreja, V., &amp; Kaushik, P. (2026). </w:t>
      </w:r>
      <w:r w:rsidRPr="00A0770A">
        <w:rPr>
          <w:rFonts w:ascii="Times New Roman" w:hAnsi="Times New Roman"/>
          <w:noProof/>
          <w:sz w:val="16"/>
          <w:szCs w:val="24"/>
        </w:rPr>
        <w:t>OsteoFusionFormer: dual-stage transformer fusion framework for knee osteoporosis diagnosis. The Knee, 61, 104428. https://doi.org/10.1016/j.knee.2026.104428</w:t>
      </w:r>
    </w:p>
    <w:p w14:paraId="4D0C487F" w14:textId="41DEF849" w:rsidR="002D7989" w:rsidRPr="0041725C" w:rsidRDefault="00A0770A" w:rsidP="0041725C">
      <w:pPr>
        <w:pStyle w:val="ListParagraph"/>
        <w:numPr>
          <w:ilvl w:val="0"/>
          <w:numId w:val="36"/>
        </w:numPr>
        <w:jc w:val="both"/>
        <w:rPr>
          <w:rFonts w:ascii="Times New Roman" w:hAnsi="Times New Roman"/>
          <w:noProof/>
          <w:sz w:val="16"/>
          <w:szCs w:val="24"/>
        </w:rPr>
      </w:pPr>
      <w:r w:rsidRPr="00A0770A">
        <w:rPr>
          <w:rFonts w:ascii="Times New Roman" w:hAnsi="Times New Roman"/>
          <w:noProof/>
          <w:sz w:val="16"/>
          <w:szCs w:val="24"/>
          <w:lang w:val="de-DE"/>
        </w:rPr>
        <w:t xml:space="preserve">Mourya, S., Kant, S., Kumar, P., Gupta, A., &amp; Gupta, R. (2019). </w:t>
      </w:r>
      <w:r w:rsidRPr="00A0770A">
        <w:rPr>
          <w:rFonts w:ascii="Times New Roman" w:hAnsi="Times New Roman"/>
          <w:noProof/>
          <w:sz w:val="16"/>
          <w:szCs w:val="24"/>
        </w:rPr>
        <w:t>ALL Challenge dataset of ISBI 2019 (C-NMC 2019) (Version 1) [dataset]. The Cancer Imaging Archive. https://doi.org/10.7937/tcia.2019.dc64i46r</w:t>
      </w:r>
    </w:p>
    <w:p w14:paraId="1F438D86" w14:textId="77777777" w:rsidR="002D7989" w:rsidRPr="002D7989" w:rsidRDefault="002D7989" w:rsidP="002D7989">
      <w:pPr>
        <w:ind w:left="360"/>
        <w:jc w:val="both"/>
        <w:rPr>
          <w:noProof/>
          <w:sz w:val="16"/>
          <w:szCs w:val="24"/>
          <w:lang w:val="en-IN"/>
        </w:rPr>
      </w:pPr>
    </w:p>
    <w:p w14:paraId="362AEB87" w14:textId="77777777" w:rsidR="00172A94" w:rsidRPr="00172A94" w:rsidRDefault="00172A94" w:rsidP="0004200A">
      <w:pPr>
        <w:pStyle w:val="ListParagraph"/>
        <w:widowControl w:val="0"/>
        <w:autoSpaceDE w:val="0"/>
        <w:autoSpaceDN w:val="0"/>
        <w:adjustRightInd w:val="0"/>
        <w:jc w:val="both"/>
        <w:rPr>
          <w:noProof/>
          <w:sz w:val="16"/>
          <w:szCs w:val="24"/>
        </w:rPr>
      </w:pPr>
    </w:p>
    <w:p w14:paraId="49012927" w14:textId="77777777" w:rsidR="00110ADA" w:rsidRDefault="00110ADA" w:rsidP="004B6F39">
      <w:pPr>
        <w:pStyle w:val="BodyText"/>
        <w:ind w:firstLine="0"/>
        <w:rPr>
          <w:noProof/>
          <w:sz w:val="16"/>
          <w:szCs w:val="16"/>
          <w:lang w:val="en-IN"/>
        </w:rPr>
      </w:pPr>
    </w:p>
    <w:sectPr w:rsidR="00110ADA" w:rsidSect="002114F9">
      <w:type w:val="continuous"/>
      <w:pgSz w:w="11906" w:h="16838" w:code="9"/>
      <w:pgMar w:top="1077" w:right="890" w:bottom="1440" w:left="89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821A" w14:textId="77777777" w:rsidR="002E7ECE" w:rsidRDefault="002E7ECE" w:rsidP="001A3B3D">
      <w:r>
        <w:separator/>
      </w:r>
    </w:p>
  </w:endnote>
  <w:endnote w:type="continuationSeparator" w:id="0">
    <w:p w14:paraId="55B0A6FC" w14:textId="77777777" w:rsidR="002E7ECE" w:rsidRDefault="002E7EC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A9AA" w14:textId="77777777" w:rsidR="008461DD" w:rsidRPr="006F6D3D" w:rsidRDefault="008461D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6E81" w14:textId="77777777" w:rsidR="002E7ECE" w:rsidRDefault="002E7ECE" w:rsidP="001A3B3D">
      <w:r>
        <w:separator/>
      </w:r>
    </w:p>
  </w:footnote>
  <w:footnote w:type="continuationSeparator" w:id="0">
    <w:p w14:paraId="73C6332A" w14:textId="77777777" w:rsidR="002E7ECE" w:rsidRDefault="002E7EC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2F8"/>
    <w:multiLevelType w:val="multilevel"/>
    <w:tmpl w:val="C0A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C3DAA"/>
    <w:multiLevelType w:val="hybridMultilevel"/>
    <w:tmpl w:val="E0BE9C92"/>
    <w:lvl w:ilvl="0" w:tplc="94A046B4">
      <w:start w:val="1"/>
      <w:numFmt w:val="decimal"/>
      <w:lvlText w:val="[%1]"/>
      <w:lvlJc w:val="left"/>
      <w:pPr>
        <w:ind w:left="720" w:hanging="360"/>
      </w:pPr>
      <w:rPr>
        <w:rFonts w:ascii="Times New Roman" w:hAnsi="Times New Roman"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9A5B29"/>
    <w:multiLevelType w:val="hybridMultilevel"/>
    <w:tmpl w:val="20F60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087137"/>
    <w:multiLevelType w:val="hybridMultilevel"/>
    <w:tmpl w:val="277C1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1B5C70"/>
    <w:multiLevelType w:val="multilevel"/>
    <w:tmpl w:val="F58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56821"/>
    <w:multiLevelType w:val="hybridMultilevel"/>
    <w:tmpl w:val="5094C0E0"/>
    <w:lvl w:ilvl="0" w:tplc="C95074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8F2D11"/>
    <w:multiLevelType w:val="hybridMultilevel"/>
    <w:tmpl w:val="386CE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964E17"/>
    <w:multiLevelType w:val="hybridMultilevel"/>
    <w:tmpl w:val="24288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486A6B"/>
    <w:multiLevelType w:val="hybridMultilevel"/>
    <w:tmpl w:val="D3701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84763FF"/>
    <w:multiLevelType w:val="hybridMultilevel"/>
    <w:tmpl w:val="E242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5338F2"/>
    <w:multiLevelType w:val="multilevel"/>
    <w:tmpl w:val="ADE6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DB20FF"/>
    <w:multiLevelType w:val="multilevel"/>
    <w:tmpl w:val="28F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74573"/>
    <w:multiLevelType w:val="hybridMultilevel"/>
    <w:tmpl w:val="0ADE5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581E38"/>
    <w:multiLevelType w:val="hybridMultilevel"/>
    <w:tmpl w:val="21426B16"/>
    <w:lvl w:ilvl="0" w:tplc="DADA6FE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6830137"/>
    <w:multiLevelType w:val="hybridMultilevel"/>
    <w:tmpl w:val="99221E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7E5DEA"/>
    <w:multiLevelType w:val="hybridMultilevel"/>
    <w:tmpl w:val="47A290D4"/>
    <w:lvl w:ilvl="0" w:tplc="DADA6F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72282B"/>
    <w:multiLevelType w:val="hybridMultilevel"/>
    <w:tmpl w:val="8E1EA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89603E"/>
    <w:multiLevelType w:val="multilevel"/>
    <w:tmpl w:val="1AE6600A"/>
    <w:lvl w:ilvl="0">
      <w:start w:val="1"/>
      <w:numFmt w:val="upperRoman"/>
      <w:pStyle w:val="Heading1"/>
      <w:lvlText w:val="%1."/>
      <w:lvlJc w:val="center"/>
      <w:rPr>
        <w:sz w:val="20"/>
        <w:szCs w:val="20"/>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2351BB9"/>
    <w:multiLevelType w:val="multilevel"/>
    <w:tmpl w:val="6454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1081A"/>
    <w:multiLevelType w:val="hybridMultilevel"/>
    <w:tmpl w:val="E79273B6"/>
    <w:lvl w:ilvl="0" w:tplc="DADA6F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FC77E0"/>
    <w:multiLevelType w:val="hybridMultilevel"/>
    <w:tmpl w:val="444ED750"/>
    <w:lvl w:ilvl="0" w:tplc="D6A04D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A94ADF"/>
    <w:multiLevelType w:val="hybridMultilevel"/>
    <w:tmpl w:val="1D9C2F9C"/>
    <w:lvl w:ilvl="0" w:tplc="705C01C0">
      <w:start w:val="1"/>
      <w:numFmt w:val="decimal"/>
      <w:lvlText w:val="[%1]"/>
      <w:lvlJc w:val="left"/>
      <w:pPr>
        <w:ind w:left="720" w:hanging="360"/>
      </w:pPr>
      <w:rPr>
        <w:rFonts w:ascii="Times New Roman" w:hAnsi="Times New Roman"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232C8"/>
    <w:multiLevelType w:val="hybridMultilevel"/>
    <w:tmpl w:val="67B88C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B1C7BC0"/>
    <w:multiLevelType w:val="multilevel"/>
    <w:tmpl w:val="7416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230F2"/>
    <w:multiLevelType w:val="multilevel"/>
    <w:tmpl w:val="F99E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9F7C42"/>
    <w:multiLevelType w:val="hybridMultilevel"/>
    <w:tmpl w:val="9E128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BF1A45"/>
    <w:multiLevelType w:val="multilevel"/>
    <w:tmpl w:val="E932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C173D4"/>
    <w:multiLevelType w:val="hybridMultilevel"/>
    <w:tmpl w:val="DB9A3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6D5105"/>
    <w:multiLevelType w:val="hybridMultilevel"/>
    <w:tmpl w:val="E47AB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6D094F8A"/>
    <w:multiLevelType w:val="hybridMultilevel"/>
    <w:tmpl w:val="244CF2EE"/>
    <w:lvl w:ilvl="0" w:tplc="52A8821E">
      <w:start w:val="1"/>
      <w:numFmt w:val="decimal"/>
      <w:lvlText w:val="%1."/>
      <w:lvlJc w:val="left"/>
      <w:pPr>
        <w:ind w:left="720" w:hanging="360"/>
      </w:pPr>
      <w:rPr>
        <w:rFonts w:ascii="Times New Roman" w:eastAsia="SimSun" w:hAnsi="Times New Roman"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C34145"/>
    <w:multiLevelType w:val="hybridMultilevel"/>
    <w:tmpl w:val="6C0CA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BF7ED5"/>
    <w:multiLevelType w:val="hybridMultilevel"/>
    <w:tmpl w:val="2CAAE8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82959865">
    <w:abstractNumId w:val="16"/>
  </w:num>
  <w:num w:numId="2" w16cid:durableId="1188326324">
    <w:abstractNumId w:val="33"/>
  </w:num>
  <w:num w:numId="3" w16cid:durableId="398597265">
    <w:abstractNumId w:val="9"/>
  </w:num>
  <w:num w:numId="4" w16cid:durableId="1079450209">
    <w:abstractNumId w:val="19"/>
  </w:num>
  <w:num w:numId="5" w16cid:durableId="1643801850">
    <w:abstractNumId w:val="26"/>
  </w:num>
  <w:num w:numId="6" w16cid:durableId="2023822331">
    <w:abstractNumId w:val="34"/>
  </w:num>
  <w:num w:numId="7" w16cid:durableId="696739405">
    <w:abstractNumId w:val="24"/>
  </w:num>
  <w:num w:numId="8" w16cid:durableId="1292977376">
    <w:abstractNumId w:val="35"/>
  </w:num>
  <w:num w:numId="9" w16cid:durableId="1205367577">
    <w:abstractNumId w:val="22"/>
  </w:num>
  <w:num w:numId="10" w16cid:durableId="599993243">
    <w:abstractNumId w:val="19"/>
    <w:lvlOverride w:ilvl="0"/>
  </w:num>
  <w:num w:numId="11" w16cid:durableId="378826324">
    <w:abstractNumId w:val="36"/>
  </w:num>
  <w:num w:numId="12" w16cid:durableId="1708262815">
    <w:abstractNumId w:val="37"/>
  </w:num>
  <w:num w:numId="13" w16cid:durableId="1024401123">
    <w:abstractNumId w:val="8"/>
  </w:num>
  <w:num w:numId="14" w16cid:durableId="456919039">
    <w:abstractNumId w:val="18"/>
  </w:num>
  <w:num w:numId="15" w16cid:durableId="212620256">
    <w:abstractNumId w:val="3"/>
  </w:num>
  <w:num w:numId="16" w16cid:durableId="1887722153">
    <w:abstractNumId w:val="25"/>
  </w:num>
  <w:num w:numId="17" w16cid:durableId="368069549">
    <w:abstractNumId w:val="19"/>
  </w:num>
  <w:num w:numId="18" w16cid:durableId="1397892492">
    <w:abstractNumId w:val="0"/>
  </w:num>
  <w:num w:numId="19" w16cid:durableId="409083370">
    <w:abstractNumId w:val="28"/>
  </w:num>
  <w:num w:numId="20" w16cid:durableId="830176968">
    <w:abstractNumId w:val="10"/>
  </w:num>
  <w:num w:numId="21" w16cid:durableId="623774838">
    <w:abstractNumId w:val="20"/>
  </w:num>
  <w:num w:numId="22" w16cid:durableId="714695261">
    <w:abstractNumId w:val="7"/>
  </w:num>
  <w:num w:numId="23" w16cid:durableId="1942226821">
    <w:abstractNumId w:val="11"/>
  </w:num>
  <w:num w:numId="24" w16cid:durableId="1535190088">
    <w:abstractNumId w:val="30"/>
  </w:num>
  <w:num w:numId="25" w16cid:durableId="521362579">
    <w:abstractNumId w:val="31"/>
  </w:num>
  <w:num w:numId="26" w16cid:durableId="1357000909">
    <w:abstractNumId w:val="6"/>
  </w:num>
  <w:num w:numId="27" w16cid:durableId="1610426748">
    <w:abstractNumId w:val="29"/>
  </w:num>
  <w:num w:numId="28" w16cid:durableId="1946694642">
    <w:abstractNumId w:val="15"/>
  </w:num>
  <w:num w:numId="29" w16cid:durableId="590629593">
    <w:abstractNumId w:val="2"/>
  </w:num>
  <w:num w:numId="30" w16cid:durableId="1785878003">
    <w:abstractNumId w:val="13"/>
  </w:num>
  <w:num w:numId="31" w16cid:durableId="922952221">
    <w:abstractNumId w:val="32"/>
  </w:num>
  <w:num w:numId="32" w16cid:durableId="1896819986">
    <w:abstractNumId w:val="21"/>
  </w:num>
  <w:num w:numId="33" w16cid:durableId="1039475849">
    <w:abstractNumId w:val="14"/>
  </w:num>
  <w:num w:numId="34" w16cid:durableId="1704481066">
    <w:abstractNumId w:val="17"/>
  </w:num>
  <w:num w:numId="35" w16cid:durableId="1484665506">
    <w:abstractNumId w:val="1"/>
  </w:num>
  <w:num w:numId="36" w16cid:durableId="1764648004">
    <w:abstractNumId w:val="23"/>
  </w:num>
  <w:num w:numId="37" w16cid:durableId="1250771140">
    <w:abstractNumId w:val="5"/>
  </w:num>
  <w:num w:numId="38" w16cid:durableId="109597374">
    <w:abstractNumId w:val="4"/>
  </w:num>
  <w:num w:numId="39" w16cid:durableId="1169831663">
    <w:abstractNumId w:val="12"/>
  </w:num>
  <w:num w:numId="40" w16cid:durableId="1376932441">
    <w:abstractNumId w:val="27"/>
  </w:num>
  <w:num w:numId="41" w16cid:durableId="976640597">
    <w:abstractNumId w:val="19"/>
    <w:lvlOverride w:ilvl="0">
      <w:startOverride w:val="7"/>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0tjS1MLIwMjQzsTBW0lEKTi0uzszPAykwNDGvBQBpkA5ALgAAAA=="/>
  </w:docVars>
  <w:rsids>
    <w:rsidRoot w:val="009303D9"/>
    <w:rsid w:val="00000DB2"/>
    <w:rsid w:val="00000F51"/>
    <w:rsid w:val="00001458"/>
    <w:rsid w:val="00001666"/>
    <w:rsid w:val="00001710"/>
    <w:rsid w:val="0000194B"/>
    <w:rsid w:val="000019E0"/>
    <w:rsid w:val="000021E9"/>
    <w:rsid w:val="00002795"/>
    <w:rsid w:val="0000355F"/>
    <w:rsid w:val="00003820"/>
    <w:rsid w:val="00005943"/>
    <w:rsid w:val="0000690D"/>
    <w:rsid w:val="00007BD3"/>
    <w:rsid w:val="000108F3"/>
    <w:rsid w:val="000109D2"/>
    <w:rsid w:val="000121E4"/>
    <w:rsid w:val="00012480"/>
    <w:rsid w:val="00012763"/>
    <w:rsid w:val="000149F4"/>
    <w:rsid w:val="0001508E"/>
    <w:rsid w:val="000158C5"/>
    <w:rsid w:val="000163C9"/>
    <w:rsid w:val="00017713"/>
    <w:rsid w:val="000205A6"/>
    <w:rsid w:val="000216BC"/>
    <w:rsid w:val="00022091"/>
    <w:rsid w:val="00022533"/>
    <w:rsid w:val="0002323C"/>
    <w:rsid w:val="0002340C"/>
    <w:rsid w:val="00024E84"/>
    <w:rsid w:val="00024FF3"/>
    <w:rsid w:val="0002588F"/>
    <w:rsid w:val="00025E8D"/>
    <w:rsid w:val="00026C14"/>
    <w:rsid w:val="00027492"/>
    <w:rsid w:val="0003021D"/>
    <w:rsid w:val="00030751"/>
    <w:rsid w:val="000307E6"/>
    <w:rsid w:val="00030F0C"/>
    <w:rsid w:val="00031421"/>
    <w:rsid w:val="00032423"/>
    <w:rsid w:val="00032BCB"/>
    <w:rsid w:val="00032BF7"/>
    <w:rsid w:val="0003474B"/>
    <w:rsid w:val="00034A7F"/>
    <w:rsid w:val="00034BFF"/>
    <w:rsid w:val="00036A59"/>
    <w:rsid w:val="00036AD6"/>
    <w:rsid w:val="00040A30"/>
    <w:rsid w:val="00040FE7"/>
    <w:rsid w:val="0004200A"/>
    <w:rsid w:val="000430CD"/>
    <w:rsid w:val="00044494"/>
    <w:rsid w:val="00044F1F"/>
    <w:rsid w:val="000450AD"/>
    <w:rsid w:val="0004623E"/>
    <w:rsid w:val="00047558"/>
    <w:rsid w:val="0004781E"/>
    <w:rsid w:val="000506A7"/>
    <w:rsid w:val="00051487"/>
    <w:rsid w:val="0005224D"/>
    <w:rsid w:val="000526F9"/>
    <w:rsid w:val="00052AFB"/>
    <w:rsid w:val="00052C81"/>
    <w:rsid w:val="00052C84"/>
    <w:rsid w:val="0005443F"/>
    <w:rsid w:val="00055421"/>
    <w:rsid w:val="00055BAC"/>
    <w:rsid w:val="00056F25"/>
    <w:rsid w:val="00060DA8"/>
    <w:rsid w:val="00060E3C"/>
    <w:rsid w:val="0006142F"/>
    <w:rsid w:val="00062365"/>
    <w:rsid w:val="000628DA"/>
    <w:rsid w:val="00064AC1"/>
    <w:rsid w:val="00064D4E"/>
    <w:rsid w:val="0006549D"/>
    <w:rsid w:val="00066072"/>
    <w:rsid w:val="0006625F"/>
    <w:rsid w:val="000672CE"/>
    <w:rsid w:val="0006768D"/>
    <w:rsid w:val="00067B81"/>
    <w:rsid w:val="00067DF3"/>
    <w:rsid w:val="000708BA"/>
    <w:rsid w:val="00070F88"/>
    <w:rsid w:val="000714B2"/>
    <w:rsid w:val="00071856"/>
    <w:rsid w:val="00072D6A"/>
    <w:rsid w:val="0007328E"/>
    <w:rsid w:val="000738B8"/>
    <w:rsid w:val="00074F4C"/>
    <w:rsid w:val="000759CC"/>
    <w:rsid w:val="00075E37"/>
    <w:rsid w:val="00075FF5"/>
    <w:rsid w:val="00076789"/>
    <w:rsid w:val="0008007B"/>
    <w:rsid w:val="00080456"/>
    <w:rsid w:val="0008047F"/>
    <w:rsid w:val="00080C3C"/>
    <w:rsid w:val="00081B61"/>
    <w:rsid w:val="00084AFE"/>
    <w:rsid w:val="00085B73"/>
    <w:rsid w:val="00086E83"/>
    <w:rsid w:val="0008700F"/>
    <w:rsid w:val="0008758A"/>
    <w:rsid w:val="00090A41"/>
    <w:rsid w:val="00091147"/>
    <w:rsid w:val="00091432"/>
    <w:rsid w:val="00092206"/>
    <w:rsid w:val="000936DC"/>
    <w:rsid w:val="00094F76"/>
    <w:rsid w:val="000954C7"/>
    <w:rsid w:val="000954EE"/>
    <w:rsid w:val="00095BDB"/>
    <w:rsid w:val="00095E97"/>
    <w:rsid w:val="00096BF4"/>
    <w:rsid w:val="00097242"/>
    <w:rsid w:val="00097427"/>
    <w:rsid w:val="0009750B"/>
    <w:rsid w:val="00097633"/>
    <w:rsid w:val="000A0E55"/>
    <w:rsid w:val="000A1328"/>
    <w:rsid w:val="000A146B"/>
    <w:rsid w:val="000A1B53"/>
    <w:rsid w:val="000A2212"/>
    <w:rsid w:val="000A3ACD"/>
    <w:rsid w:val="000A3D3B"/>
    <w:rsid w:val="000A433B"/>
    <w:rsid w:val="000A529F"/>
    <w:rsid w:val="000A5CD0"/>
    <w:rsid w:val="000A6E43"/>
    <w:rsid w:val="000A7DB8"/>
    <w:rsid w:val="000B05DB"/>
    <w:rsid w:val="000B0E4C"/>
    <w:rsid w:val="000B299C"/>
    <w:rsid w:val="000B2ADB"/>
    <w:rsid w:val="000B35A1"/>
    <w:rsid w:val="000B7011"/>
    <w:rsid w:val="000B7DC0"/>
    <w:rsid w:val="000B7E61"/>
    <w:rsid w:val="000C0E5E"/>
    <w:rsid w:val="000C1E68"/>
    <w:rsid w:val="000C26DF"/>
    <w:rsid w:val="000C29F6"/>
    <w:rsid w:val="000C33B8"/>
    <w:rsid w:val="000C36E8"/>
    <w:rsid w:val="000C3D39"/>
    <w:rsid w:val="000C3F3F"/>
    <w:rsid w:val="000C46AE"/>
    <w:rsid w:val="000C486B"/>
    <w:rsid w:val="000C519B"/>
    <w:rsid w:val="000C6177"/>
    <w:rsid w:val="000C62E2"/>
    <w:rsid w:val="000C76CE"/>
    <w:rsid w:val="000D0147"/>
    <w:rsid w:val="000D117C"/>
    <w:rsid w:val="000D1247"/>
    <w:rsid w:val="000D2F56"/>
    <w:rsid w:val="000D64ED"/>
    <w:rsid w:val="000D740F"/>
    <w:rsid w:val="000E0009"/>
    <w:rsid w:val="000E038A"/>
    <w:rsid w:val="000E0878"/>
    <w:rsid w:val="000E0F00"/>
    <w:rsid w:val="000E1615"/>
    <w:rsid w:val="000E1FB9"/>
    <w:rsid w:val="000E277D"/>
    <w:rsid w:val="000E4C9A"/>
    <w:rsid w:val="000E50D9"/>
    <w:rsid w:val="000E554A"/>
    <w:rsid w:val="000E798C"/>
    <w:rsid w:val="000F01CD"/>
    <w:rsid w:val="000F0478"/>
    <w:rsid w:val="000F1262"/>
    <w:rsid w:val="000F2985"/>
    <w:rsid w:val="000F318D"/>
    <w:rsid w:val="000F34BA"/>
    <w:rsid w:val="000F370B"/>
    <w:rsid w:val="000F370C"/>
    <w:rsid w:val="000F3B52"/>
    <w:rsid w:val="000F47FA"/>
    <w:rsid w:val="000F4C5F"/>
    <w:rsid w:val="000F56B3"/>
    <w:rsid w:val="000F5F8A"/>
    <w:rsid w:val="000F6F65"/>
    <w:rsid w:val="000F70B4"/>
    <w:rsid w:val="000F7184"/>
    <w:rsid w:val="000F7A2F"/>
    <w:rsid w:val="000F7BFC"/>
    <w:rsid w:val="00100CBC"/>
    <w:rsid w:val="001011F8"/>
    <w:rsid w:val="00101930"/>
    <w:rsid w:val="00102CE7"/>
    <w:rsid w:val="00102D68"/>
    <w:rsid w:val="00103644"/>
    <w:rsid w:val="001045CC"/>
    <w:rsid w:val="0010500D"/>
    <w:rsid w:val="001078B8"/>
    <w:rsid w:val="00107D18"/>
    <w:rsid w:val="00110233"/>
    <w:rsid w:val="001105DB"/>
    <w:rsid w:val="001108CF"/>
    <w:rsid w:val="00110ADA"/>
    <w:rsid w:val="001111CD"/>
    <w:rsid w:val="0011150B"/>
    <w:rsid w:val="001119F9"/>
    <w:rsid w:val="00111DEF"/>
    <w:rsid w:val="001121B0"/>
    <w:rsid w:val="001122B9"/>
    <w:rsid w:val="00113671"/>
    <w:rsid w:val="00113DB6"/>
    <w:rsid w:val="00115986"/>
    <w:rsid w:val="00116208"/>
    <w:rsid w:val="0011653D"/>
    <w:rsid w:val="0011675F"/>
    <w:rsid w:val="00116DCA"/>
    <w:rsid w:val="0011763F"/>
    <w:rsid w:val="00117DA1"/>
    <w:rsid w:val="00117F0C"/>
    <w:rsid w:val="00120D8F"/>
    <w:rsid w:val="001228F7"/>
    <w:rsid w:val="0012307F"/>
    <w:rsid w:val="00123351"/>
    <w:rsid w:val="001242A0"/>
    <w:rsid w:val="00125328"/>
    <w:rsid w:val="00125A10"/>
    <w:rsid w:val="001268F2"/>
    <w:rsid w:val="00127A01"/>
    <w:rsid w:val="00127D20"/>
    <w:rsid w:val="0013006E"/>
    <w:rsid w:val="00130D66"/>
    <w:rsid w:val="00130E51"/>
    <w:rsid w:val="001319B8"/>
    <w:rsid w:val="00131D11"/>
    <w:rsid w:val="0013315E"/>
    <w:rsid w:val="00137E95"/>
    <w:rsid w:val="00140CF0"/>
    <w:rsid w:val="0014181F"/>
    <w:rsid w:val="00141DB8"/>
    <w:rsid w:val="001426B0"/>
    <w:rsid w:val="00142EE0"/>
    <w:rsid w:val="00143C97"/>
    <w:rsid w:val="00144989"/>
    <w:rsid w:val="001455C6"/>
    <w:rsid w:val="00145D0C"/>
    <w:rsid w:val="00146FCF"/>
    <w:rsid w:val="001471DC"/>
    <w:rsid w:val="00147C48"/>
    <w:rsid w:val="00147EA5"/>
    <w:rsid w:val="001500D9"/>
    <w:rsid w:val="001505F7"/>
    <w:rsid w:val="00150AF1"/>
    <w:rsid w:val="00152602"/>
    <w:rsid w:val="00154464"/>
    <w:rsid w:val="00155C76"/>
    <w:rsid w:val="00156193"/>
    <w:rsid w:val="00156E77"/>
    <w:rsid w:val="0015701C"/>
    <w:rsid w:val="0015717A"/>
    <w:rsid w:val="001572A1"/>
    <w:rsid w:val="00160BA1"/>
    <w:rsid w:val="00161084"/>
    <w:rsid w:val="00161CE9"/>
    <w:rsid w:val="0016211F"/>
    <w:rsid w:val="00162188"/>
    <w:rsid w:val="00162B0A"/>
    <w:rsid w:val="0016370C"/>
    <w:rsid w:val="001660BC"/>
    <w:rsid w:val="001674A1"/>
    <w:rsid w:val="00167A45"/>
    <w:rsid w:val="0017046A"/>
    <w:rsid w:val="00170E15"/>
    <w:rsid w:val="00172062"/>
    <w:rsid w:val="00172200"/>
    <w:rsid w:val="00172A94"/>
    <w:rsid w:val="00173D6C"/>
    <w:rsid w:val="00174DD0"/>
    <w:rsid w:val="00175E7B"/>
    <w:rsid w:val="0017792E"/>
    <w:rsid w:val="00177AEC"/>
    <w:rsid w:val="00180A1C"/>
    <w:rsid w:val="00181432"/>
    <w:rsid w:val="001815FA"/>
    <w:rsid w:val="00181613"/>
    <w:rsid w:val="0018372B"/>
    <w:rsid w:val="00183958"/>
    <w:rsid w:val="00184256"/>
    <w:rsid w:val="00184DE7"/>
    <w:rsid w:val="001851D4"/>
    <w:rsid w:val="00185EA0"/>
    <w:rsid w:val="00186D43"/>
    <w:rsid w:val="0018755B"/>
    <w:rsid w:val="00190C21"/>
    <w:rsid w:val="001913C3"/>
    <w:rsid w:val="00192B5A"/>
    <w:rsid w:val="00192C86"/>
    <w:rsid w:val="00195450"/>
    <w:rsid w:val="00195664"/>
    <w:rsid w:val="00196688"/>
    <w:rsid w:val="00196E7D"/>
    <w:rsid w:val="0019716B"/>
    <w:rsid w:val="00197F9A"/>
    <w:rsid w:val="001A0274"/>
    <w:rsid w:val="001A0C64"/>
    <w:rsid w:val="001A0F7C"/>
    <w:rsid w:val="001A2079"/>
    <w:rsid w:val="001A295B"/>
    <w:rsid w:val="001A2B57"/>
    <w:rsid w:val="001A2EFD"/>
    <w:rsid w:val="001A3B3D"/>
    <w:rsid w:val="001A42CA"/>
    <w:rsid w:val="001A4584"/>
    <w:rsid w:val="001A491C"/>
    <w:rsid w:val="001A4A5E"/>
    <w:rsid w:val="001A5E10"/>
    <w:rsid w:val="001A75A3"/>
    <w:rsid w:val="001A77A5"/>
    <w:rsid w:val="001B0517"/>
    <w:rsid w:val="001B05ED"/>
    <w:rsid w:val="001B1089"/>
    <w:rsid w:val="001B1F81"/>
    <w:rsid w:val="001B2449"/>
    <w:rsid w:val="001B2AFC"/>
    <w:rsid w:val="001B362D"/>
    <w:rsid w:val="001B3FD7"/>
    <w:rsid w:val="001B3FE8"/>
    <w:rsid w:val="001B4355"/>
    <w:rsid w:val="001B48E0"/>
    <w:rsid w:val="001B5147"/>
    <w:rsid w:val="001B5A83"/>
    <w:rsid w:val="001B67DC"/>
    <w:rsid w:val="001C003E"/>
    <w:rsid w:val="001C121D"/>
    <w:rsid w:val="001C150A"/>
    <w:rsid w:val="001C3215"/>
    <w:rsid w:val="001C3CE8"/>
    <w:rsid w:val="001C3FB4"/>
    <w:rsid w:val="001C4882"/>
    <w:rsid w:val="001C4BDA"/>
    <w:rsid w:val="001C4E82"/>
    <w:rsid w:val="001C6D7D"/>
    <w:rsid w:val="001C7316"/>
    <w:rsid w:val="001C767C"/>
    <w:rsid w:val="001C79B2"/>
    <w:rsid w:val="001D02F6"/>
    <w:rsid w:val="001D0477"/>
    <w:rsid w:val="001D053D"/>
    <w:rsid w:val="001D0579"/>
    <w:rsid w:val="001D0E98"/>
    <w:rsid w:val="001D1AE7"/>
    <w:rsid w:val="001D2AB0"/>
    <w:rsid w:val="001D348B"/>
    <w:rsid w:val="001D4DB0"/>
    <w:rsid w:val="001D53CF"/>
    <w:rsid w:val="001D5EB1"/>
    <w:rsid w:val="001D5ECF"/>
    <w:rsid w:val="001D6ADF"/>
    <w:rsid w:val="001D7473"/>
    <w:rsid w:val="001E0009"/>
    <w:rsid w:val="001E19E8"/>
    <w:rsid w:val="001E25A1"/>
    <w:rsid w:val="001E2698"/>
    <w:rsid w:val="001E2BA5"/>
    <w:rsid w:val="001E3633"/>
    <w:rsid w:val="001E44C2"/>
    <w:rsid w:val="001E4C27"/>
    <w:rsid w:val="001E528D"/>
    <w:rsid w:val="001E68A4"/>
    <w:rsid w:val="001E6D9B"/>
    <w:rsid w:val="001E7C8A"/>
    <w:rsid w:val="001F0B11"/>
    <w:rsid w:val="001F1408"/>
    <w:rsid w:val="001F1661"/>
    <w:rsid w:val="001F400C"/>
    <w:rsid w:val="001F4AE7"/>
    <w:rsid w:val="001F508B"/>
    <w:rsid w:val="001F57CB"/>
    <w:rsid w:val="001F57E8"/>
    <w:rsid w:val="001F5EE3"/>
    <w:rsid w:val="001F6955"/>
    <w:rsid w:val="001F69B9"/>
    <w:rsid w:val="0020035A"/>
    <w:rsid w:val="002006AB"/>
    <w:rsid w:val="00200C4F"/>
    <w:rsid w:val="002011EF"/>
    <w:rsid w:val="00201F73"/>
    <w:rsid w:val="00203028"/>
    <w:rsid w:val="00203162"/>
    <w:rsid w:val="00203330"/>
    <w:rsid w:val="0020366A"/>
    <w:rsid w:val="00203DE4"/>
    <w:rsid w:val="00204ED6"/>
    <w:rsid w:val="002050F8"/>
    <w:rsid w:val="002054A3"/>
    <w:rsid w:val="002058AA"/>
    <w:rsid w:val="00207401"/>
    <w:rsid w:val="00207EF5"/>
    <w:rsid w:val="0021045E"/>
    <w:rsid w:val="00211144"/>
    <w:rsid w:val="002114F9"/>
    <w:rsid w:val="00211A6F"/>
    <w:rsid w:val="00211D65"/>
    <w:rsid w:val="00212590"/>
    <w:rsid w:val="00212709"/>
    <w:rsid w:val="00213627"/>
    <w:rsid w:val="002137A2"/>
    <w:rsid w:val="0021478C"/>
    <w:rsid w:val="00216622"/>
    <w:rsid w:val="00217D07"/>
    <w:rsid w:val="0022014C"/>
    <w:rsid w:val="0022106D"/>
    <w:rsid w:val="00221DC8"/>
    <w:rsid w:val="00222B14"/>
    <w:rsid w:val="0022312E"/>
    <w:rsid w:val="002242BC"/>
    <w:rsid w:val="002245F5"/>
    <w:rsid w:val="00224644"/>
    <w:rsid w:val="002254A9"/>
    <w:rsid w:val="002254C2"/>
    <w:rsid w:val="00232817"/>
    <w:rsid w:val="00233576"/>
    <w:rsid w:val="00233BEB"/>
    <w:rsid w:val="00233D97"/>
    <w:rsid w:val="002341DA"/>
    <w:rsid w:val="002341DE"/>
    <w:rsid w:val="002347A2"/>
    <w:rsid w:val="0023482B"/>
    <w:rsid w:val="00235A3E"/>
    <w:rsid w:val="00235E81"/>
    <w:rsid w:val="002366B9"/>
    <w:rsid w:val="002371A6"/>
    <w:rsid w:val="0023726E"/>
    <w:rsid w:val="00240B1C"/>
    <w:rsid w:val="00240BA4"/>
    <w:rsid w:val="0024265B"/>
    <w:rsid w:val="0024372D"/>
    <w:rsid w:val="00243D7C"/>
    <w:rsid w:val="00244AA2"/>
    <w:rsid w:val="00245479"/>
    <w:rsid w:val="00246905"/>
    <w:rsid w:val="00246BDF"/>
    <w:rsid w:val="002470FA"/>
    <w:rsid w:val="002471E8"/>
    <w:rsid w:val="00247848"/>
    <w:rsid w:val="00247A45"/>
    <w:rsid w:val="00247E7E"/>
    <w:rsid w:val="00251610"/>
    <w:rsid w:val="0025388B"/>
    <w:rsid w:val="002546EE"/>
    <w:rsid w:val="00254B00"/>
    <w:rsid w:val="00254D12"/>
    <w:rsid w:val="00254D30"/>
    <w:rsid w:val="00255DD4"/>
    <w:rsid w:val="00255FF5"/>
    <w:rsid w:val="0025690F"/>
    <w:rsid w:val="002604C6"/>
    <w:rsid w:val="00260FA2"/>
    <w:rsid w:val="00261238"/>
    <w:rsid w:val="00262085"/>
    <w:rsid w:val="002621F6"/>
    <w:rsid w:val="0026265E"/>
    <w:rsid w:val="00262725"/>
    <w:rsid w:val="00262BB0"/>
    <w:rsid w:val="00262E52"/>
    <w:rsid w:val="00262F69"/>
    <w:rsid w:val="002631E8"/>
    <w:rsid w:val="00263EA2"/>
    <w:rsid w:val="0026448F"/>
    <w:rsid w:val="00270985"/>
    <w:rsid w:val="00270B0C"/>
    <w:rsid w:val="002715C5"/>
    <w:rsid w:val="002725D0"/>
    <w:rsid w:val="00272D3F"/>
    <w:rsid w:val="00272DC8"/>
    <w:rsid w:val="00272FE3"/>
    <w:rsid w:val="00273BCB"/>
    <w:rsid w:val="00273D17"/>
    <w:rsid w:val="00274290"/>
    <w:rsid w:val="00274908"/>
    <w:rsid w:val="00274D92"/>
    <w:rsid w:val="0027518B"/>
    <w:rsid w:val="00276E3D"/>
    <w:rsid w:val="00277842"/>
    <w:rsid w:val="00280319"/>
    <w:rsid w:val="00281471"/>
    <w:rsid w:val="002816CC"/>
    <w:rsid w:val="002816EB"/>
    <w:rsid w:val="002824E3"/>
    <w:rsid w:val="0028282A"/>
    <w:rsid w:val="00283E10"/>
    <w:rsid w:val="002842A2"/>
    <w:rsid w:val="00284EC6"/>
    <w:rsid w:val="002850C5"/>
    <w:rsid w:val="002850E3"/>
    <w:rsid w:val="002861AA"/>
    <w:rsid w:val="0029077F"/>
    <w:rsid w:val="0029153C"/>
    <w:rsid w:val="00291C7F"/>
    <w:rsid w:val="00291E8F"/>
    <w:rsid w:val="0029301B"/>
    <w:rsid w:val="00293AFF"/>
    <w:rsid w:val="00294362"/>
    <w:rsid w:val="00295C09"/>
    <w:rsid w:val="00295F76"/>
    <w:rsid w:val="00296C8C"/>
    <w:rsid w:val="00296F3A"/>
    <w:rsid w:val="00297122"/>
    <w:rsid w:val="002976E6"/>
    <w:rsid w:val="0029798A"/>
    <w:rsid w:val="002A059B"/>
    <w:rsid w:val="002A1015"/>
    <w:rsid w:val="002A1605"/>
    <w:rsid w:val="002A1A87"/>
    <w:rsid w:val="002A25E7"/>
    <w:rsid w:val="002A345F"/>
    <w:rsid w:val="002A3BC1"/>
    <w:rsid w:val="002A3E3F"/>
    <w:rsid w:val="002A3FCE"/>
    <w:rsid w:val="002A6D04"/>
    <w:rsid w:val="002A76EF"/>
    <w:rsid w:val="002B3337"/>
    <w:rsid w:val="002B6E3E"/>
    <w:rsid w:val="002B7283"/>
    <w:rsid w:val="002B7DE1"/>
    <w:rsid w:val="002C08F9"/>
    <w:rsid w:val="002C0EA2"/>
    <w:rsid w:val="002C0FB2"/>
    <w:rsid w:val="002C127A"/>
    <w:rsid w:val="002C1374"/>
    <w:rsid w:val="002C1760"/>
    <w:rsid w:val="002C3BAA"/>
    <w:rsid w:val="002C45BE"/>
    <w:rsid w:val="002C4CB1"/>
    <w:rsid w:val="002C4D30"/>
    <w:rsid w:val="002C5765"/>
    <w:rsid w:val="002C6301"/>
    <w:rsid w:val="002C71A6"/>
    <w:rsid w:val="002C7928"/>
    <w:rsid w:val="002C7D99"/>
    <w:rsid w:val="002D0275"/>
    <w:rsid w:val="002D1B56"/>
    <w:rsid w:val="002D20E0"/>
    <w:rsid w:val="002D328C"/>
    <w:rsid w:val="002D340B"/>
    <w:rsid w:val="002D3FB3"/>
    <w:rsid w:val="002D47D8"/>
    <w:rsid w:val="002D58E5"/>
    <w:rsid w:val="002D5917"/>
    <w:rsid w:val="002D6198"/>
    <w:rsid w:val="002D7989"/>
    <w:rsid w:val="002E0D82"/>
    <w:rsid w:val="002E1203"/>
    <w:rsid w:val="002E436B"/>
    <w:rsid w:val="002E536B"/>
    <w:rsid w:val="002E5491"/>
    <w:rsid w:val="002E7ECE"/>
    <w:rsid w:val="002F05E3"/>
    <w:rsid w:val="002F0648"/>
    <w:rsid w:val="002F0FAE"/>
    <w:rsid w:val="002F1288"/>
    <w:rsid w:val="002F19A0"/>
    <w:rsid w:val="002F20C6"/>
    <w:rsid w:val="002F2AC0"/>
    <w:rsid w:val="002F2D05"/>
    <w:rsid w:val="002F3A13"/>
    <w:rsid w:val="002F3B5F"/>
    <w:rsid w:val="002F6C20"/>
    <w:rsid w:val="002F777A"/>
    <w:rsid w:val="00300838"/>
    <w:rsid w:val="003019BD"/>
    <w:rsid w:val="003058C8"/>
    <w:rsid w:val="003071D2"/>
    <w:rsid w:val="00310D4D"/>
    <w:rsid w:val="00311292"/>
    <w:rsid w:val="003115F2"/>
    <w:rsid w:val="00311E1E"/>
    <w:rsid w:val="00312102"/>
    <w:rsid w:val="00312B59"/>
    <w:rsid w:val="00313629"/>
    <w:rsid w:val="0031404D"/>
    <w:rsid w:val="003140D9"/>
    <w:rsid w:val="00314888"/>
    <w:rsid w:val="00314EC6"/>
    <w:rsid w:val="003174AD"/>
    <w:rsid w:val="003176F1"/>
    <w:rsid w:val="00317852"/>
    <w:rsid w:val="00317C97"/>
    <w:rsid w:val="00317D66"/>
    <w:rsid w:val="00317DA6"/>
    <w:rsid w:val="00321266"/>
    <w:rsid w:val="00322819"/>
    <w:rsid w:val="003229E8"/>
    <w:rsid w:val="00323254"/>
    <w:rsid w:val="0032359A"/>
    <w:rsid w:val="00323759"/>
    <w:rsid w:val="003239CF"/>
    <w:rsid w:val="00323F6B"/>
    <w:rsid w:val="003243D0"/>
    <w:rsid w:val="00324ABE"/>
    <w:rsid w:val="00324ACF"/>
    <w:rsid w:val="0032554D"/>
    <w:rsid w:val="00325A0C"/>
    <w:rsid w:val="00331299"/>
    <w:rsid w:val="00332ED9"/>
    <w:rsid w:val="00333449"/>
    <w:rsid w:val="00336103"/>
    <w:rsid w:val="00336A68"/>
    <w:rsid w:val="00336D46"/>
    <w:rsid w:val="00336E9C"/>
    <w:rsid w:val="00340E85"/>
    <w:rsid w:val="003413F9"/>
    <w:rsid w:val="00342424"/>
    <w:rsid w:val="003426CB"/>
    <w:rsid w:val="00342E36"/>
    <w:rsid w:val="00343EC1"/>
    <w:rsid w:val="003457AE"/>
    <w:rsid w:val="00351A78"/>
    <w:rsid w:val="00351B41"/>
    <w:rsid w:val="00353164"/>
    <w:rsid w:val="003549B3"/>
    <w:rsid w:val="00354DDE"/>
    <w:rsid w:val="00354FCF"/>
    <w:rsid w:val="003550A9"/>
    <w:rsid w:val="00360AEB"/>
    <w:rsid w:val="00362543"/>
    <w:rsid w:val="00362609"/>
    <w:rsid w:val="003631F0"/>
    <w:rsid w:val="003645A8"/>
    <w:rsid w:val="00364D1E"/>
    <w:rsid w:val="003653C5"/>
    <w:rsid w:val="003658AA"/>
    <w:rsid w:val="00366129"/>
    <w:rsid w:val="003672C1"/>
    <w:rsid w:val="00370CC9"/>
    <w:rsid w:val="00371ED7"/>
    <w:rsid w:val="003722F9"/>
    <w:rsid w:val="003729A7"/>
    <w:rsid w:val="0037376D"/>
    <w:rsid w:val="0037380C"/>
    <w:rsid w:val="00376520"/>
    <w:rsid w:val="00376F31"/>
    <w:rsid w:val="00377B00"/>
    <w:rsid w:val="003801FD"/>
    <w:rsid w:val="003807C1"/>
    <w:rsid w:val="00381197"/>
    <w:rsid w:val="00381E81"/>
    <w:rsid w:val="00382341"/>
    <w:rsid w:val="00382D1C"/>
    <w:rsid w:val="00383B9A"/>
    <w:rsid w:val="00385A4E"/>
    <w:rsid w:val="00387BA5"/>
    <w:rsid w:val="00387C90"/>
    <w:rsid w:val="00392766"/>
    <w:rsid w:val="00392C9B"/>
    <w:rsid w:val="003935B7"/>
    <w:rsid w:val="003943CB"/>
    <w:rsid w:val="003955EE"/>
    <w:rsid w:val="003962BC"/>
    <w:rsid w:val="00396542"/>
    <w:rsid w:val="003969E1"/>
    <w:rsid w:val="00397296"/>
    <w:rsid w:val="003973F4"/>
    <w:rsid w:val="00397A33"/>
    <w:rsid w:val="00397CDE"/>
    <w:rsid w:val="003A0529"/>
    <w:rsid w:val="003A1836"/>
    <w:rsid w:val="003A19E2"/>
    <w:rsid w:val="003A1BFA"/>
    <w:rsid w:val="003A21F7"/>
    <w:rsid w:val="003A2218"/>
    <w:rsid w:val="003A37CE"/>
    <w:rsid w:val="003A4B24"/>
    <w:rsid w:val="003A4BD2"/>
    <w:rsid w:val="003A4FC5"/>
    <w:rsid w:val="003A6980"/>
    <w:rsid w:val="003A7137"/>
    <w:rsid w:val="003A7496"/>
    <w:rsid w:val="003B0511"/>
    <w:rsid w:val="003B0ADA"/>
    <w:rsid w:val="003B0F6B"/>
    <w:rsid w:val="003B1C57"/>
    <w:rsid w:val="003B2E54"/>
    <w:rsid w:val="003B4E04"/>
    <w:rsid w:val="003B52FA"/>
    <w:rsid w:val="003B6200"/>
    <w:rsid w:val="003B7D04"/>
    <w:rsid w:val="003B7F9F"/>
    <w:rsid w:val="003C1259"/>
    <w:rsid w:val="003C295F"/>
    <w:rsid w:val="003C3991"/>
    <w:rsid w:val="003C3A05"/>
    <w:rsid w:val="003C410E"/>
    <w:rsid w:val="003C526A"/>
    <w:rsid w:val="003C5CF4"/>
    <w:rsid w:val="003C5D3F"/>
    <w:rsid w:val="003C66F4"/>
    <w:rsid w:val="003D19AA"/>
    <w:rsid w:val="003D1A54"/>
    <w:rsid w:val="003D1E8C"/>
    <w:rsid w:val="003D284E"/>
    <w:rsid w:val="003D32C8"/>
    <w:rsid w:val="003D35AF"/>
    <w:rsid w:val="003D3688"/>
    <w:rsid w:val="003D3822"/>
    <w:rsid w:val="003D51ED"/>
    <w:rsid w:val="003D5BC3"/>
    <w:rsid w:val="003D5DDC"/>
    <w:rsid w:val="003D6ADB"/>
    <w:rsid w:val="003D6C1D"/>
    <w:rsid w:val="003D7D60"/>
    <w:rsid w:val="003E0675"/>
    <w:rsid w:val="003E1429"/>
    <w:rsid w:val="003E1EA1"/>
    <w:rsid w:val="003E2025"/>
    <w:rsid w:val="003E21A3"/>
    <w:rsid w:val="003E32C7"/>
    <w:rsid w:val="003E35D8"/>
    <w:rsid w:val="003E3994"/>
    <w:rsid w:val="003E3E93"/>
    <w:rsid w:val="003E3F9A"/>
    <w:rsid w:val="003E427B"/>
    <w:rsid w:val="003E5356"/>
    <w:rsid w:val="003E7768"/>
    <w:rsid w:val="003E7953"/>
    <w:rsid w:val="003E7C79"/>
    <w:rsid w:val="003F077D"/>
    <w:rsid w:val="003F0A28"/>
    <w:rsid w:val="003F11F0"/>
    <w:rsid w:val="003F1237"/>
    <w:rsid w:val="003F19ED"/>
    <w:rsid w:val="003F2BA4"/>
    <w:rsid w:val="003F306E"/>
    <w:rsid w:val="003F34FF"/>
    <w:rsid w:val="003F38D6"/>
    <w:rsid w:val="003F3E06"/>
    <w:rsid w:val="003F4033"/>
    <w:rsid w:val="003F48BF"/>
    <w:rsid w:val="003F5195"/>
    <w:rsid w:val="003F525B"/>
    <w:rsid w:val="003F5A08"/>
    <w:rsid w:val="003F69D4"/>
    <w:rsid w:val="003F73CB"/>
    <w:rsid w:val="003F73DA"/>
    <w:rsid w:val="003F7773"/>
    <w:rsid w:val="003F7A01"/>
    <w:rsid w:val="003F7A28"/>
    <w:rsid w:val="0040068C"/>
    <w:rsid w:val="004026E1"/>
    <w:rsid w:val="00403027"/>
    <w:rsid w:val="004031FA"/>
    <w:rsid w:val="004042E5"/>
    <w:rsid w:val="0040498D"/>
    <w:rsid w:val="00404B24"/>
    <w:rsid w:val="0040577F"/>
    <w:rsid w:val="0040692B"/>
    <w:rsid w:val="004075F9"/>
    <w:rsid w:val="00407B87"/>
    <w:rsid w:val="00413CF6"/>
    <w:rsid w:val="00414363"/>
    <w:rsid w:val="00414641"/>
    <w:rsid w:val="0041725C"/>
    <w:rsid w:val="00417D8A"/>
    <w:rsid w:val="00420409"/>
    <w:rsid w:val="00420716"/>
    <w:rsid w:val="00420CFB"/>
    <w:rsid w:val="004216DD"/>
    <w:rsid w:val="00421E5B"/>
    <w:rsid w:val="00422352"/>
    <w:rsid w:val="00422414"/>
    <w:rsid w:val="00422962"/>
    <w:rsid w:val="00422C38"/>
    <w:rsid w:val="004236F8"/>
    <w:rsid w:val="0042463D"/>
    <w:rsid w:val="0042561A"/>
    <w:rsid w:val="00425A2B"/>
    <w:rsid w:val="00425ACF"/>
    <w:rsid w:val="00425E47"/>
    <w:rsid w:val="00427539"/>
    <w:rsid w:val="0043043B"/>
    <w:rsid w:val="00430790"/>
    <w:rsid w:val="00431AF7"/>
    <w:rsid w:val="004325FB"/>
    <w:rsid w:val="004331E6"/>
    <w:rsid w:val="0043443D"/>
    <w:rsid w:val="00434797"/>
    <w:rsid w:val="00435E40"/>
    <w:rsid w:val="00436069"/>
    <w:rsid w:val="00436494"/>
    <w:rsid w:val="00437871"/>
    <w:rsid w:val="0044044C"/>
    <w:rsid w:val="004410EE"/>
    <w:rsid w:val="004420D1"/>
    <w:rsid w:val="00442367"/>
    <w:rsid w:val="004432BA"/>
    <w:rsid w:val="00443B39"/>
    <w:rsid w:val="0044407E"/>
    <w:rsid w:val="0044527E"/>
    <w:rsid w:val="0044566F"/>
    <w:rsid w:val="00445A4F"/>
    <w:rsid w:val="00445E24"/>
    <w:rsid w:val="00446266"/>
    <w:rsid w:val="00446BBD"/>
    <w:rsid w:val="004473F1"/>
    <w:rsid w:val="00447BB9"/>
    <w:rsid w:val="00447E72"/>
    <w:rsid w:val="00447EBC"/>
    <w:rsid w:val="00447EF4"/>
    <w:rsid w:val="00447F98"/>
    <w:rsid w:val="0045171E"/>
    <w:rsid w:val="00451790"/>
    <w:rsid w:val="00451C4A"/>
    <w:rsid w:val="004522E7"/>
    <w:rsid w:val="0045315A"/>
    <w:rsid w:val="004534CC"/>
    <w:rsid w:val="004554F5"/>
    <w:rsid w:val="004557F9"/>
    <w:rsid w:val="004565B6"/>
    <w:rsid w:val="0045681C"/>
    <w:rsid w:val="004569B2"/>
    <w:rsid w:val="00457274"/>
    <w:rsid w:val="00457D04"/>
    <w:rsid w:val="00457D05"/>
    <w:rsid w:val="0046031D"/>
    <w:rsid w:val="004606D9"/>
    <w:rsid w:val="00460DAD"/>
    <w:rsid w:val="0046130A"/>
    <w:rsid w:val="00461441"/>
    <w:rsid w:val="00461A8A"/>
    <w:rsid w:val="00462455"/>
    <w:rsid w:val="00462947"/>
    <w:rsid w:val="00462E8A"/>
    <w:rsid w:val="00463A8C"/>
    <w:rsid w:val="004645D4"/>
    <w:rsid w:val="00464E4E"/>
    <w:rsid w:val="0046572E"/>
    <w:rsid w:val="0046595F"/>
    <w:rsid w:val="00466A4F"/>
    <w:rsid w:val="00466F5F"/>
    <w:rsid w:val="004670BF"/>
    <w:rsid w:val="00467969"/>
    <w:rsid w:val="00467B7A"/>
    <w:rsid w:val="004705FD"/>
    <w:rsid w:val="00470FD1"/>
    <w:rsid w:val="0047214A"/>
    <w:rsid w:val="0047345A"/>
    <w:rsid w:val="004736FF"/>
    <w:rsid w:val="00473BCE"/>
    <w:rsid w:val="00473E91"/>
    <w:rsid w:val="00474375"/>
    <w:rsid w:val="00475E51"/>
    <w:rsid w:val="00476083"/>
    <w:rsid w:val="00477782"/>
    <w:rsid w:val="00477F72"/>
    <w:rsid w:val="00480301"/>
    <w:rsid w:val="00481D26"/>
    <w:rsid w:val="00482F4D"/>
    <w:rsid w:val="004859E6"/>
    <w:rsid w:val="00486B91"/>
    <w:rsid w:val="00487FDB"/>
    <w:rsid w:val="00490667"/>
    <w:rsid w:val="004910C3"/>
    <w:rsid w:val="0049184B"/>
    <w:rsid w:val="0049191D"/>
    <w:rsid w:val="00492380"/>
    <w:rsid w:val="004926E3"/>
    <w:rsid w:val="00492877"/>
    <w:rsid w:val="00493096"/>
    <w:rsid w:val="00494DC3"/>
    <w:rsid w:val="004953E2"/>
    <w:rsid w:val="00495DB6"/>
    <w:rsid w:val="00495EE5"/>
    <w:rsid w:val="004964BF"/>
    <w:rsid w:val="004973DD"/>
    <w:rsid w:val="004A047D"/>
    <w:rsid w:val="004A06DD"/>
    <w:rsid w:val="004A0B1A"/>
    <w:rsid w:val="004A0DC9"/>
    <w:rsid w:val="004A0E5E"/>
    <w:rsid w:val="004A1520"/>
    <w:rsid w:val="004A2613"/>
    <w:rsid w:val="004A27FC"/>
    <w:rsid w:val="004A3BF7"/>
    <w:rsid w:val="004A4620"/>
    <w:rsid w:val="004A4C4E"/>
    <w:rsid w:val="004A5CF1"/>
    <w:rsid w:val="004A6BF4"/>
    <w:rsid w:val="004A7C7F"/>
    <w:rsid w:val="004B014E"/>
    <w:rsid w:val="004B20B1"/>
    <w:rsid w:val="004B222C"/>
    <w:rsid w:val="004B33ED"/>
    <w:rsid w:val="004B3424"/>
    <w:rsid w:val="004B3EF0"/>
    <w:rsid w:val="004B4607"/>
    <w:rsid w:val="004B56E5"/>
    <w:rsid w:val="004B5A40"/>
    <w:rsid w:val="004B6F39"/>
    <w:rsid w:val="004B78B1"/>
    <w:rsid w:val="004B78E2"/>
    <w:rsid w:val="004C0223"/>
    <w:rsid w:val="004C0A5B"/>
    <w:rsid w:val="004C0B62"/>
    <w:rsid w:val="004C0C21"/>
    <w:rsid w:val="004C3639"/>
    <w:rsid w:val="004C3F5B"/>
    <w:rsid w:val="004C476F"/>
    <w:rsid w:val="004C5363"/>
    <w:rsid w:val="004C5549"/>
    <w:rsid w:val="004C7445"/>
    <w:rsid w:val="004C76B8"/>
    <w:rsid w:val="004C7B23"/>
    <w:rsid w:val="004D0465"/>
    <w:rsid w:val="004D0885"/>
    <w:rsid w:val="004D1860"/>
    <w:rsid w:val="004D1F3F"/>
    <w:rsid w:val="004D3185"/>
    <w:rsid w:val="004D33D1"/>
    <w:rsid w:val="004D35D8"/>
    <w:rsid w:val="004D3B49"/>
    <w:rsid w:val="004D54B1"/>
    <w:rsid w:val="004D6D59"/>
    <w:rsid w:val="004D72B5"/>
    <w:rsid w:val="004D7535"/>
    <w:rsid w:val="004D7A0F"/>
    <w:rsid w:val="004E08CF"/>
    <w:rsid w:val="004E09C9"/>
    <w:rsid w:val="004E13B7"/>
    <w:rsid w:val="004E1658"/>
    <w:rsid w:val="004E1FF2"/>
    <w:rsid w:val="004E2204"/>
    <w:rsid w:val="004E31BF"/>
    <w:rsid w:val="004E3D17"/>
    <w:rsid w:val="004E4415"/>
    <w:rsid w:val="004E4640"/>
    <w:rsid w:val="004E56DB"/>
    <w:rsid w:val="004E5DBC"/>
    <w:rsid w:val="004E6401"/>
    <w:rsid w:val="004E6483"/>
    <w:rsid w:val="004E691E"/>
    <w:rsid w:val="004E6B76"/>
    <w:rsid w:val="004E6F41"/>
    <w:rsid w:val="004E6F9C"/>
    <w:rsid w:val="004E72F6"/>
    <w:rsid w:val="004E7C85"/>
    <w:rsid w:val="004F02A1"/>
    <w:rsid w:val="004F3439"/>
    <w:rsid w:val="004F362D"/>
    <w:rsid w:val="004F3FD7"/>
    <w:rsid w:val="004F4080"/>
    <w:rsid w:val="004F4FB6"/>
    <w:rsid w:val="004F66ED"/>
    <w:rsid w:val="004F6846"/>
    <w:rsid w:val="004F6BA6"/>
    <w:rsid w:val="004F7722"/>
    <w:rsid w:val="00500E74"/>
    <w:rsid w:val="0050122D"/>
    <w:rsid w:val="00501B1F"/>
    <w:rsid w:val="00501B58"/>
    <w:rsid w:val="00504128"/>
    <w:rsid w:val="00505B49"/>
    <w:rsid w:val="0050613E"/>
    <w:rsid w:val="005067A4"/>
    <w:rsid w:val="005071BF"/>
    <w:rsid w:val="00510325"/>
    <w:rsid w:val="005106AB"/>
    <w:rsid w:val="00511410"/>
    <w:rsid w:val="005136E0"/>
    <w:rsid w:val="0051434E"/>
    <w:rsid w:val="00514596"/>
    <w:rsid w:val="0051687E"/>
    <w:rsid w:val="00516FBC"/>
    <w:rsid w:val="0052064E"/>
    <w:rsid w:val="005206E4"/>
    <w:rsid w:val="00521C46"/>
    <w:rsid w:val="00522533"/>
    <w:rsid w:val="005226A8"/>
    <w:rsid w:val="00523527"/>
    <w:rsid w:val="00523706"/>
    <w:rsid w:val="005239ED"/>
    <w:rsid w:val="00523BA3"/>
    <w:rsid w:val="00523CD5"/>
    <w:rsid w:val="00524F53"/>
    <w:rsid w:val="0052505E"/>
    <w:rsid w:val="00525579"/>
    <w:rsid w:val="00525964"/>
    <w:rsid w:val="00525B0A"/>
    <w:rsid w:val="005260BF"/>
    <w:rsid w:val="00526D0B"/>
    <w:rsid w:val="005270A8"/>
    <w:rsid w:val="00530760"/>
    <w:rsid w:val="00530E5E"/>
    <w:rsid w:val="00530EFF"/>
    <w:rsid w:val="0053113E"/>
    <w:rsid w:val="005311A2"/>
    <w:rsid w:val="00531F2C"/>
    <w:rsid w:val="00531F62"/>
    <w:rsid w:val="00532F0D"/>
    <w:rsid w:val="005344BE"/>
    <w:rsid w:val="00534802"/>
    <w:rsid w:val="00534A41"/>
    <w:rsid w:val="00534C4B"/>
    <w:rsid w:val="00534FE9"/>
    <w:rsid w:val="005356FF"/>
    <w:rsid w:val="00536FE0"/>
    <w:rsid w:val="0053718C"/>
    <w:rsid w:val="005410B9"/>
    <w:rsid w:val="00541607"/>
    <w:rsid w:val="00541B82"/>
    <w:rsid w:val="00541DC9"/>
    <w:rsid w:val="00541ED9"/>
    <w:rsid w:val="00542C6A"/>
    <w:rsid w:val="00542D68"/>
    <w:rsid w:val="0054404F"/>
    <w:rsid w:val="00544479"/>
    <w:rsid w:val="00544D15"/>
    <w:rsid w:val="00545082"/>
    <w:rsid w:val="005453FF"/>
    <w:rsid w:val="00546B9B"/>
    <w:rsid w:val="00546BF3"/>
    <w:rsid w:val="00547F24"/>
    <w:rsid w:val="005500D4"/>
    <w:rsid w:val="00550B6A"/>
    <w:rsid w:val="00550D8F"/>
    <w:rsid w:val="00551AFB"/>
    <w:rsid w:val="00551B7F"/>
    <w:rsid w:val="00551BA4"/>
    <w:rsid w:val="00553494"/>
    <w:rsid w:val="005535AF"/>
    <w:rsid w:val="005541B9"/>
    <w:rsid w:val="005544B5"/>
    <w:rsid w:val="00554F0C"/>
    <w:rsid w:val="00555812"/>
    <w:rsid w:val="0055700B"/>
    <w:rsid w:val="0055722E"/>
    <w:rsid w:val="005601CD"/>
    <w:rsid w:val="00561209"/>
    <w:rsid w:val="00561A19"/>
    <w:rsid w:val="005622CB"/>
    <w:rsid w:val="0056288C"/>
    <w:rsid w:val="00562C4E"/>
    <w:rsid w:val="00562DF3"/>
    <w:rsid w:val="00564BA1"/>
    <w:rsid w:val="0056503F"/>
    <w:rsid w:val="005653B4"/>
    <w:rsid w:val="00565425"/>
    <w:rsid w:val="0056610F"/>
    <w:rsid w:val="00566679"/>
    <w:rsid w:val="0057027B"/>
    <w:rsid w:val="00570E4C"/>
    <w:rsid w:val="00571FA0"/>
    <w:rsid w:val="00572043"/>
    <w:rsid w:val="00572214"/>
    <w:rsid w:val="0057269F"/>
    <w:rsid w:val="00573957"/>
    <w:rsid w:val="00575516"/>
    <w:rsid w:val="00575BCA"/>
    <w:rsid w:val="00575EE6"/>
    <w:rsid w:val="0057692C"/>
    <w:rsid w:val="00576E44"/>
    <w:rsid w:val="00577051"/>
    <w:rsid w:val="00577150"/>
    <w:rsid w:val="005807A0"/>
    <w:rsid w:val="005807AD"/>
    <w:rsid w:val="00581B89"/>
    <w:rsid w:val="00581C9F"/>
    <w:rsid w:val="005836A5"/>
    <w:rsid w:val="00583C2B"/>
    <w:rsid w:val="00583DFF"/>
    <w:rsid w:val="00584E3B"/>
    <w:rsid w:val="0058569A"/>
    <w:rsid w:val="0058705C"/>
    <w:rsid w:val="005877E7"/>
    <w:rsid w:val="00587FA5"/>
    <w:rsid w:val="0059041D"/>
    <w:rsid w:val="0059192C"/>
    <w:rsid w:val="00593229"/>
    <w:rsid w:val="005948E3"/>
    <w:rsid w:val="00594A25"/>
    <w:rsid w:val="005951DB"/>
    <w:rsid w:val="0059603E"/>
    <w:rsid w:val="0059741C"/>
    <w:rsid w:val="005A008B"/>
    <w:rsid w:val="005A069A"/>
    <w:rsid w:val="005A0896"/>
    <w:rsid w:val="005A0AC1"/>
    <w:rsid w:val="005A0E57"/>
    <w:rsid w:val="005A133F"/>
    <w:rsid w:val="005A2292"/>
    <w:rsid w:val="005A27B1"/>
    <w:rsid w:val="005A3942"/>
    <w:rsid w:val="005A3A64"/>
    <w:rsid w:val="005A4651"/>
    <w:rsid w:val="005A468E"/>
    <w:rsid w:val="005A472B"/>
    <w:rsid w:val="005A4968"/>
    <w:rsid w:val="005A4CFE"/>
    <w:rsid w:val="005A5268"/>
    <w:rsid w:val="005A5951"/>
    <w:rsid w:val="005A6286"/>
    <w:rsid w:val="005A6394"/>
    <w:rsid w:val="005A6774"/>
    <w:rsid w:val="005A69FA"/>
    <w:rsid w:val="005A702C"/>
    <w:rsid w:val="005A7964"/>
    <w:rsid w:val="005B02C9"/>
    <w:rsid w:val="005B0344"/>
    <w:rsid w:val="005B0E63"/>
    <w:rsid w:val="005B1365"/>
    <w:rsid w:val="005B317A"/>
    <w:rsid w:val="005B4D3D"/>
    <w:rsid w:val="005B4FC8"/>
    <w:rsid w:val="005B520E"/>
    <w:rsid w:val="005B58EF"/>
    <w:rsid w:val="005B6541"/>
    <w:rsid w:val="005B74D1"/>
    <w:rsid w:val="005B7E18"/>
    <w:rsid w:val="005C12C3"/>
    <w:rsid w:val="005C1514"/>
    <w:rsid w:val="005C151F"/>
    <w:rsid w:val="005C1FEE"/>
    <w:rsid w:val="005C214B"/>
    <w:rsid w:val="005C2240"/>
    <w:rsid w:val="005C22FF"/>
    <w:rsid w:val="005C2599"/>
    <w:rsid w:val="005C2B58"/>
    <w:rsid w:val="005C5123"/>
    <w:rsid w:val="005C7231"/>
    <w:rsid w:val="005C7358"/>
    <w:rsid w:val="005D02DD"/>
    <w:rsid w:val="005D048F"/>
    <w:rsid w:val="005D06AE"/>
    <w:rsid w:val="005D0B06"/>
    <w:rsid w:val="005D0CB6"/>
    <w:rsid w:val="005D1942"/>
    <w:rsid w:val="005D244B"/>
    <w:rsid w:val="005D2DD3"/>
    <w:rsid w:val="005D2E4C"/>
    <w:rsid w:val="005D459F"/>
    <w:rsid w:val="005D4A3E"/>
    <w:rsid w:val="005D4FA2"/>
    <w:rsid w:val="005D5109"/>
    <w:rsid w:val="005D52FB"/>
    <w:rsid w:val="005D587E"/>
    <w:rsid w:val="005E0647"/>
    <w:rsid w:val="005E09A1"/>
    <w:rsid w:val="005E1753"/>
    <w:rsid w:val="005E17EC"/>
    <w:rsid w:val="005E2800"/>
    <w:rsid w:val="005E2B30"/>
    <w:rsid w:val="005E49B7"/>
    <w:rsid w:val="005E615B"/>
    <w:rsid w:val="005E6A7B"/>
    <w:rsid w:val="005E6C09"/>
    <w:rsid w:val="005E6E4E"/>
    <w:rsid w:val="005F0434"/>
    <w:rsid w:val="005F08C9"/>
    <w:rsid w:val="005F1B60"/>
    <w:rsid w:val="005F2283"/>
    <w:rsid w:val="005F241F"/>
    <w:rsid w:val="005F3FE6"/>
    <w:rsid w:val="005F47F0"/>
    <w:rsid w:val="005F5426"/>
    <w:rsid w:val="005F5AD0"/>
    <w:rsid w:val="005F731E"/>
    <w:rsid w:val="005F7AEE"/>
    <w:rsid w:val="005F7D9D"/>
    <w:rsid w:val="00600621"/>
    <w:rsid w:val="006009DD"/>
    <w:rsid w:val="00600AFF"/>
    <w:rsid w:val="00600B69"/>
    <w:rsid w:val="00601162"/>
    <w:rsid w:val="0060119E"/>
    <w:rsid w:val="00602DD0"/>
    <w:rsid w:val="00602F52"/>
    <w:rsid w:val="006037F0"/>
    <w:rsid w:val="00603ADD"/>
    <w:rsid w:val="00603C79"/>
    <w:rsid w:val="00603FD7"/>
    <w:rsid w:val="006044C0"/>
    <w:rsid w:val="00605825"/>
    <w:rsid w:val="00607053"/>
    <w:rsid w:val="006078EE"/>
    <w:rsid w:val="0061001B"/>
    <w:rsid w:val="006102CB"/>
    <w:rsid w:val="00611398"/>
    <w:rsid w:val="006116A1"/>
    <w:rsid w:val="00611A87"/>
    <w:rsid w:val="00611AFD"/>
    <w:rsid w:val="0061206A"/>
    <w:rsid w:val="00612916"/>
    <w:rsid w:val="00613BA9"/>
    <w:rsid w:val="006155B5"/>
    <w:rsid w:val="00615773"/>
    <w:rsid w:val="00615C90"/>
    <w:rsid w:val="00616F07"/>
    <w:rsid w:val="00617FA5"/>
    <w:rsid w:val="0062308F"/>
    <w:rsid w:val="00623D8C"/>
    <w:rsid w:val="00624769"/>
    <w:rsid w:val="0062483F"/>
    <w:rsid w:val="00624C28"/>
    <w:rsid w:val="00624DA9"/>
    <w:rsid w:val="006269DE"/>
    <w:rsid w:val="00626EA8"/>
    <w:rsid w:val="00627E8F"/>
    <w:rsid w:val="006302FD"/>
    <w:rsid w:val="0063041E"/>
    <w:rsid w:val="006307D0"/>
    <w:rsid w:val="0063110A"/>
    <w:rsid w:val="00631167"/>
    <w:rsid w:val="006312D1"/>
    <w:rsid w:val="006324ED"/>
    <w:rsid w:val="006340DF"/>
    <w:rsid w:val="0063485E"/>
    <w:rsid w:val="006350B5"/>
    <w:rsid w:val="0063520F"/>
    <w:rsid w:val="0063536B"/>
    <w:rsid w:val="00635995"/>
    <w:rsid w:val="00635D53"/>
    <w:rsid w:val="00637351"/>
    <w:rsid w:val="00637E14"/>
    <w:rsid w:val="00640A53"/>
    <w:rsid w:val="00640AF9"/>
    <w:rsid w:val="00641684"/>
    <w:rsid w:val="00642480"/>
    <w:rsid w:val="006430D1"/>
    <w:rsid w:val="006435D7"/>
    <w:rsid w:val="006456D4"/>
    <w:rsid w:val="00645D22"/>
    <w:rsid w:val="00646493"/>
    <w:rsid w:val="00646AC0"/>
    <w:rsid w:val="00646B65"/>
    <w:rsid w:val="00646E2A"/>
    <w:rsid w:val="00646F98"/>
    <w:rsid w:val="0064778A"/>
    <w:rsid w:val="00647B95"/>
    <w:rsid w:val="00650F85"/>
    <w:rsid w:val="0065131B"/>
    <w:rsid w:val="0065137D"/>
    <w:rsid w:val="00651948"/>
    <w:rsid w:val="00651A08"/>
    <w:rsid w:val="00653847"/>
    <w:rsid w:val="00653E6E"/>
    <w:rsid w:val="00654204"/>
    <w:rsid w:val="00654663"/>
    <w:rsid w:val="006548A4"/>
    <w:rsid w:val="0065609C"/>
    <w:rsid w:val="006565EB"/>
    <w:rsid w:val="006575F6"/>
    <w:rsid w:val="006611AD"/>
    <w:rsid w:val="00661A1A"/>
    <w:rsid w:val="00662144"/>
    <w:rsid w:val="0066235B"/>
    <w:rsid w:val="0066266C"/>
    <w:rsid w:val="006633D8"/>
    <w:rsid w:val="00663597"/>
    <w:rsid w:val="0066374B"/>
    <w:rsid w:val="00664F76"/>
    <w:rsid w:val="0066606B"/>
    <w:rsid w:val="006672E8"/>
    <w:rsid w:val="0066733A"/>
    <w:rsid w:val="00667CF7"/>
    <w:rsid w:val="00670434"/>
    <w:rsid w:val="00670C8C"/>
    <w:rsid w:val="00671425"/>
    <w:rsid w:val="00671742"/>
    <w:rsid w:val="006718FF"/>
    <w:rsid w:val="00671943"/>
    <w:rsid w:val="00671BCB"/>
    <w:rsid w:val="00672121"/>
    <w:rsid w:val="006722BE"/>
    <w:rsid w:val="0067438A"/>
    <w:rsid w:val="00676578"/>
    <w:rsid w:val="00676E0E"/>
    <w:rsid w:val="0067743B"/>
    <w:rsid w:val="0068151E"/>
    <w:rsid w:val="006817AA"/>
    <w:rsid w:val="006825B9"/>
    <w:rsid w:val="0068282D"/>
    <w:rsid w:val="00685ABF"/>
    <w:rsid w:val="00686FC6"/>
    <w:rsid w:val="00687EDB"/>
    <w:rsid w:val="006904B3"/>
    <w:rsid w:val="006905C1"/>
    <w:rsid w:val="00691305"/>
    <w:rsid w:val="006913BE"/>
    <w:rsid w:val="0069328D"/>
    <w:rsid w:val="006935E8"/>
    <w:rsid w:val="00694CB6"/>
    <w:rsid w:val="00694D5C"/>
    <w:rsid w:val="00695B8E"/>
    <w:rsid w:val="00696D9A"/>
    <w:rsid w:val="00696E52"/>
    <w:rsid w:val="006A0873"/>
    <w:rsid w:val="006A0CD8"/>
    <w:rsid w:val="006A0FEA"/>
    <w:rsid w:val="006A17C0"/>
    <w:rsid w:val="006A24AA"/>
    <w:rsid w:val="006A2E7C"/>
    <w:rsid w:val="006A3EEB"/>
    <w:rsid w:val="006A458E"/>
    <w:rsid w:val="006A49BC"/>
    <w:rsid w:val="006A4EE4"/>
    <w:rsid w:val="006A523E"/>
    <w:rsid w:val="006A5E59"/>
    <w:rsid w:val="006A66E0"/>
    <w:rsid w:val="006A683B"/>
    <w:rsid w:val="006B000E"/>
    <w:rsid w:val="006B13C6"/>
    <w:rsid w:val="006B1F2C"/>
    <w:rsid w:val="006B2B1A"/>
    <w:rsid w:val="006B3517"/>
    <w:rsid w:val="006B4189"/>
    <w:rsid w:val="006B4828"/>
    <w:rsid w:val="006B5627"/>
    <w:rsid w:val="006B58CF"/>
    <w:rsid w:val="006B63E3"/>
    <w:rsid w:val="006B6B66"/>
    <w:rsid w:val="006C0641"/>
    <w:rsid w:val="006C08AE"/>
    <w:rsid w:val="006C1C84"/>
    <w:rsid w:val="006C3032"/>
    <w:rsid w:val="006C3075"/>
    <w:rsid w:val="006C36D3"/>
    <w:rsid w:val="006C39F3"/>
    <w:rsid w:val="006C3AE5"/>
    <w:rsid w:val="006C4A70"/>
    <w:rsid w:val="006C550D"/>
    <w:rsid w:val="006C56F6"/>
    <w:rsid w:val="006C5729"/>
    <w:rsid w:val="006C5A23"/>
    <w:rsid w:val="006C67BD"/>
    <w:rsid w:val="006C6A26"/>
    <w:rsid w:val="006C7276"/>
    <w:rsid w:val="006C7662"/>
    <w:rsid w:val="006C78AA"/>
    <w:rsid w:val="006C7ACA"/>
    <w:rsid w:val="006C7FFE"/>
    <w:rsid w:val="006D0AD3"/>
    <w:rsid w:val="006D1237"/>
    <w:rsid w:val="006D21D0"/>
    <w:rsid w:val="006D2C8D"/>
    <w:rsid w:val="006D317F"/>
    <w:rsid w:val="006D33C6"/>
    <w:rsid w:val="006D3AE8"/>
    <w:rsid w:val="006D465F"/>
    <w:rsid w:val="006D4740"/>
    <w:rsid w:val="006D5AC8"/>
    <w:rsid w:val="006D7AA7"/>
    <w:rsid w:val="006D7BC8"/>
    <w:rsid w:val="006E1436"/>
    <w:rsid w:val="006E191C"/>
    <w:rsid w:val="006E1A4C"/>
    <w:rsid w:val="006E1DD7"/>
    <w:rsid w:val="006E341F"/>
    <w:rsid w:val="006E3421"/>
    <w:rsid w:val="006E3528"/>
    <w:rsid w:val="006E42A0"/>
    <w:rsid w:val="006E4ED8"/>
    <w:rsid w:val="006E5CD1"/>
    <w:rsid w:val="006E5F2D"/>
    <w:rsid w:val="006E622D"/>
    <w:rsid w:val="006E6418"/>
    <w:rsid w:val="006E6842"/>
    <w:rsid w:val="006E6F0C"/>
    <w:rsid w:val="006E72C1"/>
    <w:rsid w:val="006E7693"/>
    <w:rsid w:val="006E7864"/>
    <w:rsid w:val="006E79C3"/>
    <w:rsid w:val="006E7F80"/>
    <w:rsid w:val="006F03B4"/>
    <w:rsid w:val="006F075B"/>
    <w:rsid w:val="006F10D3"/>
    <w:rsid w:val="006F1FCF"/>
    <w:rsid w:val="006F23BD"/>
    <w:rsid w:val="006F2894"/>
    <w:rsid w:val="006F2F39"/>
    <w:rsid w:val="006F3725"/>
    <w:rsid w:val="006F5C70"/>
    <w:rsid w:val="006F64AC"/>
    <w:rsid w:val="006F6D3D"/>
    <w:rsid w:val="006F6EE9"/>
    <w:rsid w:val="006F75EA"/>
    <w:rsid w:val="0070041C"/>
    <w:rsid w:val="00701446"/>
    <w:rsid w:val="00701988"/>
    <w:rsid w:val="007019D3"/>
    <w:rsid w:val="007023B1"/>
    <w:rsid w:val="00702DCF"/>
    <w:rsid w:val="00703B50"/>
    <w:rsid w:val="00705B54"/>
    <w:rsid w:val="00705D1E"/>
    <w:rsid w:val="007062A0"/>
    <w:rsid w:val="00706B43"/>
    <w:rsid w:val="00707A6F"/>
    <w:rsid w:val="007101DC"/>
    <w:rsid w:val="00711C0C"/>
    <w:rsid w:val="0071201E"/>
    <w:rsid w:val="007122A9"/>
    <w:rsid w:val="00712FC1"/>
    <w:rsid w:val="007132D0"/>
    <w:rsid w:val="007135EA"/>
    <w:rsid w:val="00713B73"/>
    <w:rsid w:val="00713DD5"/>
    <w:rsid w:val="0071432B"/>
    <w:rsid w:val="007147B1"/>
    <w:rsid w:val="00714DB7"/>
    <w:rsid w:val="00715BEA"/>
    <w:rsid w:val="007161A5"/>
    <w:rsid w:val="00716B03"/>
    <w:rsid w:val="00720EC7"/>
    <w:rsid w:val="00720F50"/>
    <w:rsid w:val="007213B9"/>
    <w:rsid w:val="00722001"/>
    <w:rsid w:val="007220BC"/>
    <w:rsid w:val="00722366"/>
    <w:rsid w:val="00722705"/>
    <w:rsid w:val="00722CE4"/>
    <w:rsid w:val="00723E20"/>
    <w:rsid w:val="00724085"/>
    <w:rsid w:val="00724BC1"/>
    <w:rsid w:val="00725018"/>
    <w:rsid w:val="0072518D"/>
    <w:rsid w:val="00726B9D"/>
    <w:rsid w:val="00726EDC"/>
    <w:rsid w:val="0072774E"/>
    <w:rsid w:val="00727F88"/>
    <w:rsid w:val="007300D8"/>
    <w:rsid w:val="007307AD"/>
    <w:rsid w:val="00730C6D"/>
    <w:rsid w:val="007312C9"/>
    <w:rsid w:val="00732978"/>
    <w:rsid w:val="00733185"/>
    <w:rsid w:val="00734FCE"/>
    <w:rsid w:val="0073533C"/>
    <w:rsid w:val="00735B7C"/>
    <w:rsid w:val="007364FE"/>
    <w:rsid w:val="00736DEF"/>
    <w:rsid w:val="00737108"/>
    <w:rsid w:val="00737173"/>
    <w:rsid w:val="00740E4A"/>
    <w:rsid w:val="00740EEA"/>
    <w:rsid w:val="00740FA8"/>
    <w:rsid w:val="00742265"/>
    <w:rsid w:val="00742583"/>
    <w:rsid w:val="00744944"/>
    <w:rsid w:val="007455B1"/>
    <w:rsid w:val="00745B56"/>
    <w:rsid w:val="007476B8"/>
    <w:rsid w:val="00747A5A"/>
    <w:rsid w:val="00747C71"/>
    <w:rsid w:val="00750942"/>
    <w:rsid w:val="00753939"/>
    <w:rsid w:val="00753DEF"/>
    <w:rsid w:val="007558CA"/>
    <w:rsid w:val="00755C51"/>
    <w:rsid w:val="00755CC3"/>
    <w:rsid w:val="007564DB"/>
    <w:rsid w:val="00756CD0"/>
    <w:rsid w:val="00756E24"/>
    <w:rsid w:val="00757F16"/>
    <w:rsid w:val="007604F4"/>
    <w:rsid w:val="00760EBF"/>
    <w:rsid w:val="007611AE"/>
    <w:rsid w:val="00762233"/>
    <w:rsid w:val="007626AA"/>
    <w:rsid w:val="007629C6"/>
    <w:rsid w:val="00762D61"/>
    <w:rsid w:val="00762F6B"/>
    <w:rsid w:val="007634D0"/>
    <w:rsid w:val="00764074"/>
    <w:rsid w:val="007641A9"/>
    <w:rsid w:val="00764C9C"/>
    <w:rsid w:val="007658EB"/>
    <w:rsid w:val="00765B01"/>
    <w:rsid w:val="007662D9"/>
    <w:rsid w:val="00767B4C"/>
    <w:rsid w:val="00770334"/>
    <w:rsid w:val="00770938"/>
    <w:rsid w:val="0077111A"/>
    <w:rsid w:val="00771DA3"/>
    <w:rsid w:val="00771E5D"/>
    <w:rsid w:val="00771E6C"/>
    <w:rsid w:val="007726AC"/>
    <w:rsid w:val="00772DDA"/>
    <w:rsid w:val="0077301E"/>
    <w:rsid w:val="007733CA"/>
    <w:rsid w:val="007749F9"/>
    <w:rsid w:val="0077520D"/>
    <w:rsid w:val="00775262"/>
    <w:rsid w:val="00775566"/>
    <w:rsid w:val="0077589E"/>
    <w:rsid w:val="007758EC"/>
    <w:rsid w:val="00776612"/>
    <w:rsid w:val="00777DFA"/>
    <w:rsid w:val="00781177"/>
    <w:rsid w:val="00781261"/>
    <w:rsid w:val="00781BA6"/>
    <w:rsid w:val="00783C36"/>
    <w:rsid w:val="00783CEB"/>
    <w:rsid w:val="00784492"/>
    <w:rsid w:val="0078490F"/>
    <w:rsid w:val="00784DFF"/>
    <w:rsid w:val="00785B38"/>
    <w:rsid w:val="00786A61"/>
    <w:rsid w:val="00786F28"/>
    <w:rsid w:val="00786FA1"/>
    <w:rsid w:val="007907E5"/>
    <w:rsid w:val="00790C7D"/>
    <w:rsid w:val="00790F30"/>
    <w:rsid w:val="007914B9"/>
    <w:rsid w:val="00791591"/>
    <w:rsid w:val="007934E4"/>
    <w:rsid w:val="007936CE"/>
    <w:rsid w:val="00794804"/>
    <w:rsid w:val="00795CF4"/>
    <w:rsid w:val="00796988"/>
    <w:rsid w:val="0079794A"/>
    <w:rsid w:val="007A0163"/>
    <w:rsid w:val="007A0DDB"/>
    <w:rsid w:val="007A21C9"/>
    <w:rsid w:val="007A3EF3"/>
    <w:rsid w:val="007A42D2"/>
    <w:rsid w:val="007A58CA"/>
    <w:rsid w:val="007A5A14"/>
    <w:rsid w:val="007A62B5"/>
    <w:rsid w:val="007A6CF9"/>
    <w:rsid w:val="007A7A57"/>
    <w:rsid w:val="007A7BFC"/>
    <w:rsid w:val="007B0171"/>
    <w:rsid w:val="007B03A3"/>
    <w:rsid w:val="007B10A0"/>
    <w:rsid w:val="007B1757"/>
    <w:rsid w:val="007B2CD3"/>
    <w:rsid w:val="007B33F1"/>
    <w:rsid w:val="007B3746"/>
    <w:rsid w:val="007B3F2D"/>
    <w:rsid w:val="007B46A8"/>
    <w:rsid w:val="007B51DC"/>
    <w:rsid w:val="007B609E"/>
    <w:rsid w:val="007B632D"/>
    <w:rsid w:val="007B63E5"/>
    <w:rsid w:val="007B698D"/>
    <w:rsid w:val="007B6C8F"/>
    <w:rsid w:val="007B6DDA"/>
    <w:rsid w:val="007B6FCC"/>
    <w:rsid w:val="007C0188"/>
    <w:rsid w:val="007C0308"/>
    <w:rsid w:val="007C20BB"/>
    <w:rsid w:val="007C2123"/>
    <w:rsid w:val="007C2FF2"/>
    <w:rsid w:val="007C330B"/>
    <w:rsid w:val="007C4B8A"/>
    <w:rsid w:val="007C5A7E"/>
    <w:rsid w:val="007C5B3A"/>
    <w:rsid w:val="007C5BCA"/>
    <w:rsid w:val="007C66FC"/>
    <w:rsid w:val="007C6C10"/>
    <w:rsid w:val="007D21B8"/>
    <w:rsid w:val="007D24DD"/>
    <w:rsid w:val="007D2769"/>
    <w:rsid w:val="007D2A9B"/>
    <w:rsid w:val="007D2EFE"/>
    <w:rsid w:val="007D2F0D"/>
    <w:rsid w:val="007D4489"/>
    <w:rsid w:val="007D6232"/>
    <w:rsid w:val="007D6FA7"/>
    <w:rsid w:val="007E136C"/>
    <w:rsid w:val="007E1B2B"/>
    <w:rsid w:val="007E46AF"/>
    <w:rsid w:val="007E4DFA"/>
    <w:rsid w:val="007E4E32"/>
    <w:rsid w:val="007E5610"/>
    <w:rsid w:val="007E6310"/>
    <w:rsid w:val="007E68B8"/>
    <w:rsid w:val="007F020F"/>
    <w:rsid w:val="007F14E9"/>
    <w:rsid w:val="007F1F99"/>
    <w:rsid w:val="007F27C7"/>
    <w:rsid w:val="007F2AA2"/>
    <w:rsid w:val="007F3958"/>
    <w:rsid w:val="007F3C5E"/>
    <w:rsid w:val="007F3ECE"/>
    <w:rsid w:val="007F404D"/>
    <w:rsid w:val="007F40D0"/>
    <w:rsid w:val="007F4544"/>
    <w:rsid w:val="007F4C36"/>
    <w:rsid w:val="007F5380"/>
    <w:rsid w:val="007F55B5"/>
    <w:rsid w:val="007F5C28"/>
    <w:rsid w:val="007F65D8"/>
    <w:rsid w:val="007F768F"/>
    <w:rsid w:val="007F785E"/>
    <w:rsid w:val="007F7ED7"/>
    <w:rsid w:val="008005EE"/>
    <w:rsid w:val="008018BF"/>
    <w:rsid w:val="0080227C"/>
    <w:rsid w:val="0080250E"/>
    <w:rsid w:val="00802DE6"/>
    <w:rsid w:val="00803217"/>
    <w:rsid w:val="00804909"/>
    <w:rsid w:val="00805045"/>
    <w:rsid w:val="00805B28"/>
    <w:rsid w:val="00805F4A"/>
    <w:rsid w:val="00806043"/>
    <w:rsid w:val="008060A1"/>
    <w:rsid w:val="0080655F"/>
    <w:rsid w:val="008072EC"/>
    <w:rsid w:val="0080791D"/>
    <w:rsid w:val="008105A7"/>
    <w:rsid w:val="00810A7E"/>
    <w:rsid w:val="008131C1"/>
    <w:rsid w:val="00813909"/>
    <w:rsid w:val="00814F4F"/>
    <w:rsid w:val="00815227"/>
    <w:rsid w:val="00815672"/>
    <w:rsid w:val="008158BF"/>
    <w:rsid w:val="0081634D"/>
    <w:rsid w:val="008170F3"/>
    <w:rsid w:val="0081772A"/>
    <w:rsid w:val="008177FC"/>
    <w:rsid w:val="0082193A"/>
    <w:rsid w:val="0082218C"/>
    <w:rsid w:val="0082264B"/>
    <w:rsid w:val="00822B5D"/>
    <w:rsid w:val="00823EF5"/>
    <w:rsid w:val="00823FF7"/>
    <w:rsid w:val="00825FCC"/>
    <w:rsid w:val="0082656F"/>
    <w:rsid w:val="00826A5D"/>
    <w:rsid w:val="00827497"/>
    <w:rsid w:val="008306F4"/>
    <w:rsid w:val="0083167F"/>
    <w:rsid w:val="0083181B"/>
    <w:rsid w:val="00832F5A"/>
    <w:rsid w:val="008331D0"/>
    <w:rsid w:val="00833828"/>
    <w:rsid w:val="00836367"/>
    <w:rsid w:val="00836712"/>
    <w:rsid w:val="00836D9B"/>
    <w:rsid w:val="00836E05"/>
    <w:rsid w:val="00840B50"/>
    <w:rsid w:val="00840C4E"/>
    <w:rsid w:val="00840EA3"/>
    <w:rsid w:val="00841642"/>
    <w:rsid w:val="00842EA8"/>
    <w:rsid w:val="00843013"/>
    <w:rsid w:val="0084374D"/>
    <w:rsid w:val="008438C8"/>
    <w:rsid w:val="00843DD4"/>
    <w:rsid w:val="008451C6"/>
    <w:rsid w:val="00845BA1"/>
    <w:rsid w:val="00845CF2"/>
    <w:rsid w:val="008461DD"/>
    <w:rsid w:val="008470A6"/>
    <w:rsid w:val="00851444"/>
    <w:rsid w:val="008516C2"/>
    <w:rsid w:val="0085179E"/>
    <w:rsid w:val="0085269C"/>
    <w:rsid w:val="00852CCA"/>
    <w:rsid w:val="008537D9"/>
    <w:rsid w:val="00854B41"/>
    <w:rsid w:val="00855A1B"/>
    <w:rsid w:val="00860A15"/>
    <w:rsid w:val="00860BF6"/>
    <w:rsid w:val="00862E2E"/>
    <w:rsid w:val="0086308F"/>
    <w:rsid w:val="0086362D"/>
    <w:rsid w:val="0086396D"/>
    <w:rsid w:val="00864000"/>
    <w:rsid w:val="00865329"/>
    <w:rsid w:val="00867874"/>
    <w:rsid w:val="00870DAA"/>
    <w:rsid w:val="0087149E"/>
    <w:rsid w:val="0087245F"/>
    <w:rsid w:val="008729B8"/>
    <w:rsid w:val="00872CA5"/>
    <w:rsid w:val="00873603"/>
    <w:rsid w:val="008737CC"/>
    <w:rsid w:val="008744FF"/>
    <w:rsid w:val="0087466E"/>
    <w:rsid w:val="00874A71"/>
    <w:rsid w:val="00874F75"/>
    <w:rsid w:val="00875790"/>
    <w:rsid w:val="00875E18"/>
    <w:rsid w:val="008779BE"/>
    <w:rsid w:val="00877ECE"/>
    <w:rsid w:val="0088029C"/>
    <w:rsid w:val="00880ED8"/>
    <w:rsid w:val="00881C24"/>
    <w:rsid w:val="00883C2A"/>
    <w:rsid w:val="00883CF0"/>
    <w:rsid w:val="00884553"/>
    <w:rsid w:val="00884560"/>
    <w:rsid w:val="008852D5"/>
    <w:rsid w:val="00885F04"/>
    <w:rsid w:val="00886057"/>
    <w:rsid w:val="00887FF2"/>
    <w:rsid w:val="008914A9"/>
    <w:rsid w:val="00891A46"/>
    <w:rsid w:val="008924F8"/>
    <w:rsid w:val="00893CDC"/>
    <w:rsid w:val="0089432E"/>
    <w:rsid w:val="00894E91"/>
    <w:rsid w:val="0089552B"/>
    <w:rsid w:val="008957C4"/>
    <w:rsid w:val="008966D2"/>
    <w:rsid w:val="00896DA7"/>
    <w:rsid w:val="008978CF"/>
    <w:rsid w:val="00897FBD"/>
    <w:rsid w:val="008A02E3"/>
    <w:rsid w:val="008A044D"/>
    <w:rsid w:val="008A2467"/>
    <w:rsid w:val="008A2C7D"/>
    <w:rsid w:val="008A2E0A"/>
    <w:rsid w:val="008A3CDB"/>
    <w:rsid w:val="008A472F"/>
    <w:rsid w:val="008A4E61"/>
    <w:rsid w:val="008A4E6D"/>
    <w:rsid w:val="008A4E80"/>
    <w:rsid w:val="008A5219"/>
    <w:rsid w:val="008A5444"/>
    <w:rsid w:val="008A676B"/>
    <w:rsid w:val="008A70A6"/>
    <w:rsid w:val="008A7698"/>
    <w:rsid w:val="008B037E"/>
    <w:rsid w:val="008B1FCB"/>
    <w:rsid w:val="008B2511"/>
    <w:rsid w:val="008B2B0D"/>
    <w:rsid w:val="008B3C74"/>
    <w:rsid w:val="008B49B2"/>
    <w:rsid w:val="008B7636"/>
    <w:rsid w:val="008B7F07"/>
    <w:rsid w:val="008C1F64"/>
    <w:rsid w:val="008C2116"/>
    <w:rsid w:val="008C2A9D"/>
    <w:rsid w:val="008C43E7"/>
    <w:rsid w:val="008C462D"/>
    <w:rsid w:val="008C4B23"/>
    <w:rsid w:val="008C61F7"/>
    <w:rsid w:val="008C7D23"/>
    <w:rsid w:val="008D0D98"/>
    <w:rsid w:val="008D1660"/>
    <w:rsid w:val="008D45D5"/>
    <w:rsid w:val="008D4622"/>
    <w:rsid w:val="008D4F4F"/>
    <w:rsid w:val="008D5A33"/>
    <w:rsid w:val="008D7E01"/>
    <w:rsid w:val="008E0498"/>
    <w:rsid w:val="008E0981"/>
    <w:rsid w:val="008E10C4"/>
    <w:rsid w:val="008E1F43"/>
    <w:rsid w:val="008E21DD"/>
    <w:rsid w:val="008E2BDA"/>
    <w:rsid w:val="008E3738"/>
    <w:rsid w:val="008E3ED4"/>
    <w:rsid w:val="008E4B5F"/>
    <w:rsid w:val="008E5212"/>
    <w:rsid w:val="008E559C"/>
    <w:rsid w:val="008E5787"/>
    <w:rsid w:val="008E5843"/>
    <w:rsid w:val="008F0065"/>
    <w:rsid w:val="008F0C2D"/>
    <w:rsid w:val="008F1598"/>
    <w:rsid w:val="008F3C45"/>
    <w:rsid w:val="008F450D"/>
    <w:rsid w:val="008F4572"/>
    <w:rsid w:val="008F5622"/>
    <w:rsid w:val="008F6E2C"/>
    <w:rsid w:val="008F7389"/>
    <w:rsid w:val="008F75B3"/>
    <w:rsid w:val="008F7C3E"/>
    <w:rsid w:val="00902427"/>
    <w:rsid w:val="009028A1"/>
    <w:rsid w:val="00903B37"/>
    <w:rsid w:val="0090413F"/>
    <w:rsid w:val="009053AC"/>
    <w:rsid w:val="009054C3"/>
    <w:rsid w:val="00905DDC"/>
    <w:rsid w:val="009063FC"/>
    <w:rsid w:val="00906CC3"/>
    <w:rsid w:val="00906E4A"/>
    <w:rsid w:val="00906FE8"/>
    <w:rsid w:val="00907439"/>
    <w:rsid w:val="0090796F"/>
    <w:rsid w:val="0091075B"/>
    <w:rsid w:val="009116CA"/>
    <w:rsid w:val="00911B56"/>
    <w:rsid w:val="009131B7"/>
    <w:rsid w:val="009135F0"/>
    <w:rsid w:val="00913A5A"/>
    <w:rsid w:val="00913FD7"/>
    <w:rsid w:val="00914C34"/>
    <w:rsid w:val="00914F70"/>
    <w:rsid w:val="0091688D"/>
    <w:rsid w:val="00916BBE"/>
    <w:rsid w:val="00916C8E"/>
    <w:rsid w:val="0091788C"/>
    <w:rsid w:val="00917D57"/>
    <w:rsid w:val="00921417"/>
    <w:rsid w:val="00921661"/>
    <w:rsid w:val="009216D2"/>
    <w:rsid w:val="00921E6B"/>
    <w:rsid w:val="00923504"/>
    <w:rsid w:val="009254D0"/>
    <w:rsid w:val="00925541"/>
    <w:rsid w:val="00926DB2"/>
    <w:rsid w:val="00927182"/>
    <w:rsid w:val="0092758E"/>
    <w:rsid w:val="009303D9"/>
    <w:rsid w:val="00930623"/>
    <w:rsid w:val="0093174C"/>
    <w:rsid w:val="009330C1"/>
    <w:rsid w:val="009332E3"/>
    <w:rsid w:val="00933AB5"/>
    <w:rsid w:val="00933C64"/>
    <w:rsid w:val="00934707"/>
    <w:rsid w:val="00934A6A"/>
    <w:rsid w:val="00934A8F"/>
    <w:rsid w:val="00935FB1"/>
    <w:rsid w:val="00936F42"/>
    <w:rsid w:val="00937337"/>
    <w:rsid w:val="00940800"/>
    <w:rsid w:val="00940E71"/>
    <w:rsid w:val="00940F65"/>
    <w:rsid w:val="00942A86"/>
    <w:rsid w:val="00943491"/>
    <w:rsid w:val="009447FA"/>
    <w:rsid w:val="00945732"/>
    <w:rsid w:val="00950BEA"/>
    <w:rsid w:val="00951550"/>
    <w:rsid w:val="0095199D"/>
    <w:rsid w:val="00952849"/>
    <w:rsid w:val="00953293"/>
    <w:rsid w:val="00954406"/>
    <w:rsid w:val="0095486B"/>
    <w:rsid w:val="009548C4"/>
    <w:rsid w:val="00954948"/>
    <w:rsid w:val="00954CBF"/>
    <w:rsid w:val="00955E03"/>
    <w:rsid w:val="009560AC"/>
    <w:rsid w:val="00956F48"/>
    <w:rsid w:val="009575BE"/>
    <w:rsid w:val="009576AF"/>
    <w:rsid w:val="00960680"/>
    <w:rsid w:val="009643E0"/>
    <w:rsid w:val="00964E48"/>
    <w:rsid w:val="009651E2"/>
    <w:rsid w:val="00965E1D"/>
    <w:rsid w:val="009707C7"/>
    <w:rsid w:val="00971641"/>
    <w:rsid w:val="009716C6"/>
    <w:rsid w:val="00971D4B"/>
    <w:rsid w:val="00971F35"/>
    <w:rsid w:val="00971F7B"/>
    <w:rsid w:val="00972203"/>
    <w:rsid w:val="00972EFC"/>
    <w:rsid w:val="0097426D"/>
    <w:rsid w:val="00975D6E"/>
    <w:rsid w:val="00976041"/>
    <w:rsid w:val="0097632E"/>
    <w:rsid w:val="009766A7"/>
    <w:rsid w:val="00976C03"/>
    <w:rsid w:val="00976C21"/>
    <w:rsid w:val="00976E6D"/>
    <w:rsid w:val="009771C3"/>
    <w:rsid w:val="0098093B"/>
    <w:rsid w:val="00981ABA"/>
    <w:rsid w:val="00981B7C"/>
    <w:rsid w:val="00981D4B"/>
    <w:rsid w:val="0098241C"/>
    <w:rsid w:val="0098267C"/>
    <w:rsid w:val="00982F8B"/>
    <w:rsid w:val="009832DB"/>
    <w:rsid w:val="00983368"/>
    <w:rsid w:val="00983429"/>
    <w:rsid w:val="00983689"/>
    <w:rsid w:val="00984576"/>
    <w:rsid w:val="0098480D"/>
    <w:rsid w:val="00985673"/>
    <w:rsid w:val="00986F7D"/>
    <w:rsid w:val="00987C27"/>
    <w:rsid w:val="0099023B"/>
    <w:rsid w:val="00990D59"/>
    <w:rsid w:val="00991A39"/>
    <w:rsid w:val="009920A4"/>
    <w:rsid w:val="00992162"/>
    <w:rsid w:val="00993915"/>
    <w:rsid w:val="00994D5F"/>
    <w:rsid w:val="009958A8"/>
    <w:rsid w:val="00995BD5"/>
    <w:rsid w:val="009965C2"/>
    <w:rsid w:val="00996FD1"/>
    <w:rsid w:val="009A06F0"/>
    <w:rsid w:val="009A1182"/>
    <w:rsid w:val="009A1399"/>
    <w:rsid w:val="009A1626"/>
    <w:rsid w:val="009A2EA7"/>
    <w:rsid w:val="009A3940"/>
    <w:rsid w:val="009A3E60"/>
    <w:rsid w:val="009A3FC5"/>
    <w:rsid w:val="009A448A"/>
    <w:rsid w:val="009A5392"/>
    <w:rsid w:val="009A54D5"/>
    <w:rsid w:val="009A5D18"/>
    <w:rsid w:val="009B0236"/>
    <w:rsid w:val="009B0A62"/>
    <w:rsid w:val="009B0B33"/>
    <w:rsid w:val="009B2C45"/>
    <w:rsid w:val="009B477D"/>
    <w:rsid w:val="009B4A24"/>
    <w:rsid w:val="009B4C5E"/>
    <w:rsid w:val="009B592C"/>
    <w:rsid w:val="009B6CA7"/>
    <w:rsid w:val="009C13A0"/>
    <w:rsid w:val="009C1720"/>
    <w:rsid w:val="009C19F9"/>
    <w:rsid w:val="009C2232"/>
    <w:rsid w:val="009C2EE9"/>
    <w:rsid w:val="009C3157"/>
    <w:rsid w:val="009C3236"/>
    <w:rsid w:val="009C353C"/>
    <w:rsid w:val="009C3911"/>
    <w:rsid w:val="009C61F4"/>
    <w:rsid w:val="009C71D7"/>
    <w:rsid w:val="009D0178"/>
    <w:rsid w:val="009D1315"/>
    <w:rsid w:val="009D1715"/>
    <w:rsid w:val="009D1E93"/>
    <w:rsid w:val="009D28EA"/>
    <w:rsid w:val="009D32E4"/>
    <w:rsid w:val="009D3ACC"/>
    <w:rsid w:val="009D4331"/>
    <w:rsid w:val="009D4944"/>
    <w:rsid w:val="009D72A9"/>
    <w:rsid w:val="009D73CC"/>
    <w:rsid w:val="009D7CF1"/>
    <w:rsid w:val="009E0784"/>
    <w:rsid w:val="009E0AF5"/>
    <w:rsid w:val="009E0D86"/>
    <w:rsid w:val="009E1020"/>
    <w:rsid w:val="009E2B24"/>
    <w:rsid w:val="009E31C9"/>
    <w:rsid w:val="009E3309"/>
    <w:rsid w:val="009E4128"/>
    <w:rsid w:val="009E4932"/>
    <w:rsid w:val="009E663B"/>
    <w:rsid w:val="009E6F02"/>
    <w:rsid w:val="009E7826"/>
    <w:rsid w:val="009E7F92"/>
    <w:rsid w:val="009F0463"/>
    <w:rsid w:val="009F0875"/>
    <w:rsid w:val="009F0A9B"/>
    <w:rsid w:val="009F0C93"/>
    <w:rsid w:val="009F11CF"/>
    <w:rsid w:val="009F18BB"/>
    <w:rsid w:val="009F1D79"/>
    <w:rsid w:val="009F20B9"/>
    <w:rsid w:val="009F26CD"/>
    <w:rsid w:val="009F465D"/>
    <w:rsid w:val="009F4964"/>
    <w:rsid w:val="009F6898"/>
    <w:rsid w:val="009F689E"/>
    <w:rsid w:val="009F7327"/>
    <w:rsid w:val="009F79DB"/>
    <w:rsid w:val="009F7F09"/>
    <w:rsid w:val="00A00BDE"/>
    <w:rsid w:val="00A01795"/>
    <w:rsid w:val="00A03A0B"/>
    <w:rsid w:val="00A059B3"/>
    <w:rsid w:val="00A0695F"/>
    <w:rsid w:val="00A06E8B"/>
    <w:rsid w:val="00A070E2"/>
    <w:rsid w:val="00A071B7"/>
    <w:rsid w:val="00A07493"/>
    <w:rsid w:val="00A0753C"/>
    <w:rsid w:val="00A0770A"/>
    <w:rsid w:val="00A108CC"/>
    <w:rsid w:val="00A10FA8"/>
    <w:rsid w:val="00A11907"/>
    <w:rsid w:val="00A11AE4"/>
    <w:rsid w:val="00A122AE"/>
    <w:rsid w:val="00A12758"/>
    <w:rsid w:val="00A12A97"/>
    <w:rsid w:val="00A12C2D"/>
    <w:rsid w:val="00A12E82"/>
    <w:rsid w:val="00A1357E"/>
    <w:rsid w:val="00A13F0C"/>
    <w:rsid w:val="00A165B6"/>
    <w:rsid w:val="00A16BDF"/>
    <w:rsid w:val="00A16D75"/>
    <w:rsid w:val="00A17822"/>
    <w:rsid w:val="00A203D9"/>
    <w:rsid w:val="00A20E5D"/>
    <w:rsid w:val="00A21948"/>
    <w:rsid w:val="00A22B83"/>
    <w:rsid w:val="00A2303C"/>
    <w:rsid w:val="00A23163"/>
    <w:rsid w:val="00A233F5"/>
    <w:rsid w:val="00A2364F"/>
    <w:rsid w:val="00A248BD"/>
    <w:rsid w:val="00A2554D"/>
    <w:rsid w:val="00A25C47"/>
    <w:rsid w:val="00A25D88"/>
    <w:rsid w:val="00A25EE3"/>
    <w:rsid w:val="00A2636A"/>
    <w:rsid w:val="00A30332"/>
    <w:rsid w:val="00A30333"/>
    <w:rsid w:val="00A30AEC"/>
    <w:rsid w:val="00A31827"/>
    <w:rsid w:val="00A31947"/>
    <w:rsid w:val="00A32585"/>
    <w:rsid w:val="00A327D3"/>
    <w:rsid w:val="00A32BCE"/>
    <w:rsid w:val="00A332DA"/>
    <w:rsid w:val="00A338A7"/>
    <w:rsid w:val="00A339FB"/>
    <w:rsid w:val="00A35827"/>
    <w:rsid w:val="00A35F99"/>
    <w:rsid w:val="00A361E9"/>
    <w:rsid w:val="00A36445"/>
    <w:rsid w:val="00A3692B"/>
    <w:rsid w:val="00A36B15"/>
    <w:rsid w:val="00A40123"/>
    <w:rsid w:val="00A41695"/>
    <w:rsid w:val="00A425A8"/>
    <w:rsid w:val="00A428B2"/>
    <w:rsid w:val="00A42CB0"/>
    <w:rsid w:val="00A43B59"/>
    <w:rsid w:val="00A4515C"/>
    <w:rsid w:val="00A4516E"/>
    <w:rsid w:val="00A45297"/>
    <w:rsid w:val="00A45432"/>
    <w:rsid w:val="00A45456"/>
    <w:rsid w:val="00A45DCC"/>
    <w:rsid w:val="00A4716A"/>
    <w:rsid w:val="00A50336"/>
    <w:rsid w:val="00A508FE"/>
    <w:rsid w:val="00A51D9D"/>
    <w:rsid w:val="00A52747"/>
    <w:rsid w:val="00A527B0"/>
    <w:rsid w:val="00A539CA"/>
    <w:rsid w:val="00A53C49"/>
    <w:rsid w:val="00A54A8A"/>
    <w:rsid w:val="00A54CAB"/>
    <w:rsid w:val="00A54FA8"/>
    <w:rsid w:val="00A55053"/>
    <w:rsid w:val="00A5610D"/>
    <w:rsid w:val="00A5666A"/>
    <w:rsid w:val="00A60327"/>
    <w:rsid w:val="00A61381"/>
    <w:rsid w:val="00A62830"/>
    <w:rsid w:val="00A6309B"/>
    <w:rsid w:val="00A63E37"/>
    <w:rsid w:val="00A66787"/>
    <w:rsid w:val="00A671CE"/>
    <w:rsid w:val="00A70138"/>
    <w:rsid w:val="00A70188"/>
    <w:rsid w:val="00A71318"/>
    <w:rsid w:val="00A71662"/>
    <w:rsid w:val="00A721E9"/>
    <w:rsid w:val="00A72688"/>
    <w:rsid w:val="00A726F4"/>
    <w:rsid w:val="00A72DF6"/>
    <w:rsid w:val="00A742A3"/>
    <w:rsid w:val="00A744D6"/>
    <w:rsid w:val="00A74AB4"/>
    <w:rsid w:val="00A75C27"/>
    <w:rsid w:val="00A75FAB"/>
    <w:rsid w:val="00A76F6E"/>
    <w:rsid w:val="00A77812"/>
    <w:rsid w:val="00A80B89"/>
    <w:rsid w:val="00A80CB8"/>
    <w:rsid w:val="00A81C04"/>
    <w:rsid w:val="00A82216"/>
    <w:rsid w:val="00A82E23"/>
    <w:rsid w:val="00A83BE4"/>
    <w:rsid w:val="00A85039"/>
    <w:rsid w:val="00A852D4"/>
    <w:rsid w:val="00A859F3"/>
    <w:rsid w:val="00A85F16"/>
    <w:rsid w:val="00A86CB8"/>
    <w:rsid w:val="00A8729B"/>
    <w:rsid w:val="00A91F44"/>
    <w:rsid w:val="00A928B3"/>
    <w:rsid w:val="00A9365A"/>
    <w:rsid w:val="00A944C6"/>
    <w:rsid w:val="00A94C5B"/>
    <w:rsid w:val="00A962AF"/>
    <w:rsid w:val="00A96986"/>
    <w:rsid w:val="00A97215"/>
    <w:rsid w:val="00A97B81"/>
    <w:rsid w:val="00AA1AEE"/>
    <w:rsid w:val="00AA20E8"/>
    <w:rsid w:val="00AA261D"/>
    <w:rsid w:val="00AA2C89"/>
    <w:rsid w:val="00AA4113"/>
    <w:rsid w:val="00AA54F3"/>
    <w:rsid w:val="00AA5C14"/>
    <w:rsid w:val="00AA5CC0"/>
    <w:rsid w:val="00AA5EEC"/>
    <w:rsid w:val="00AA628B"/>
    <w:rsid w:val="00AA64F0"/>
    <w:rsid w:val="00AA73FC"/>
    <w:rsid w:val="00AA7427"/>
    <w:rsid w:val="00AA74CE"/>
    <w:rsid w:val="00AA7543"/>
    <w:rsid w:val="00AA7A4B"/>
    <w:rsid w:val="00AA7C6C"/>
    <w:rsid w:val="00AB0E82"/>
    <w:rsid w:val="00AB1BBD"/>
    <w:rsid w:val="00AB30CF"/>
    <w:rsid w:val="00AB3847"/>
    <w:rsid w:val="00AB3B23"/>
    <w:rsid w:val="00AB3E56"/>
    <w:rsid w:val="00AB3F2E"/>
    <w:rsid w:val="00AB4783"/>
    <w:rsid w:val="00AB4D48"/>
    <w:rsid w:val="00AB54D2"/>
    <w:rsid w:val="00AB5629"/>
    <w:rsid w:val="00AB59FA"/>
    <w:rsid w:val="00AB6F09"/>
    <w:rsid w:val="00AC1870"/>
    <w:rsid w:val="00AC1C51"/>
    <w:rsid w:val="00AC1D0B"/>
    <w:rsid w:val="00AC3140"/>
    <w:rsid w:val="00AC395D"/>
    <w:rsid w:val="00AC3BC3"/>
    <w:rsid w:val="00AC45CB"/>
    <w:rsid w:val="00AC4FD0"/>
    <w:rsid w:val="00AC540D"/>
    <w:rsid w:val="00AC5411"/>
    <w:rsid w:val="00AC682F"/>
    <w:rsid w:val="00AC6E6B"/>
    <w:rsid w:val="00AC798F"/>
    <w:rsid w:val="00AD0291"/>
    <w:rsid w:val="00AD03D7"/>
    <w:rsid w:val="00AD1206"/>
    <w:rsid w:val="00AD1360"/>
    <w:rsid w:val="00AD33F3"/>
    <w:rsid w:val="00AD37CB"/>
    <w:rsid w:val="00AD4414"/>
    <w:rsid w:val="00AD58DC"/>
    <w:rsid w:val="00AD6280"/>
    <w:rsid w:val="00AE0AA4"/>
    <w:rsid w:val="00AE0CD9"/>
    <w:rsid w:val="00AE0EFE"/>
    <w:rsid w:val="00AE10D4"/>
    <w:rsid w:val="00AE2216"/>
    <w:rsid w:val="00AE2643"/>
    <w:rsid w:val="00AE3304"/>
    <w:rsid w:val="00AE330D"/>
    <w:rsid w:val="00AE3409"/>
    <w:rsid w:val="00AE3DEA"/>
    <w:rsid w:val="00AE5C07"/>
    <w:rsid w:val="00AE6603"/>
    <w:rsid w:val="00AE7033"/>
    <w:rsid w:val="00AE7DB6"/>
    <w:rsid w:val="00AF1E5D"/>
    <w:rsid w:val="00AF2DC2"/>
    <w:rsid w:val="00AF2EB6"/>
    <w:rsid w:val="00AF3F35"/>
    <w:rsid w:val="00AF45F4"/>
    <w:rsid w:val="00AF4CE0"/>
    <w:rsid w:val="00AF5447"/>
    <w:rsid w:val="00AF5844"/>
    <w:rsid w:val="00AF5CAD"/>
    <w:rsid w:val="00AF776C"/>
    <w:rsid w:val="00AF78F4"/>
    <w:rsid w:val="00AF7AF2"/>
    <w:rsid w:val="00B0083C"/>
    <w:rsid w:val="00B009C6"/>
    <w:rsid w:val="00B00A70"/>
    <w:rsid w:val="00B00B4B"/>
    <w:rsid w:val="00B01ED6"/>
    <w:rsid w:val="00B02141"/>
    <w:rsid w:val="00B02E4D"/>
    <w:rsid w:val="00B02EF5"/>
    <w:rsid w:val="00B03816"/>
    <w:rsid w:val="00B03BE5"/>
    <w:rsid w:val="00B040BE"/>
    <w:rsid w:val="00B042FA"/>
    <w:rsid w:val="00B0476D"/>
    <w:rsid w:val="00B048B7"/>
    <w:rsid w:val="00B0548C"/>
    <w:rsid w:val="00B07719"/>
    <w:rsid w:val="00B07DB3"/>
    <w:rsid w:val="00B1058B"/>
    <w:rsid w:val="00B10C9C"/>
    <w:rsid w:val="00B10CC2"/>
    <w:rsid w:val="00B10CE5"/>
    <w:rsid w:val="00B11A60"/>
    <w:rsid w:val="00B122E5"/>
    <w:rsid w:val="00B1233E"/>
    <w:rsid w:val="00B12A09"/>
    <w:rsid w:val="00B1349E"/>
    <w:rsid w:val="00B14868"/>
    <w:rsid w:val="00B14D71"/>
    <w:rsid w:val="00B16D77"/>
    <w:rsid w:val="00B16E62"/>
    <w:rsid w:val="00B16F0C"/>
    <w:rsid w:val="00B20458"/>
    <w:rsid w:val="00B204AF"/>
    <w:rsid w:val="00B20B11"/>
    <w:rsid w:val="00B20B3E"/>
    <w:rsid w:val="00B20C07"/>
    <w:rsid w:val="00B220E4"/>
    <w:rsid w:val="00B221A3"/>
    <w:rsid w:val="00B22463"/>
    <w:rsid w:val="00B22613"/>
    <w:rsid w:val="00B22951"/>
    <w:rsid w:val="00B24287"/>
    <w:rsid w:val="00B24E36"/>
    <w:rsid w:val="00B25012"/>
    <w:rsid w:val="00B2539D"/>
    <w:rsid w:val="00B26C50"/>
    <w:rsid w:val="00B26D57"/>
    <w:rsid w:val="00B27010"/>
    <w:rsid w:val="00B272C7"/>
    <w:rsid w:val="00B27440"/>
    <w:rsid w:val="00B305BA"/>
    <w:rsid w:val="00B305E5"/>
    <w:rsid w:val="00B30BCD"/>
    <w:rsid w:val="00B32281"/>
    <w:rsid w:val="00B3237D"/>
    <w:rsid w:val="00B334B7"/>
    <w:rsid w:val="00B34AE1"/>
    <w:rsid w:val="00B3622F"/>
    <w:rsid w:val="00B3655F"/>
    <w:rsid w:val="00B366F5"/>
    <w:rsid w:val="00B3671A"/>
    <w:rsid w:val="00B367CB"/>
    <w:rsid w:val="00B36A89"/>
    <w:rsid w:val="00B36D67"/>
    <w:rsid w:val="00B36E19"/>
    <w:rsid w:val="00B370D3"/>
    <w:rsid w:val="00B37CFD"/>
    <w:rsid w:val="00B40E8B"/>
    <w:rsid w:val="00B41079"/>
    <w:rsid w:val="00B41F4C"/>
    <w:rsid w:val="00B425AE"/>
    <w:rsid w:val="00B42960"/>
    <w:rsid w:val="00B42CA7"/>
    <w:rsid w:val="00B433D8"/>
    <w:rsid w:val="00B43BA2"/>
    <w:rsid w:val="00B45DB4"/>
    <w:rsid w:val="00B4630D"/>
    <w:rsid w:val="00B506E6"/>
    <w:rsid w:val="00B50C81"/>
    <w:rsid w:val="00B51C06"/>
    <w:rsid w:val="00B51D88"/>
    <w:rsid w:val="00B52445"/>
    <w:rsid w:val="00B5274C"/>
    <w:rsid w:val="00B52892"/>
    <w:rsid w:val="00B529E9"/>
    <w:rsid w:val="00B54070"/>
    <w:rsid w:val="00B54535"/>
    <w:rsid w:val="00B5490B"/>
    <w:rsid w:val="00B556BF"/>
    <w:rsid w:val="00B55897"/>
    <w:rsid w:val="00B563F4"/>
    <w:rsid w:val="00B572B7"/>
    <w:rsid w:val="00B57A22"/>
    <w:rsid w:val="00B57C20"/>
    <w:rsid w:val="00B57F2C"/>
    <w:rsid w:val="00B6007D"/>
    <w:rsid w:val="00B61221"/>
    <w:rsid w:val="00B61EDF"/>
    <w:rsid w:val="00B629B8"/>
    <w:rsid w:val="00B63F1C"/>
    <w:rsid w:val="00B655B6"/>
    <w:rsid w:val="00B65EDE"/>
    <w:rsid w:val="00B65FC8"/>
    <w:rsid w:val="00B66925"/>
    <w:rsid w:val="00B66956"/>
    <w:rsid w:val="00B66D9B"/>
    <w:rsid w:val="00B6754F"/>
    <w:rsid w:val="00B67D73"/>
    <w:rsid w:val="00B70383"/>
    <w:rsid w:val="00B70879"/>
    <w:rsid w:val="00B70B8E"/>
    <w:rsid w:val="00B70DE2"/>
    <w:rsid w:val="00B7300E"/>
    <w:rsid w:val="00B7355C"/>
    <w:rsid w:val="00B73E3A"/>
    <w:rsid w:val="00B74BFA"/>
    <w:rsid w:val="00B74CA6"/>
    <w:rsid w:val="00B75041"/>
    <w:rsid w:val="00B751C6"/>
    <w:rsid w:val="00B768D1"/>
    <w:rsid w:val="00B80715"/>
    <w:rsid w:val="00B8098B"/>
    <w:rsid w:val="00B826F3"/>
    <w:rsid w:val="00B831B7"/>
    <w:rsid w:val="00B8442E"/>
    <w:rsid w:val="00B8463E"/>
    <w:rsid w:val="00B84A28"/>
    <w:rsid w:val="00B84A60"/>
    <w:rsid w:val="00B85714"/>
    <w:rsid w:val="00B85AA0"/>
    <w:rsid w:val="00B86B48"/>
    <w:rsid w:val="00B876F7"/>
    <w:rsid w:val="00B90365"/>
    <w:rsid w:val="00B90AA0"/>
    <w:rsid w:val="00B90F0D"/>
    <w:rsid w:val="00B91414"/>
    <w:rsid w:val="00B91608"/>
    <w:rsid w:val="00B9162A"/>
    <w:rsid w:val="00B91ADF"/>
    <w:rsid w:val="00B92B68"/>
    <w:rsid w:val="00B931E7"/>
    <w:rsid w:val="00B935AE"/>
    <w:rsid w:val="00B936E1"/>
    <w:rsid w:val="00B93740"/>
    <w:rsid w:val="00B9446E"/>
    <w:rsid w:val="00B95944"/>
    <w:rsid w:val="00B95ACE"/>
    <w:rsid w:val="00B9714F"/>
    <w:rsid w:val="00B9747C"/>
    <w:rsid w:val="00B97B09"/>
    <w:rsid w:val="00B97CCA"/>
    <w:rsid w:val="00BA011E"/>
    <w:rsid w:val="00BA0BA6"/>
    <w:rsid w:val="00BA1025"/>
    <w:rsid w:val="00BA141E"/>
    <w:rsid w:val="00BA405E"/>
    <w:rsid w:val="00BA4294"/>
    <w:rsid w:val="00BA4EA6"/>
    <w:rsid w:val="00BA6785"/>
    <w:rsid w:val="00BB11E2"/>
    <w:rsid w:val="00BB1D55"/>
    <w:rsid w:val="00BB28D5"/>
    <w:rsid w:val="00BB3318"/>
    <w:rsid w:val="00BB3A2B"/>
    <w:rsid w:val="00BB3FE3"/>
    <w:rsid w:val="00BB5B43"/>
    <w:rsid w:val="00BB5CEB"/>
    <w:rsid w:val="00BB5E40"/>
    <w:rsid w:val="00BB6212"/>
    <w:rsid w:val="00BB6CEE"/>
    <w:rsid w:val="00BB754C"/>
    <w:rsid w:val="00BC070C"/>
    <w:rsid w:val="00BC1227"/>
    <w:rsid w:val="00BC1294"/>
    <w:rsid w:val="00BC1A59"/>
    <w:rsid w:val="00BC3420"/>
    <w:rsid w:val="00BC343F"/>
    <w:rsid w:val="00BC452A"/>
    <w:rsid w:val="00BC5F98"/>
    <w:rsid w:val="00BC73DE"/>
    <w:rsid w:val="00BD177D"/>
    <w:rsid w:val="00BD4222"/>
    <w:rsid w:val="00BD4460"/>
    <w:rsid w:val="00BD490F"/>
    <w:rsid w:val="00BD4C0C"/>
    <w:rsid w:val="00BD5445"/>
    <w:rsid w:val="00BD5465"/>
    <w:rsid w:val="00BD562F"/>
    <w:rsid w:val="00BD59C0"/>
    <w:rsid w:val="00BD670B"/>
    <w:rsid w:val="00BD7176"/>
    <w:rsid w:val="00BD7255"/>
    <w:rsid w:val="00BD7530"/>
    <w:rsid w:val="00BD78D2"/>
    <w:rsid w:val="00BE192C"/>
    <w:rsid w:val="00BE19D6"/>
    <w:rsid w:val="00BE1F51"/>
    <w:rsid w:val="00BE23E7"/>
    <w:rsid w:val="00BE3DDE"/>
    <w:rsid w:val="00BE4218"/>
    <w:rsid w:val="00BE42B6"/>
    <w:rsid w:val="00BE432D"/>
    <w:rsid w:val="00BE46A4"/>
    <w:rsid w:val="00BE4778"/>
    <w:rsid w:val="00BE4B6B"/>
    <w:rsid w:val="00BE52C2"/>
    <w:rsid w:val="00BE544D"/>
    <w:rsid w:val="00BE5674"/>
    <w:rsid w:val="00BE5D13"/>
    <w:rsid w:val="00BE5FEE"/>
    <w:rsid w:val="00BE6156"/>
    <w:rsid w:val="00BE6753"/>
    <w:rsid w:val="00BE7CD6"/>
    <w:rsid w:val="00BE7D3C"/>
    <w:rsid w:val="00BF1626"/>
    <w:rsid w:val="00BF1E22"/>
    <w:rsid w:val="00BF2D57"/>
    <w:rsid w:val="00BF2E9B"/>
    <w:rsid w:val="00BF349D"/>
    <w:rsid w:val="00BF5FF6"/>
    <w:rsid w:val="00BF6101"/>
    <w:rsid w:val="00BF6777"/>
    <w:rsid w:val="00C01807"/>
    <w:rsid w:val="00C01BA5"/>
    <w:rsid w:val="00C01D68"/>
    <w:rsid w:val="00C0207F"/>
    <w:rsid w:val="00C0319A"/>
    <w:rsid w:val="00C03E08"/>
    <w:rsid w:val="00C03E09"/>
    <w:rsid w:val="00C0444D"/>
    <w:rsid w:val="00C05558"/>
    <w:rsid w:val="00C0563E"/>
    <w:rsid w:val="00C07215"/>
    <w:rsid w:val="00C07733"/>
    <w:rsid w:val="00C10B09"/>
    <w:rsid w:val="00C10B9D"/>
    <w:rsid w:val="00C1145C"/>
    <w:rsid w:val="00C11F54"/>
    <w:rsid w:val="00C12EA6"/>
    <w:rsid w:val="00C13C9A"/>
    <w:rsid w:val="00C14426"/>
    <w:rsid w:val="00C16117"/>
    <w:rsid w:val="00C179DB"/>
    <w:rsid w:val="00C17CBE"/>
    <w:rsid w:val="00C214C0"/>
    <w:rsid w:val="00C21A9A"/>
    <w:rsid w:val="00C22178"/>
    <w:rsid w:val="00C22366"/>
    <w:rsid w:val="00C2276C"/>
    <w:rsid w:val="00C25504"/>
    <w:rsid w:val="00C25E14"/>
    <w:rsid w:val="00C266A7"/>
    <w:rsid w:val="00C266FA"/>
    <w:rsid w:val="00C2754D"/>
    <w:rsid w:val="00C2762B"/>
    <w:rsid w:val="00C27CE6"/>
    <w:rsid w:val="00C30643"/>
    <w:rsid w:val="00C3075A"/>
    <w:rsid w:val="00C31A1B"/>
    <w:rsid w:val="00C31BB9"/>
    <w:rsid w:val="00C327E8"/>
    <w:rsid w:val="00C32A46"/>
    <w:rsid w:val="00C33682"/>
    <w:rsid w:val="00C34E9F"/>
    <w:rsid w:val="00C367B4"/>
    <w:rsid w:val="00C37320"/>
    <w:rsid w:val="00C379FC"/>
    <w:rsid w:val="00C40C9E"/>
    <w:rsid w:val="00C4197D"/>
    <w:rsid w:val="00C42327"/>
    <w:rsid w:val="00C42B13"/>
    <w:rsid w:val="00C4458F"/>
    <w:rsid w:val="00C4469C"/>
    <w:rsid w:val="00C44855"/>
    <w:rsid w:val="00C44BE3"/>
    <w:rsid w:val="00C45075"/>
    <w:rsid w:val="00C4521C"/>
    <w:rsid w:val="00C458A8"/>
    <w:rsid w:val="00C5016E"/>
    <w:rsid w:val="00C5094C"/>
    <w:rsid w:val="00C51D70"/>
    <w:rsid w:val="00C52972"/>
    <w:rsid w:val="00C53224"/>
    <w:rsid w:val="00C53412"/>
    <w:rsid w:val="00C55C95"/>
    <w:rsid w:val="00C564E1"/>
    <w:rsid w:val="00C5661B"/>
    <w:rsid w:val="00C574AB"/>
    <w:rsid w:val="00C576C6"/>
    <w:rsid w:val="00C6031A"/>
    <w:rsid w:val="00C60BFC"/>
    <w:rsid w:val="00C60F52"/>
    <w:rsid w:val="00C613E7"/>
    <w:rsid w:val="00C628D7"/>
    <w:rsid w:val="00C62A0B"/>
    <w:rsid w:val="00C62E66"/>
    <w:rsid w:val="00C6529B"/>
    <w:rsid w:val="00C652AF"/>
    <w:rsid w:val="00C664F1"/>
    <w:rsid w:val="00C70785"/>
    <w:rsid w:val="00C7134A"/>
    <w:rsid w:val="00C72E0E"/>
    <w:rsid w:val="00C7395B"/>
    <w:rsid w:val="00C73CD7"/>
    <w:rsid w:val="00C75BEF"/>
    <w:rsid w:val="00C80278"/>
    <w:rsid w:val="00C80332"/>
    <w:rsid w:val="00C82D5F"/>
    <w:rsid w:val="00C831F6"/>
    <w:rsid w:val="00C853B8"/>
    <w:rsid w:val="00C85530"/>
    <w:rsid w:val="00C85FDC"/>
    <w:rsid w:val="00C86C2A"/>
    <w:rsid w:val="00C87346"/>
    <w:rsid w:val="00C903CE"/>
    <w:rsid w:val="00C9168B"/>
    <w:rsid w:val="00C91750"/>
    <w:rsid w:val="00C919A4"/>
    <w:rsid w:val="00C91B60"/>
    <w:rsid w:val="00C91C97"/>
    <w:rsid w:val="00C92454"/>
    <w:rsid w:val="00C92D08"/>
    <w:rsid w:val="00C9305F"/>
    <w:rsid w:val="00C935FC"/>
    <w:rsid w:val="00C93F6B"/>
    <w:rsid w:val="00C93F8C"/>
    <w:rsid w:val="00C94D70"/>
    <w:rsid w:val="00C95BF5"/>
    <w:rsid w:val="00C962E9"/>
    <w:rsid w:val="00C9668C"/>
    <w:rsid w:val="00C9671D"/>
    <w:rsid w:val="00C9679A"/>
    <w:rsid w:val="00C967BC"/>
    <w:rsid w:val="00CA036C"/>
    <w:rsid w:val="00CA0EE8"/>
    <w:rsid w:val="00CA1F36"/>
    <w:rsid w:val="00CA3995"/>
    <w:rsid w:val="00CA3C77"/>
    <w:rsid w:val="00CA3DBE"/>
    <w:rsid w:val="00CA41A1"/>
    <w:rsid w:val="00CA425F"/>
    <w:rsid w:val="00CA4392"/>
    <w:rsid w:val="00CA5050"/>
    <w:rsid w:val="00CA7DBD"/>
    <w:rsid w:val="00CB04FC"/>
    <w:rsid w:val="00CB09C6"/>
    <w:rsid w:val="00CB1DD1"/>
    <w:rsid w:val="00CB226C"/>
    <w:rsid w:val="00CB296F"/>
    <w:rsid w:val="00CB2B61"/>
    <w:rsid w:val="00CB3056"/>
    <w:rsid w:val="00CB335A"/>
    <w:rsid w:val="00CB40B4"/>
    <w:rsid w:val="00CB4375"/>
    <w:rsid w:val="00CB44D8"/>
    <w:rsid w:val="00CB458F"/>
    <w:rsid w:val="00CB55F5"/>
    <w:rsid w:val="00CB607A"/>
    <w:rsid w:val="00CB6D5B"/>
    <w:rsid w:val="00CB7343"/>
    <w:rsid w:val="00CC0121"/>
    <w:rsid w:val="00CC0A0D"/>
    <w:rsid w:val="00CC1307"/>
    <w:rsid w:val="00CC180A"/>
    <w:rsid w:val="00CC29FD"/>
    <w:rsid w:val="00CC2B1E"/>
    <w:rsid w:val="00CC393F"/>
    <w:rsid w:val="00CC3DFB"/>
    <w:rsid w:val="00CC5247"/>
    <w:rsid w:val="00CC570B"/>
    <w:rsid w:val="00CC5A1D"/>
    <w:rsid w:val="00CC6A19"/>
    <w:rsid w:val="00CC7BD4"/>
    <w:rsid w:val="00CD11CD"/>
    <w:rsid w:val="00CD290B"/>
    <w:rsid w:val="00CD2F04"/>
    <w:rsid w:val="00CD3341"/>
    <w:rsid w:val="00CD493F"/>
    <w:rsid w:val="00CD4DAA"/>
    <w:rsid w:val="00CD4F12"/>
    <w:rsid w:val="00CD503B"/>
    <w:rsid w:val="00CD511D"/>
    <w:rsid w:val="00CD5913"/>
    <w:rsid w:val="00CD6F71"/>
    <w:rsid w:val="00CD70BB"/>
    <w:rsid w:val="00CD7352"/>
    <w:rsid w:val="00CD7715"/>
    <w:rsid w:val="00CE03E8"/>
    <w:rsid w:val="00CE0E09"/>
    <w:rsid w:val="00CE2AE5"/>
    <w:rsid w:val="00CE2BC7"/>
    <w:rsid w:val="00CE72D6"/>
    <w:rsid w:val="00CE77CA"/>
    <w:rsid w:val="00CF0AB9"/>
    <w:rsid w:val="00CF147C"/>
    <w:rsid w:val="00CF24A2"/>
    <w:rsid w:val="00CF3107"/>
    <w:rsid w:val="00CF3201"/>
    <w:rsid w:val="00CF399A"/>
    <w:rsid w:val="00CF3A57"/>
    <w:rsid w:val="00CF3E0B"/>
    <w:rsid w:val="00CF4D3D"/>
    <w:rsid w:val="00CF5445"/>
    <w:rsid w:val="00CF70F1"/>
    <w:rsid w:val="00CF7165"/>
    <w:rsid w:val="00CF769B"/>
    <w:rsid w:val="00CF791D"/>
    <w:rsid w:val="00CF7FC6"/>
    <w:rsid w:val="00D00525"/>
    <w:rsid w:val="00D0067F"/>
    <w:rsid w:val="00D0149C"/>
    <w:rsid w:val="00D02ADE"/>
    <w:rsid w:val="00D033B6"/>
    <w:rsid w:val="00D03904"/>
    <w:rsid w:val="00D04798"/>
    <w:rsid w:val="00D04B6C"/>
    <w:rsid w:val="00D067B7"/>
    <w:rsid w:val="00D07D5F"/>
    <w:rsid w:val="00D10247"/>
    <w:rsid w:val="00D11CD3"/>
    <w:rsid w:val="00D124F0"/>
    <w:rsid w:val="00D13DF6"/>
    <w:rsid w:val="00D14EF6"/>
    <w:rsid w:val="00D15160"/>
    <w:rsid w:val="00D151B2"/>
    <w:rsid w:val="00D154CD"/>
    <w:rsid w:val="00D1550C"/>
    <w:rsid w:val="00D15AF5"/>
    <w:rsid w:val="00D16A02"/>
    <w:rsid w:val="00D16B68"/>
    <w:rsid w:val="00D16C9E"/>
    <w:rsid w:val="00D17B56"/>
    <w:rsid w:val="00D17CC4"/>
    <w:rsid w:val="00D20967"/>
    <w:rsid w:val="00D20D70"/>
    <w:rsid w:val="00D2176E"/>
    <w:rsid w:val="00D21C9E"/>
    <w:rsid w:val="00D22332"/>
    <w:rsid w:val="00D2253B"/>
    <w:rsid w:val="00D22AC5"/>
    <w:rsid w:val="00D22C65"/>
    <w:rsid w:val="00D2571A"/>
    <w:rsid w:val="00D25769"/>
    <w:rsid w:val="00D270EB"/>
    <w:rsid w:val="00D300F6"/>
    <w:rsid w:val="00D3113B"/>
    <w:rsid w:val="00D3201C"/>
    <w:rsid w:val="00D32631"/>
    <w:rsid w:val="00D33FDE"/>
    <w:rsid w:val="00D342EE"/>
    <w:rsid w:val="00D34611"/>
    <w:rsid w:val="00D35220"/>
    <w:rsid w:val="00D355D7"/>
    <w:rsid w:val="00D35A9F"/>
    <w:rsid w:val="00D35AF6"/>
    <w:rsid w:val="00D36E8E"/>
    <w:rsid w:val="00D37F36"/>
    <w:rsid w:val="00D41D2D"/>
    <w:rsid w:val="00D42BE1"/>
    <w:rsid w:val="00D436FC"/>
    <w:rsid w:val="00D442C0"/>
    <w:rsid w:val="00D443F1"/>
    <w:rsid w:val="00D44B2E"/>
    <w:rsid w:val="00D454DA"/>
    <w:rsid w:val="00D45DBC"/>
    <w:rsid w:val="00D46945"/>
    <w:rsid w:val="00D5075E"/>
    <w:rsid w:val="00D50FE2"/>
    <w:rsid w:val="00D51754"/>
    <w:rsid w:val="00D51BE9"/>
    <w:rsid w:val="00D51F2C"/>
    <w:rsid w:val="00D5289A"/>
    <w:rsid w:val="00D53830"/>
    <w:rsid w:val="00D53896"/>
    <w:rsid w:val="00D53D19"/>
    <w:rsid w:val="00D54D1A"/>
    <w:rsid w:val="00D55A61"/>
    <w:rsid w:val="00D56AC3"/>
    <w:rsid w:val="00D56D8F"/>
    <w:rsid w:val="00D57395"/>
    <w:rsid w:val="00D604C0"/>
    <w:rsid w:val="00D60DE6"/>
    <w:rsid w:val="00D6202D"/>
    <w:rsid w:val="00D632BE"/>
    <w:rsid w:val="00D638D3"/>
    <w:rsid w:val="00D65508"/>
    <w:rsid w:val="00D6636B"/>
    <w:rsid w:val="00D66B5E"/>
    <w:rsid w:val="00D67231"/>
    <w:rsid w:val="00D6746C"/>
    <w:rsid w:val="00D674F9"/>
    <w:rsid w:val="00D70652"/>
    <w:rsid w:val="00D71141"/>
    <w:rsid w:val="00D72077"/>
    <w:rsid w:val="00D72D06"/>
    <w:rsid w:val="00D74267"/>
    <w:rsid w:val="00D744A9"/>
    <w:rsid w:val="00D7490A"/>
    <w:rsid w:val="00D7522C"/>
    <w:rsid w:val="00D7536F"/>
    <w:rsid w:val="00D754C3"/>
    <w:rsid w:val="00D755A1"/>
    <w:rsid w:val="00D75D9D"/>
    <w:rsid w:val="00D75D9F"/>
    <w:rsid w:val="00D75FA7"/>
    <w:rsid w:val="00D76668"/>
    <w:rsid w:val="00D76BAB"/>
    <w:rsid w:val="00D76E91"/>
    <w:rsid w:val="00D76EAC"/>
    <w:rsid w:val="00D7741A"/>
    <w:rsid w:val="00D77C5E"/>
    <w:rsid w:val="00D805D8"/>
    <w:rsid w:val="00D8177D"/>
    <w:rsid w:val="00D81D3A"/>
    <w:rsid w:val="00D823CC"/>
    <w:rsid w:val="00D8276E"/>
    <w:rsid w:val="00D836B3"/>
    <w:rsid w:val="00D83A35"/>
    <w:rsid w:val="00D848F5"/>
    <w:rsid w:val="00D84930"/>
    <w:rsid w:val="00D86882"/>
    <w:rsid w:val="00D86EA4"/>
    <w:rsid w:val="00D87B05"/>
    <w:rsid w:val="00D90774"/>
    <w:rsid w:val="00D90F20"/>
    <w:rsid w:val="00D92BFD"/>
    <w:rsid w:val="00D940C1"/>
    <w:rsid w:val="00D94B8D"/>
    <w:rsid w:val="00D9581B"/>
    <w:rsid w:val="00D97562"/>
    <w:rsid w:val="00D9772F"/>
    <w:rsid w:val="00D97800"/>
    <w:rsid w:val="00D97D5C"/>
    <w:rsid w:val="00DA1DBC"/>
    <w:rsid w:val="00DA2E94"/>
    <w:rsid w:val="00DA376F"/>
    <w:rsid w:val="00DA408A"/>
    <w:rsid w:val="00DA45BC"/>
    <w:rsid w:val="00DA4B96"/>
    <w:rsid w:val="00DA56D0"/>
    <w:rsid w:val="00DA645A"/>
    <w:rsid w:val="00DA6B3B"/>
    <w:rsid w:val="00DA7104"/>
    <w:rsid w:val="00DA718A"/>
    <w:rsid w:val="00DA7B15"/>
    <w:rsid w:val="00DB03C6"/>
    <w:rsid w:val="00DB078A"/>
    <w:rsid w:val="00DB0F14"/>
    <w:rsid w:val="00DB15CB"/>
    <w:rsid w:val="00DB1CD7"/>
    <w:rsid w:val="00DB2582"/>
    <w:rsid w:val="00DB28E6"/>
    <w:rsid w:val="00DB2A21"/>
    <w:rsid w:val="00DB3D60"/>
    <w:rsid w:val="00DB3ED1"/>
    <w:rsid w:val="00DB516A"/>
    <w:rsid w:val="00DB6DDF"/>
    <w:rsid w:val="00DB74B8"/>
    <w:rsid w:val="00DB7B79"/>
    <w:rsid w:val="00DC01C2"/>
    <w:rsid w:val="00DC04B1"/>
    <w:rsid w:val="00DC0728"/>
    <w:rsid w:val="00DC0A9F"/>
    <w:rsid w:val="00DC0D6A"/>
    <w:rsid w:val="00DC1999"/>
    <w:rsid w:val="00DC21D4"/>
    <w:rsid w:val="00DC2218"/>
    <w:rsid w:val="00DC2C30"/>
    <w:rsid w:val="00DC4FDC"/>
    <w:rsid w:val="00DC53E9"/>
    <w:rsid w:val="00DC579F"/>
    <w:rsid w:val="00DC6642"/>
    <w:rsid w:val="00DC6DCA"/>
    <w:rsid w:val="00DC7075"/>
    <w:rsid w:val="00DD0624"/>
    <w:rsid w:val="00DD15F7"/>
    <w:rsid w:val="00DD2095"/>
    <w:rsid w:val="00DD29D9"/>
    <w:rsid w:val="00DD2F1C"/>
    <w:rsid w:val="00DD393C"/>
    <w:rsid w:val="00DD6D5D"/>
    <w:rsid w:val="00DD76AB"/>
    <w:rsid w:val="00DE23C0"/>
    <w:rsid w:val="00DE3ED0"/>
    <w:rsid w:val="00DE5145"/>
    <w:rsid w:val="00DE5669"/>
    <w:rsid w:val="00DE5C36"/>
    <w:rsid w:val="00DE68F8"/>
    <w:rsid w:val="00DE7D8D"/>
    <w:rsid w:val="00DF04A0"/>
    <w:rsid w:val="00DF0F79"/>
    <w:rsid w:val="00DF3739"/>
    <w:rsid w:val="00DF5817"/>
    <w:rsid w:val="00DF6767"/>
    <w:rsid w:val="00DF6ECE"/>
    <w:rsid w:val="00E00209"/>
    <w:rsid w:val="00E0112B"/>
    <w:rsid w:val="00E01304"/>
    <w:rsid w:val="00E01F41"/>
    <w:rsid w:val="00E02C70"/>
    <w:rsid w:val="00E0553E"/>
    <w:rsid w:val="00E05B95"/>
    <w:rsid w:val="00E06587"/>
    <w:rsid w:val="00E06876"/>
    <w:rsid w:val="00E06E77"/>
    <w:rsid w:val="00E07383"/>
    <w:rsid w:val="00E07C4B"/>
    <w:rsid w:val="00E12A80"/>
    <w:rsid w:val="00E141CF"/>
    <w:rsid w:val="00E16287"/>
    <w:rsid w:val="00E165BC"/>
    <w:rsid w:val="00E1760C"/>
    <w:rsid w:val="00E17E2A"/>
    <w:rsid w:val="00E21600"/>
    <w:rsid w:val="00E21A8D"/>
    <w:rsid w:val="00E233BB"/>
    <w:rsid w:val="00E23C72"/>
    <w:rsid w:val="00E23F78"/>
    <w:rsid w:val="00E24729"/>
    <w:rsid w:val="00E24BB5"/>
    <w:rsid w:val="00E2518D"/>
    <w:rsid w:val="00E26872"/>
    <w:rsid w:val="00E26A6A"/>
    <w:rsid w:val="00E2707C"/>
    <w:rsid w:val="00E27A7D"/>
    <w:rsid w:val="00E27F31"/>
    <w:rsid w:val="00E300A9"/>
    <w:rsid w:val="00E300DD"/>
    <w:rsid w:val="00E30740"/>
    <w:rsid w:val="00E30BFA"/>
    <w:rsid w:val="00E31A6E"/>
    <w:rsid w:val="00E31F7A"/>
    <w:rsid w:val="00E31F83"/>
    <w:rsid w:val="00E321C8"/>
    <w:rsid w:val="00E326B0"/>
    <w:rsid w:val="00E3292A"/>
    <w:rsid w:val="00E336F1"/>
    <w:rsid w:val="00E33D5A"/>
    <w:rsid w:val="00E3455D"/>
    <w:rsid w:val="00E35048"/>
    <w:rsid w:val="00E35086"/>
    <w:rsid w:val="00E351E4"/>
    <w:rsid w:val="00E35D43"/>
    <w:rsid w:val="00E3658D"/>
    <w:rsid w:val="00E400A8"/>
    <w:rsid w:val="00E42CC6"/>
    <w:rsid w:val="00E43397"/>
    <w:rsid w:val="00E45067"/>
    <w:rsid w:val="00E450A9"/>
    <w:rsid w:val="00E45401"/>
    <w:rsid w:val="00E45974"/>
    <w:rsid w:val="00E4658F"/>
    <w:rsid w:val="00E46B66"/>
    <w:rsid w:val="00E46DB9"/>
    <w:rsid w:val="00E507BC"/>
    <w:rsid w:val="00E50E84"/>
    <w:rsid w:val="00E51939"/>
    <w:rsid w:val="00E538A5"/>
    <w:rsid w:val="00E54E96"/>
    <w:rsid w:val="00E5570E"/>
    <w:rsid w:val="00E5585A"/>
    <w:rsid w:val="00E55B00"/>
    <w:rsid w:val="00E56880"/>
    <w:rsid w:val="00E5721D"/>
    <w:rsid w:val="00E57579"/>
    <w:rsid w:val="00E60CC2"/>
    <w:rsid w:val="00E61E12"/>
    <w:rsid w:val="00E62052"/>
    <w:rsid w:val="00E6457E"/>
    <w:rsid w:val="00E646D6"/>
    <w:rsid w:val="00E64B09"/>
    <w:rsid w:val="00E65D2D"/>
    <w:rsid w:val="00E65FDD"/>
    <w:rsid w:val="00E672F1"/>
    <w:rsid w:val="00E67469"/>
    <w:rsid w:val="00E67B8E"/>
    <w:rsid w:val="00E67CAD"/>
    <w:rsid w:val="00E67EA0"/>
    <w:rsid w:val="00E71D1A"/>
    <w:rsid w:val="00E74383"/>
    <w:rsid w:val="00E746C9"/>
    <w:rsid w:val="00E74C5B"/>
    <w:rsid w:val="00E75520"/>
    <w:rsid w:val="00E7596C"/>
    <w:rsid w:val="00E75F12"/>
    <w:rsid w:val="00E76479"/>
    <w:rsid w:val="00E76BC9"/>
    <w:rsid w:val="00E76DCD"/>
    <w:rsid w:val="00E76FEA"/>
    <w:rsid w:val="00E77B4E"/>
    <w:rsid w:val="00E77C02"/>
    <w:rsid w:val="00E807AD"/>
    <w:rsid w:val="00E80E15"/>
    <w:rsid w:val="00E81EFE"/>
    <w:rsid w:val="00E821A5"/>
    <w:rsid w:val="00E82216"/>
    <w:rsid w:val="00E82669"/>
    <w:rsid w:val="00E831CC"/>
    <w:rsid w:val="00E83D12"/>
    <w:rsid w:val="00E83D79"/>
    <w:rsid w:val="00E83EC6"/>
    <w:rsid w:val="00E847E5"/>
    <w:rsid w:val="00E858FF"/>
    <w:rsid w:val="00E85ABB"/>
    <w:rsid w:val="00E8667B"/>
    <w:rsid w:val="00E869E1"/>
    <w:rsid w:val="00E8777C"/>
    <w:rsid w:val="00E878F2"/>
    <w:rsid w:val="00E87DA9"/>
    <w:rsid w:val="00E90483"/>
    <w:rsid w:val="00E91449"/>
    <w:rsid w:val="00E916E5"/>
    <w:rsid w:val="00E922BD"/>
    <w:rsid w:val="00E95999"/>
    <w:rsid w:val="00E95A48"/>
    <w:rsid w:val="00E96080"/>
    <w:rsid w:val="00E97712"/>
    <w:rsid w:val="00EA01B3"/>
    <w:rsid w:val="00EA023D"/>
    <w:rsid w:val="00EA22F3"/>
    <w:rsid w:val="00EA4460"/>
    <w:rsid w:val="00EA4ADD"/>
    <w:rsid w:val="00EA6191"/>
    <w:rsid w:val="00EA6842"/>
    <w:rsid w:val="00EB0BDC"/>
    <w:rsid w:val="00EB1A8D"/>
    <w:rsid w:val="00EB33BC"/>
    <w:rsid w:val="00EB376F"/>
    <w:rsid w:val="00EB3CA7"/>
    <w:rsid w:val="00EB41A8"/>
    <w:rsid w:val="00EB493D"/>
    <w:rsid w:val="00EB4E08"/>
    <w:rsid w:val="00EB5942"/>
    <w:rsid w:val="00EB5E6B"/>
    <w:rsid w:val="00EB6444"/>
    <w:rsid w:val="00EB70E0"/>
    <w:rsid w:val="00EB75B7"/>
    <w:rsid w:val="00EB7753"/>
    <w:rsid w:val="00EB7EC4"/>
    <w:rsid w:val="00EC040E"/>
    <w:rsid w:val="00EC14A8"/>
    <w:rsid w:val="00EC14F2"/>
    <w:rsid w:val="00EC19BD"/>
    <w:rsid w:val="00EC20BF"/>
    <w:rsid w:val="00EC20E2"/>
    <w:rsid w:val="00EC2454"/>
    <w:rsid w:val="00EC3E3F"/>
    <w:rsid w:val="00EC52A1"/>
    <w:rsid w:val="00EC61BB"/>
    <w:rsid w:val="00EC6FC4"/>
    <w:rsid w:val="00EC78D4"/>
    <w:rsid w:val="00EC7B17"/>
    <w:rsid w:val="00ED0149"/>
    <w:rsid w:val="00ED1421"/>
    <w:rsid w:val="00ED273B"/>
    <w:rsid w:val="00ED288F"/>
    <w:rsid w:val="00ED2C3E"/>
    <w:rsid w:val="00ED3EA9"/>
    <w:rsid w:val="00ED3FCD"/>
    <w:rsid w:val="00ED431A"/>
    <w:rsid w:val="00ED469A"/>
    <w:rsid w:val="00ED4D04"/>
    <w:rsid w:val="00ED4F64"/>
    <w:rsid w:val="00ED514A"/>
    <w:rsid w:val="00ED51C3"/>
    <w:rsid w:val="00ED52B8"/>
    <w:rsid w:val="00ED5FC8"/>
    <w:rsid w:val="00ED7D06"/>
    <w:rsid w:val="00EE00FE"/>
    <w:rsid w:val="00EE1D88"/>
    <w:rsid w:val="00EE20C4"/>
    <w:rsid w:val="00EE2372"/>
    <w:rsid w:val="00EE2E5C"/>
    <w:rsid w:val="00EE4163"/>
    <w:rsid w:val="00EE4B63"/>
    <w:rsid w:val="00EE566C"/>
    <w:rsid w:val="00EE64A5"/>
    <w:rsid w:val="00EE7A6E"/>
    <w:rsid w:val="00EF0400"/>
    <w:rsid w:val="00EF18AA"/>
    <w:rsid w:val="00EF1AF0"/>
    <w:rsid w:val="00EF1D58"/>
    <w:rsid w:val="00EF1E7A"/>
    <w:rsid w:val="00EF20E4"/>
    <w:rsid w:val="00EF2122"/>
    <w:rsid w:val="00EF3CAF"/>
    <w:rsid w:val="00EF3E58"/>
    <w:rsid w:val="00EF4BE2"/>
    <w:rsid w:val="00EF7B67"/>
    <w:rsid w:val="00EF7DE3"/>
    <w:rsid w:val="00F00167"/>
    <w:rsid w:val="00F00EDE"/>
    <w:rsid w:val="00F0126C"/>
    <w:rsid w:val="00F0201A"/>
    <w:rsid w:val="00F021B0"/>
    <w:rsid w:val="00F0257A"/>
    <w:rsid w:val="00F03103"/>
    <w:rsid w:val="00F0384A"/>
    <w:rsid w:val="00F04624"/>
    <w:rsid w:val="00F0551C"/>
    <w:rsid w:val="00F0619D"/>
    <w:rsid w:val="00F066BF"/>
    <w:rsid w:val="00F06DAE"/>
    <w:rsid w:val="00F10429"/>
    <w:rsid w:val="00F1082A"/>
    <w:rsid w:val="00F11F4A"/>
    <w:rsid w:val="00F12DAE"/>
    <w:rsid w:val="00F13097"/>
    <w:rsid w:val="00F13445"/>
    <w:rsid w:val="00F1345F"/>
    <w:rsid w:val="00F14DAD"/>
    <w:rsid w:val="00F15146"/>
    <w:rsid w:val="00F1593B"/>
    <w:rsid w:val="00F1685F"/>
    <w:rsid w:val="00F16E67"/>
    <w:rsid w:val="00F21022"/>
    <w:rsid w:val="00F210CA"/>
    <w:rsid w:val="00F24A28"/>
    <w:rsid w:val="00F2530D"/>
    <w:rsid w:val="00F254B4"/>
    <w:rsid w:val="00F254FC"/>
    <w:rsid w:val="00F26277"/>
    <w:rsid w:val="00F2629D"/>
    <w:rsid w:val="00F26ED8"/>
    <w:rsid w:val="00F271DE"/>
    <w:rsid w:val="00F2753A"/>
    <w:rsid w:val="00F278A1"/>
    <w:rsid w:val="00F3146E"/>
    <w:rsid w:val="00F31847"/>
    <w:rsid w:val="00F31AAD"/>
    <w:rsid w:val="00F32609"/>
    <w:rsid w:val="00F329A0"/>
    <w:rsid w:val="00F33C22"/>
    <w:rsid w:val="00F3417C"/>
    <w:rsid w:val="00F3450B"/>
    <w:rsid w:val="00F34512"/>
    <w:rsid w:val="00F34EA2"/>
    <w:rsid w:val="00F35837"/>
    <w:rsid w:val="00F3647D"/>
    <w:rsid w:val="00F364F5"/>
    <w:rsid w:val="00F369F4"/>
    <w:rsid w:val="00F3735B"/>
    <w:rsid w:val="00F404C3"/>
    <w:rsid w:val="00F409E2"/>
    <w:rsid w:val="00F40C1D"/>
    <w:rsid w:val="00F412C1"/>
    <w:rsid w:val="00F41653"/>
    <w:rsid w:val="00F41C96"/>
    <w:rsid w:val="00F42077"/>
    <w:rsid w:val="00F43343"/>
    <w:rsid w:val="00F43F50"/>
    <w:rsid w:val="00F45359"/>
    <w:rsid w:val="00F4694F"/>
    <w:rsid w:val="00F471E7"/>
    <w:rsid w:val="00F505A8"/>
    <w:rsid w:val="00F50D43"/>
    <w:rsid w:val="00F51242"/>
    <w:rsid w:val="00F52A0B"/>
    <w:rsid w:val="00F52B8D"/>
    <w:rsid w:val="00F532BC"/>
    <w:rsid w:val="00F54C08"/>
    <w:rsid w:val="00F550FD"/>
    <w:rsid w:val="00F554F6"/>
    <w:rsid w:val="00F555F2"/>
    <w:rsid w:val="00F556C4"/>
    <w:rsid w:val="00F5586F"/>
    <w:rsid w:val="00F56FBC"/>
    <w:rsid w:val="00F57E01"/>
    <w:rsid w:val="00F600BC"/>
    <w:rsid w:val="00F60450"/>
    <w:rsid w:val="00F60C73"/>
    <w:rsid w:val="00F61018"/>
    <w:rsid w:val="00F610D6"/>
    <w:rsid w:val="00F61654"/>
    <w:rsid w:val="00F61BCA"/>
    <w:rsid w:val="00F627DA"/>
    <w:rsid w:val="00F63921"/>
    <w:rsid w:val="00F65B16"/>
    <w:rsid w:val="00F66972"/>
    <w:rsid w:val="00F670AB"/>
    <w:rsid w:val="00F678FE"/>
    <w:rsid w:val="00F67F53"/>
    <w:rsid w:val="00F701FE"/>
    <w:rsid w:val="00F70BF5"/>
    <w:rsid w:val="00F71AD8"/>
    <w:rsid w:val="00F7288F"/>
    <w:rsid w:val="00F7378C"/>
    <w:rsid w:val="00F73BE1"/>
    <w:rsid w:val="00F7421E"/>
    <w:rsid w:val="00F74316"/>
    <w:rsid w:val="00F74D08"/>
    <w:rsid w:val="00F775CC"/>
    <w:rsid w:val="00F808F8"/>
    <w:rsid w:val="00F8163C"/>
    <w:rsid w:val="00F81C2B"/>
    <w:rsid w:val="00F83654"/>
    <w:rsid w:val="00F84370"/>
    <w:rsid w:val="00F847A6"/>
    <w:rsid w:val="00F8491E"/>
    <w:rsid w:val="00F84CC5"/>
    <w:rsid w:val="00F864A5"/>
    <w:rsid w:val="00F86C81"/>
    <w:rsid w:val="00F86ECF"/>
    <w:rsid w:val="00F87309"/>
    <w:rsid w:val="00F873B6"/>
    <w:rsid w:val="00F87609"/>
    <w:rsid w:val="00F87B3B"/>
    <w:rsid w:val="00F90AED"/>
    <w:rsid w:val="00F90C7F"/>
    <w:rsid w:val="00F9103E"/>
    <w:rsid w:val="00F92B60"/>
    <w:rsid w:val="00F92C26"/>
    <w:rsid w:val="00F933B3"/>
    <w:rsid w:val="00F939C7"/>
    <w:rsid w:val="00F93C60"/>
    <w:rsid w:val="00F94294"/>
    <w:rsid w:val="00F9441B"/>
    <w:rsid w:val="00F9497C"/>
    <w:rsid w:val="00F94B32"/>
    <w:rsid w:val="00F95369"/>
    <w:rsid w:val="00F95C36"/>
    <w:rsid w:val="00F966AB"/>
    <w:rsid w:val="00F9701B"/>
    <w:rsid w:val="00FA079B"/>
    <w:rsid w:val="00FA07A7"/>
    <w:rsid w:val="00FA101C"/>
    <w:rsid w:val="00FA118E"/>
    <w:rsid w:val="00FA143F"/>
    <w:rsid w:val="00FA198E"/>
    <w:rsid w:val="00FA1E33"/>
    <w:rsid w:val="00FA2E60"/>
    <w:rsid w:val="00FA314E"/>
    <w:rsid w:val="00FA3487"/>
    <w:rsid w:val="00FA3504"/>
    <w:rsid w:val="00FA3723"/>
    <w:rsid w:val="00FA3E10"/>
    <w:rsid w:val="00FA4C32"/>
    <w:rsid w:val="00FA4FA4"/>
    <w:rsid w:val="00FA548C"/>
    <w:rsid w:val="00FA5C7D"/>
    <w:rsid w:val="00FA6D73"/>
    <w:rsid w:val="00FA724C"/>
    <w:rsid w:val="00FA7525"/>
    <w:rsid w:val="00FB09D0"/>
    <w:rsid w:val="00FB106B"/>
    <w:rsid w:val="00FB15D3"/>
    <w:rsid w:val="00FB21BB"/>
    <w:rsid w:val="00FB2436"/>
    <w:rsid w:val="00FB28D8"/>
    <w:rsid w:val="00FB3366"/>
    <w:rsid w:val="00FB34C8"/>
    <w:rsid w:val="00FB46F1"/>
    <w:rsid w:val="00FB48B2"/>
    <w:rsid w:val="00FB4FFB"/>
    <w:rsid w:val="00FB52CE"/>
    <w:rsid w:val="00FB710A"/>
    <w:rsid w:val="00FB729A"/>
    <w:rsid w:val="00FB7F0B"/>
    <w:rsid w:val="00FC017D"/>
    <w:rsid w:val="00FC0285"/>
    <w:rsid w:val="00FC1BD8"/>
    <w:rsid w:val="00FC1C95"/>
    <w:rsid w:val="00FC2C33"/>
    <w:rsid w:val="00FC5ED3"/>
    <w:rsid w:val="00FC62A0"/>
    <w:rsid w:val="00FC654F"/>
    <w:rsid w:val="00FC6B62"/>
    <w:rsid w:val="00FC77E6"/>
    <w:rsid w:val="00FC7D15"/>
    <w:rsid w:val="00FC7E21"/>
    <w:rsid w:val="00FD0285"/>
    <w:rsid w:val="00FD15B3"/>
    <w:rsid w:val="00FD2565"/>
    <w:rsid w:val="00FD39ED"/>
    <w:rsid w:val="00FD4A20"/>
    <w:rsid w:val="00FD4AF1"/>
    <w:rsid w:val="00FD4BE6"/>
    <w:rsid w:val="00FD5107"/>
    <w:rsid w:val="00FD6379"/>
    <w:rsid w:val="00FD6BBA"/>
    <w:rsid w:val="00FD7518"/>
    <w:rsid w:val="00FE03CF"/>
    <w:rsid w:val="00FE0566"/>
    <w:rsid w:val="00FE171A"/>
    <w:rsid w:val="00FE1A58"/>
    <w:rsid w:val="00FE1AA2"/>
    <w:rsid w:val="00FE1F4F"/>
    <w:rsid w:val="00FE2622"/>
    <w:rsid w:val="00FE28B6"/>
    <w:rsid w:val="00FE3BCD"/>
    <w:rsid w:val="00FE42DB"/>
    <w:rsid w:val="00FE514E"/>
    <w:rsid w:val="00FE5339"/>
    <w:rsid w:val="00FE553E"/>
    <w:rsid w:val="00FE5A12"/>
    <w:rsid w:val="00FE6044"/>
    <w:rsid w:val="00FE63B7"/>
    <w:rsid w:val="00FE63CB"/>
    <w:rsid w:val="00FE653B"/>
    <w:rsid w:val="00FE7114"/>
    <w:rsid w:val="00FE72B1"/>
    <w:rsid w:val="00FE7DD2"/>
    <w:rsid w:val="00FF0692"/>
    <w:rsid w:val="00FF0862"/>
    <w:rsid w:val="00FF0F06"/>
    <w:rsid w:val="00FF2004"/>
    <w:rsid w:val="00FF2562"/>
    <w:rsid w:val="00FF343B"/>
    <w:rsid w:val="00FF3514"/>
    <w:rsid w:val="00FF49A6"/>
    <w:rsid w:val="00FF570F"/>
    <w:rsid w:val="00FF5D25"/>
    <w:rsid w:val="00FF5DA4"/>
    <w:rsid w:val="00FF5E2F"/>
    <w:rsid w:val="00FF64ED"/>
    <w:rsid w:val="00FF6F94"/>
    <w:rsid w:val="00FF70F8"/>
    <w:rsid w:val="00FF73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2E470"/>
  <w15:chartTrackingRefBased/>
  <w15:docId w15:val="{4BA819C2-6F81-47A7-B0BE-DDDC3C1D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5A40"/>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basedOn w:val="Normal"/>
    <w:link w:val="TitleChar"/>
    <w:uiPriority w:val="1"/>
    <w:qFormat/>
    <w:rsid w:val="00A43B59"/>
    <w:pPr>
      <w:widowControl w:val="0"/>
      <w:autoSpaceDE w:val="0"/>
      <w:autoSpaceDN w:val="0"/>
      <w:spacing w:before="61"/>
      <w:ind w:left="3279" w:right="703" w:hanging="2739"/>
      <w:jc w:val="left"/>
    </w:pPr>
    <w:rPr>
      <w:rFonts w:eastAsia="Times New Roman"/>
      <w:b/>
      <w:bCs/>
      <w:sz w:val="32"/>
      <w:szCs w:val="32"/>
    </w:rPr>
  </w:style>
  <w:style w:type="character" w:customStyle="1" w:styleId="TitleChar">
    <w:name w:val="Title Char"/>
    <w:link w:val="Title"/>
    <w:uiPriority w:val="1"/>
    <w:rsid w:val="00A43B59"/>
    <w:rPr>
      <w:rFonts w:eastAsia="Times New Roman"/>
      <w:b/>
      <w:bCs/>
      <w:sz w:val="32"/>
      <w:szCs w:val="32"/>
      <w:lang w:val="en-US" w:eastAsia="en-US"/>
    </w:rPr>
  </w:style>
  <w:style w:type="paragraph" w:styleId="NormalWeb">
    <w:name w:val="Normal (Web)"/>
    <w:basedOn w:val="Normal"/>
    <w:uiPriority w:val="99"/>
    <w:unhideWhenUsed/>
    <w:rsid w:val="00583DFF"/>
    <w:pPr>
      <w:spacing w:before="100" w:beforeAutospacing="1" w:after="100" w:afterAutospacing="1"/>
      <w:jc w:val="left"/>
    </w:pPr>
    <w:rPr>
      <w:rFonts w:eastAsia="Times New Roman"/>
      <w:sz w:val="24"/>
      <w:szCs w:val="24"/>
      <w:lang w:val="en-IN" w:eastAsia="en-IN"/>
    </w:rPr>
  </w:style>
  <w:style w:type="table" w:styleId="GridTable4-Accent4">
    <w:name w:val="Grid Table 4 Accent 4"/>
    <w:basedOn w:val="TableNormal"/>
    <w:uiPriority w:val="49"/>
    <w:rsid w:val="00BB6212"/>
    <w:rPr>
      <w:rFonts w:ascii="Calibri" w:eastAsia="Calibri" w:hAnsi="Calibri"/>
      <w:sz w:val="22"/>
      <w:szCs w:val="22"/>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3-Accent4">
    <w:name w:val="Grid Table 3 Accent 4"/>
    <w:basedOn w:val="TableNormal"/>
    <w:uiPriority w:val="48"/>
    <w:rsid w:val="0065137D"/>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5Dark-Accent4">
    <w:name w:val="Grid Table 5 Dark Accent 4"/>
    <w:basedOn w:val="TableNormal"/>
    <w:uiPriority w:val="50"/>
    <w:rsid w:val="0065137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character" w:styleId="Hyperlink">
    <w:name w:val="Hyperlink"/>
    <w:unhideWhenUsed/>
    <w:rsid w:val="00B8442E"/>
    <w:rPr>
      <w:color w:val="0563C1"/>
      <w:u w:val="single"/>
    </w:rPr>
  </w:style>
  <w:style w:type="paragraph" w:styleId="ListParagraph">
    <w:name w:val="List Paragraph"/>
    <w:basedOn w:val="Normal"/>
    <w:uiPriority w:val="34"/>
    <w:qFormat/>
    <w:rsid w:val="00A2636A"/>
    <w:pPr>
      <w:spacing w:after="160" w:line="259" w:lineRule="auto"/>
      <w:ind w:left="720"/>
      <w:contextualSpacing/>
      <w:jc w:val="left"/>
    </w:pPr>
    <w:rPr>
      <w:rFonts w:ascii="Calibri" w:eastAsia="Calibri" w:hAnsi="Calibri"/>
      <w:sz w:val="22"/>
      <w:szCs w:val="22"/>
      <w:lang w:val="en-IN"/>
    </w:rPr>
  </w:style>
  <w:style w:type="table" w:styleId="GridTable4-Accent6">
    <w:name w:val="Grid Table 4 Accent 6"/>
    <w:basedOn w:val="TableNormal"/>
    <w:uiPriority w:val="49"/>
    <w:rsid w:val="001E6D9B"/>
    <w:rPr>
      <w:rFonts w:ascii="Calibri" w:eastAsia="Calibri" w:hAnsi="Calibri"/>
      <w:sz w:val="22"/>
      <w:szCs w:val="22"/>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customStyle="1" w:styleId="TableParagraph">
    <w:name w:val="Table Paragraph"/>
    <w:basedOn w:val="Normal"/>
    <w:uiPriority w:val="1"/>
    <w:qFormat/>
    <w:rsid w:val="00F15146"/>
    <w:pPr>
      <w:widowControl w:val="0"/>
      <w:autoSpaceDE w:val="0"/>
      <w:autoSpaceDN w:val="0"/>
      <w:spacing w:before="1" w:line="163" w:lineRule="exact"/>
      <w:ind w:left="107"/>
      <w:jc w:val="left"/>
    </w:pPr>
    <w:rPr>
      <w:rFonts w:eastAsia="Times New Roman"/>
      <w:sz w:val="22"/>
      <w:szCs w:val="22"/>
    </w:rPr>
  </w:style>
  <w:style w:type="table" w:styleId="TableGrid">
    <w:name w:val="Table Grid"/>
    <w:basedOn w:val="TableNormal"/>
    <w:uiPriority w:val="39"/>
    <w:rsid w:val="005541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5986"/>
    <w:rPr>
      <w:b/>
      <w:bCs/>
    </w:rPr>
  </w:style>
  <w:style w:type="table" w:styleId="PlainTable3">
    <w:name w:val="Plain Table 3"/>
    <w:basedOn w:val="TableNormal"/>
    <w:uiPriority w:val="43"/>
    <w:rsid w:val="00AC1D0B"/>
    <w:rPr>
      <w:rFonts w:asciiTheme="minorHAnsi" w:eastAsiaTheme="minorHAnsi" w:hAnsiTheme="minorHAnsi" w:cstheme="minorBidi"/>
      <w:kern w:val="2"/>
      <w:sz w:val="22"/>
      <w:szCs w:val="22"/>
      <w:lang w:eastAsia="en-US"/>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rsid w:val="00EB5E6B"/>
    <w:rPr>
      <w:i/>
      <w:iCs/>
      <w:noProof/>
      <w:lang w:val="en-US" w:eastAsia="en-US"/>
    </w:rPr>
  </w:style>
  <w:style w:type="character" w:styleId="PlaceholderText">
    <w:name w:val="Placeholder Text"/>
    <w:basedOn w:val="DefaultParagraphFont"/>
    <w:uiPriority w:val="99"/>
    <w:semiHidden/>
    <w:rsid w:val="00E74383"/>
    <w:rPr>
      <w:color w:val="808080"/>
    </w:rPr>
  </w:style>
  <w:style w:type="character" w:customStyle="1" w:styleId="UnresolvedMention1">
    <w:name w:val="Unresolved Mention1"/>
    <w:basedOn w:val="DefaultParagraphFont"/>
    <w:uiPriority w:val="99"/>
    <w:semiHidden/>
    <w:unhideWhenUsed/>
    <w:rsid w:val="001E3633"/>
    <w:rPr>
      <w:color w:val="605E5C"/>
      <w:shd w:val="clear" w:color="auto" w:fill="E1DFDD"/>
    </w:rPr>
  </w:style>
  <w:style w:type="paragraph" w:customStyle="1" w:styleId="pb-2">
    <w:name w:val="pb-2"/>
    <w:basedOn w:val="Normal"/>
    <w:rsid w:val="00AB1BBD"/>
    <w:pPr>
      <w:spacing w:before="100" w:beforeAutospacing="1" w:after="100" w:afterAutospacing="1"/>
      <w:jc w:val="left"/>
    </w:pPr>
    <w:rPr>
      <w:rFonts w:eastAsia="Times New Roman"/>
      <w:sz w:val="24"/>
      <w:szCs w:val="24"/>
      <w:lang w:val="en-IN" w:eastAsia="en-IN"/>
    </w:rPr>
  </w:style>
  <w:style w:type="table" w:styleId="PlainTable5">
    <w:name w:val="Plain Table 5"/>
    <w:basedOn w:val="TableNormal"/>
    <w:uiPriority w:val="45"/>
    <w:rsid w:val="00FB710A"/>
    <w:rPr>
      <w:rFonts w:asciiTheme="minorHAnsi" w:eastAsiaTheme="minorHAnsi" w:hAnsiTheme="minorHAnsi" w:cstheme="minorBidi"/>
      <w:kern w:val="2"/>
      <w:sz w:val="22"/>
      <w:szCs w:val="2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FB71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3">
    <w:name w:val="List Table 2 Accent 3"/>
    <w:basedOn w:val="TableNormal"/>
    <w:uiPriority w:val="47"/>
    <w:rsid w:val="00A54FA8"/>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E30BFA"/>
    <w:pPr>
      <w:autoSpaceDE w:val="0"/>
      <w:autoSpaceDN w:val="0"/>
      <w:adjustRightInd w:val="0"/>
    </w:pPr>
    <w:rPr>
      <w:color w:val="000000"/>
      <w:sz w:val="24"/>
      <w:szCs w:val="24"/>
    </w:rPr>
  </w:style>
  <w:style w:type="character" w:customStyle="1" w:styleId="Heading1Char">
    <w:name w:val="Heading 1 Char"/>
    <w:basedOn w:val="DefaultParagraphFont"/>
    <w:link w:val="Heading1"/>
    <w:rsid w:val="00110ADA"/>
    <w:rPr>
      <w:smallCaps/>
      <w:noProof/>
      <w:lang w:val="en-US" w:eastAsia="en-US"/>
    </w:rPr>
  </w:style>
  <w:style w:type="character" w:styleId="LineNumber">
    <w:name w:val="line number"/>
    <w:basedOn w:val="DefaultParagraphFont"/>
    <w:rsid w:val="003140D9"/>
  </w:style>
  <w:style w:type="paragraph" w:customStyle="1" w:styleId="IEEEParagraph">
    <w:name w:val="IEEE Paragraph"/>
    <w:basedOn w:val="Normal"/>
    <w:link w:val="IEEEParagraphChar"/>
    <w:rsid w:val="00671BCB"/>
    <w:pPr>
      <w:adjustRightInd w:val="0"/>
      <w:snapToGrid w:val="0"/>
      <w:ind w:firstLine="216"/>
      <w:jc w:val="both"/>
    </w:pPr>
    <w:rPr>
      <w:rFonts w:ascii="Calibri" w:eastAsia="Times New Roman" w:hAnsi="Calibri"/>
      <w:lang w:val="en-IN" w:eastAsia="en-IN"/>
    </w:rPr>
  </w:style>
  <w:style w:type="character" w:styleId="UnresolvedMention">
    <w:name w:val="Unresolved Mention"/>
    <w:basedOn w:val="DefaultParagraphFont"/>
    <w:uiPriority w:val="99"/>
    <w:semiHidden/>
    <w:unhideWhenUsed/>
    <w:rsid w:val="00E62052"/>
    <w:rPr>
      <w:color w:val="605E5C"/>
      <w:shd w:val="clear" w:color="auto" w:fill="E1DFDD"/>
    </w:rPr>
  </w:style>
  <w:style w:type="table" w:styleId="GridTable5Dark-Accent1">
    <w:name w:val="Grid Table 5 Dark Accent 1"/>
    <w:basedOn w:val="TableNormal"/>
    <w:uiPriority w:val="50"/>
    <w:rsid w:val="00C576C6"/>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IEEEParagraphChar">
    <w:name w:val="IEEE Paragraph Char"/>
    <w:link w:val="IEEEParagraph"/>
    <w:rsid w:val="003A21F7"/>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5052">
      <w:bodyDiv w:val="1"/>
      <w:marLeft w:val="0"/>
      <w:marRight w:val="0"/>
      <w:marTop w:val="0"/>
      <w:marBottom w:val="0"/>
      <w:divBdr>
        <w:top w:val="none" w:sz="0" w:space="0" w:color="auto"/>
        <w:left w:val="none" w:sz="0" w:space="0" w:color="auto"/>
        <w:bottom w:val="none" w:sz="0" w:space="0" w:color="auto"/>
        <w:right w:val="none" w:sz="0" w:space="0" w:color="auto"/>
      </w:divBdr>
    </w:div>
    <w:div w:id="40596811">
      <w:bodyDiv w:val="1"/>
      <w:marLeft w:val="0"/>
      <w:marRight w:val="0"/>
      <w:marTop w:val="0"/>
      <w:marBottom w:val="0"/>
      <w:divBdr>
        <w:top w:val="none" w:sz="0" w:space="0" w:color="auto"/>
        <w:left w:val="none" w:sz="0" w:space="0" w:color="auto"/>
        <w:bottom w:val="none" w:sz="0" w:space="0" w:color="auto"/>
        <w:right w:val="none" w:sz="0" w:space="0" w:color="auto"/>
      </w:divBdr>
    </w:div>
    <w:div w:id="59058947">
      <w:bodyDiv w:val="1"/>
      <w:marLeft w:val="0"/>
      <w:marRight w:val="0"/>
      <w:marTop w:val="0"/>
      <w:marBottom w:val="0"/>
      <w:divBdr>
        <w:top w:val="none" w:sz="0" w:space="0" w:color="auto"/>
        <w:left w:val="none" w:sz="0" w:space="0" w:color="auto"/>
        <w:bottom w:val="none" w:sz="0" w:space="0" w:color="auto"/>
        <w:right w:val="none" w:sz="0" w:space="0" w:color="auto"/>
      </w:divBdr>
    </w:div>
    <w:div w:id="67584395">
      <w:bodyDiv w:val="1"/>
      <w:marLeft w:val="0"/>
      <w:marRight w:val="0"/>
      <w:marTop w:val="0"/>
      <w:marBottom w:val="0"/>
      <w:divBdr>
        <w:top w:val="none" w:sz="0" w:space="0" w:color="auto"/>
        <w:left w:val="none" w:sz="0" w:space="0" w:color="auto"/>
        <w:bottom w:val="none" w:sz="0" w:space="0" w:color="auto"/>
        <w:right w:val="none" w:sz="0" w:space="0" w:color="auto"/>
      </w:divBdr>
    </w:div>
    <w:div w:id="73666011">
      <w:bodyDiv w:val="1"/>
      <w:marLeft w:val="0"/>
      <w:marRight w:val="0"/>
      <w:marTop w:val="0"/>
      <w:marBottom w:val="0"/>
      <w:divBdr>
        <w:top w:val="none" w:sz="0" w:space="0" w:color="auto"/>
        <w:left w:val="none" w:sz="0" w:space="0" w:color="auto"/>
        <w:bottom w:val="none" w:sz="0" w:space="0" w:color="auto"/>
        <w:right w:val="none" w:sz="0" w:space="0" w:color="auto"/>
      </w:divBdr>
    </w:div>
    <w:div w:id="77286426">
      <w:bodyDiv w:val="1"/>
      <w:marLeft w:val="0"/>
      <w:marRight w:val="0"/>
      <w:marTop w:val="0"/>
      <w:marBottom w:val="0"/>
      <w:divBdr>
        <w:top w:val="none" w:sz="0" w:space="0" w:color="auto"/>
        <w:left w:val="none" w:sz="0" w:space="0" w:color="auto"/>
        <w:bottom w:val="none" w:sz="0" w:space="0" w:color="auto"/>
        <w:right w:val="none" w:sz="0" w:space="0" w:color="auto"/>
      </w:divBdr>
    </w:div>
    <w:div w:id="77407297">
      <w:bodyDiv w:val="1"/>
      <w:marLeft w:val="0"/>
      <w:marRight w:val="0"/>
      <w:marTop w:val="0"/>
      <w:marBottom w:val="0"/>
      <w:divBdr>
        <w:top w:val="none" w:sz="0" w:space="0" w:color="auto"/>
        <w:left w:val="none" w:sz="0" w:space="0" w:color="auto"/>
        <w:bottom w:val="none" w:sz="0" w:space="0" w:color="auto"/>
        <w:right w:val="none" w:sz="0" w:space="0" w:color="auto"/>
      </w:divBdr>
    </w:div>
    <w:div w:id="100999465">
      <w:bodyDiv w:val="1"/>
      <w:marLeft w:val="0"/>
      <w:marRight w:val="0"/>
      <w:marTop w:val="0"/>
      <w:marBottom w:val="0"/>
      <w:divBdr>
        <w:top w:val="none" w:sz="0" w:space="0" w:color="auto"/>
        <w:left w:val="none" w:sz="0" w:space="0" w:color="auto"/>
        <w:bottom w:val="none" w:sz="0" w:space="0" w:color="auto"/>
        <w:right w:val="none" w:sz="0" w:space="0" w:color="auto"/>
      </w:divBdr>
    </w:div>
    <w:div w:id="159783640">
      <w:bodyDiv w:val="1"/>
      <w:marLeft w:val="0"/>
      <w:marRight w:val="0"/>
      <w:marTop w:val="0"/>
      <w:marBottom w:val="0"/>
      <w:divBdr>
        <w:top w:val="none" w:sz="0" w:space="0" w:color="auto"/>
        <w:left w:val="none" w:sz="0" w:space="0" w:color="auto"/>
        <w:bottom w:val="none" w:sz="0" w:space="0" w:color="auto"/>
        <w:right w:val="none" w:sz="0" w:space="0" w:color="auto"/>
      </w:divBdr>
      <w:divsChild>
        <w:div w:id="196553484">
          <w:marLeft w:val="-270"/>
          <w:marRight w:val="0"/>
          <w:marTop w:val="0"/>
          <w:marBottom w:val="60"/>
          <w:divBdr>
            <w:top w:val="none" w:sz="0" w:space="0" w:color="auto"/>
            <w:left w:val="none" w:sz="0" w:space="0" w:color="auto"/>
            <w:bottom w:val="none" w:sz="0" w:space="0" w:color="auto"/>
            <w:right w:val="none" w:sz="0" w:space="0" w:color="auto"/>
          </w:divBdr>
          <w:divsChild>
            <w:div w:id="1911891344">
              <w:marLeft w:val="0"/>
              <w:marRight w:val="0"/>
              <w:marTop w:val="0"/>
              <w:marBottom w:val="0"/>
              <w:divBdr>
                <w:top w:val="none" w:sz="0" w:space="0" w:color="auto"/>
                <w:left w:val="none" w:sz="0" w:space="0" w:color="auto"/>
                <w:bottom w:val="none" w:sz="0" w:space="0" w:color="auto"/>
                <w:right w:val="none" w:sz="0" w:space="0" w:color="auto"/>
              </w:divBdr>
              <w:divsChild>
                <w:div w:id="7867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0172">
      <w:bodyDiv w:val="1"/>
      <w:marLeft w:val="0"/>
      <w:marRight w:val="0"/>
      <w:marTop w:val="0"/>
      <w:marBottom w:val="0"/>
      <w:divBdr>
        <w:top w:val="none" w:sz="0" w:space="0" w:color="auto"/>
        <w:left w:val="none" w:sz="0" w:space="0" w:color="auto"/>
        <w:bottom w:val="none" w:sz="0" w:space="0" w:color="auto"/>
        <w:right w:val="none" w:sz="0" w:space="0" w:color="auto"/>
      </w:divBdr>
    </w:div>
    <w:div w:id="189807083">
      <w:bodyDiv w:val="1"/>
      <w:marLeft w:val="0"/>
      <w:marRight w:val="0"/>
      <w:marTop w:val="0"/>
      <w:marBottom w:val="0"/>
      <w:divBdr>
        <w:top w:val="none" w:sz="0" w:space="0" w:color="auto"/>
        <w:left w:val="none" w:sz="0" w:space="0" w:color="auto"/>
        <w:bottom w:val="none" w:sz="0" w:space="0" w:color="auto"/>
        <w:right w:val="none" w:sz="0" w:space="0" w:color="auto"/>
      </w:divBdr>
    </w:div>
    <w:div w:id="197087214">
      <w:bodyDiv w:val="1"/>
      <w:marLeft w:val="0"/>
      <w:marRight w:val="0"/>
      <w:marTop w:val="0"/>
      <w:marBottom w:val="0"/>
      <w:divBdr>
        <w:top w:val="none" w:sz="0" w:space="0" w:color="auto"/>
        <w:left w:val="none" w:sz="0" w:space="0" w:color="auto"/>
        <w:bottom w:val="none" w:sz="0" w:space="0" w:color="auto"/>
        <w:right w:val="none" w:sz="0" w:space="0" w:color="auto"/>
      </w:divBdr>
    </w:div>
    <w:div w:id="209850906">
      <w:bodyDiv w:val="1"/>
      <w:marLeft w:val="0"/>
      <w:marRight w:val="0"/>
      <w:marTop w:val="0"/>
      <w:marBottom w:val="0"/>
      <w:divBdr>
        <w:top w:val="none" w:sz="0" w:space="0" w:color="auto"/>
        <w:left w:val="none" w:sz="0" w:space="0" w:color="auto"/>
        <w:bottom w:val="none" w:sz="0" w:space="0" w:color="auto"/>
        <w:right w:val="none" w:sz="0" w:space="0" w:color="auto"/>
      </w:divBdr>
    </w:div>
    <w:div w:id="314182255">
      <w:bodyDiv w:val="1"/>
      <w:marLeft w:val="0"/>
      <w:marRight w:val="0"/>
      <w:marTop w:val="0"/>
      <w:marBottom w:val="0"/>
      <w:divBdr>
        <w:top w:val="none" w:sz="0" w:space="0" w:color="auto"/>
        <w:left w:val="none" w:sz="0" w:space="0" w:color="auto"/>
        <w:bottom w:val="none" w:sz="0" w:space="0" w:color="auto"/>
        <w:right w:val="none" w:sz="0" w:space="0" w:color="auto"/>
      </w:divBdr>
    </w:div>
    <w:div w:id="331835209">
      <w:bodyDiv w:val="1"/>
      <w:marLeft w:val="0"/>
      <w:marRight w:val="0"/>
      <w:marTop w:val="0"/>
      <w:marBottom w:val="0"/>
      <w:divBdr>
        <w:top w:val="none" w:sz="0" w:space="0" w:color="auto"/>
        <w:left w:val="none" w:sz="0" w:space="0" w:color="auto"/>
        <w:bottom w:val="none" w:sz="0" w:space="0" w:color="auto"/>
        <w:right w:val="none" w:sz="0" w:space="0" w:color="auto"/>
      </w:divBdr>
      <w:divsChild>
        <w:div w:id="316501611">
          <w:marLeft w:val="0"/>
          <w:marRight w:val="0"/>
          <w:marTop w:val="0"/>
          <w:marBottom w:val="0"/>
          <w:divBdr>
            <w:top w:val="none" w:sz="0" w:space="0" w:color="auto"/>
            <w:left w:val="none" w:sz="0" w:space="0" w:color="auto"/>
            <w:bottom w:val="none" w:sz="0" w:space="0" w:color="auto"/>
            <w:right w:val="none" w:sz="0" w:space="0" w:color="auto"/>
          </w:divBdr>
          <w:divsChild>
            <w:div w:id="1999920085">
              <w:marLeft w:val="0"/>
              <w:marRight w:val="0"/>
              <w:marTop w:val="0"/>
              <w:marBottom w:val="0"/>
              <w:divBdr>
                <w:top w:val="none" w:sz="0" w:space="0" w:color="auto"/>
                <w:left w:val="none" w:sz="0" w:space="0" w:color="auto"/>
                <w:bottom w:val="none" w:sz="0" w:space="0" w:color="auto"/>
                <w:right w:val="none" w:sz="0" w:space="0" w:color="auto"/>
              </w:divBdr>
              <w:divsChild>
                <w:div w:id="1035273309">
                  <w:marLeft w:val="3840"/>
                  <w:marRight w:val="0"/>
                  <w:marTop w:val="960"/>
                  <w:marBottom w:val="0"/>
                  <w:divBdr>
                    <w:top w:val="none" w:sz="0" w:space="0" w:color="auto"/>
                    <w:left w:val="none" w:sz="0" w:space="0" w:color="auto"/>
                    <w:bottom w:val="none" w:sz="0" w:space="0" w:color="auto"/>
                    <w:right w:val="none" w:sz="0" w:space="0" w:color="auto"/>
                  </w:divBdr>
                  <w:divsChild>
                    <w:div w:id="514659481">
                      <w:marLeft w:val="0"/>
                      <w:marRight w:val="0"/>
                      <w:marTop w:val="0"/>
                      <w:marBottom w:val="0"/>
                      <w:divBdr>
                        <w:top w:val="none" w:sz="0" w:space="0" w:color="auto"/>
                        <w:left w:val="none" w:sz="0" w:space="0" w:color="auto"/>
                        <w:bottom w:val="none" w:sz="0" w:space="0" w:color="auto"/>
                        <w:right w:val="none" w:sz="0" w:space="0" w:color="auto"/>
                      </w:divBdr>
                      <w:divsChild>
                        <w:div w:id="1385568595">
                          <w:marLeft w:val="0"/>
                          <w:marRight w:val="0"/>
                          <w:marTop w:val="0"/>
                          <w:marBottom w:val="0"/>
                          <w:divBdr>
                            <w:top w:val="none" w:sz="0" w:space="0" w:color="auto"/>
                            <w:left w:val="none" w:sz="0" w:space="0" w:color="auto"/>
                            <w:bottom w:val="none" w:sz="0" w:space="0" w:color="auto"/>
                            <w:right w:val="none" w:sz="0" w:space="0" w:color="auto"/>
                          </w:divBdr>
                          <w:divsChild>
                            <w:div w:id="633020200">
                              <w:marLeft w:val="0"/>
                              <w:marRight w:val="0"/>
                              <w:marTop w:val="100"/>
                              <w:marBottom w:val="100"/>
                              <w:divBdr>
                                <w:top w:val="none" w:sz="0" w:space="0" w:color="auto"/>
                                <w:left w:val="none" w:sz="0" w:space="0" w:color="auto"/>
                                <w:bottom w:val="none" w:sz="0" w:space="0" w:color="auto"/>
                                <w:right w:val="none" w:sz="0" w:space="0" w:color="auto"/>
                              </w:divBdr>
                              <w:divsChild>
                                <w:div w:id="253981605">
                                  <w:marLeft w:val="0"/>
                                  <w:marRight w:val="0"/>
                                  <w:marTop w:val="0"/>
                                  <w:marBottom w:val="0"/>
                                  <w:divBdr>
                                    <w:top w:val="none" w:sz="0" w:space="0" w:color="auto"/>
                                    <w:left w:val="none" w:sz="0" w:space="0" w:color="auto"/>
                                    <w:bottom w:val="none" w:sz="0" w:space="0" w:color="auto"/>
                                    <w:right w:val="none" w:sz="0" w:space="0" w:color="auto"/>
                                  </w:divBdr>
                                  <w:divsChild>
                                    <w:div w:id="1998680436">
                                      <w:marLeft w:val="0"/>
                                      <w:marRight w:val="0"/>
                                      <w:marTop w:val="0"/>
                                      <w:marBottom w:val="0"/>
                                      <w:divBdr>
                                        <w:top w:val="none" w:sz="0" w:space="0" w:color="auto"/>
                                        <w:left w:val="none" w:sz="0" w:space="0" w:color="auto"/>
                                        <w:bottom w:val="none" w:sz="0" w:space="0" w:color="auto"/>
                                        <w:right w:val="none" w:sz="0" w:space="0" w:color="auto"/>
                                      </w:divBdr>
                                      <w:divsChild>
                                        <w:div w:id="1913807335">
                                          <w:marLeft w:val="0"/>
                                          <w:marRight w:val="0"/>
                                          <w:marTop w:val="240"/>
                                          <w:marBottom w:val="240"/>
                                          <w:divBdr>
                                            <w:top w:val="none" w:sz="0" w:space="0" w:color="auto"/>
                                            <w:left w:val="none" w:sz="0" w:space="0" w:color="auto"/>
                                            <w:bottom w:val="none" w:sz="0" w:space="0" w:color="auto"/>
                                            <w:right w:val="none" w:sz="0" w:space="0" w:color="auto"/>
                                          </w:divBdr>
                                          <w:divsChild>
                                            <w:div w:id="873888669">
                                              <w:marLeft w:val="0"/>
                                              <w:marRight w:val="0"/>
                                              <w:marTop w:val="0"/>
                                              <w:marBottom w:val="0"/>
                                              <w:divBdr>
                                                <w:top w:val="single" w:sz="2" w:space="0" w:color="DADCE0"/>
                                                <w:left w:val="single" w:sz="2" w:space="0" w:color="DADCE0"/>
                                                <w:bottom w:val="single" w:sz="2" w:space="0" w:color="DADCE0"/>
                                                <w:right w:val="single" w:sz="2" w:space="0" w:color="DADCE0"/>
                                              </w:divBdr>
                                              <w:divsChild>
                                                <w:div w:id="1433473143">
                                                  <w:marLeft w:val="360"/>
                                                  <w:marRight w:val="0"/>
                                                  <w:marTop w:val="0"/>
                                                  <w:marBottom w:val="0"/>
                                                  <w:divBdr>
                                                    <w:top w:val="none" w:sz="0" w:space="0" w:color="auto"/>
                                                    <w:left w:val="none" w:sz="0" w:space="0" w:color="auto"/>
                                                    <w:bottom w:val="none" w:sz="0" w:space="0" w:color="auto"/>
                                                    <w:right w:val="none" w:sz="0" w:space="0" w:color="auto"/>
                                                  </w:divBdr>
                                                  <w:divsChild>
                                                    <w:div w:id="1502549526">
                                                      <w:marLeft w:val="0"/>
                                                      <w:marRight w:val="0"/>
                                                      <w:marTop w:val="0"/>
                                                      <w:marBottom w:val="0"/>
                                                      <w:divBdr>
                                                        <w:top w:val="none" w:sz="0" w:space="0" w:color="auto"/>
                                                        <w:left w:val="none" w:sz="0" w:space="0" w:color="auto"/>
                                                        <w:bottom w:val="single" w:sz="6" w:space="18" w:color="DADCE0"/>
                                                        <w:right w:val="none" w:sz="0" w:space="0" w:color="auto"/>
                                                      </w:divBdr>
                                                      <w:divsChild>
                                                        <w:div w:id="821653854">
                                                          <w:marLeft w:val="0"/>
                                                          <w:marRight w:val="0"/>
                                                          <w:marTop w:val="0"/>
                                                          <w:marBottom w:val="360"/>
                                                          <w:divBdr>
                                                            <w:top w:val="none" w:sz="0" w:space="0" w:color="auto"/>
                                                            <w:left w:val="none" w:sz="0" w:space="0" w:color="auto"/>
                                                            <w:bottom w:val="none" w:sz="0" w:space="0" w:color="auto"/>
                                                            <w:right w:val="none" w:sz="0" w:space="0" w:color="auto"/>
                                                          </w:divBdr>
                                                          <w:divsChild>
                                                            <w:div w:id="1635211912">
                                                              <w:marLeft w:val="0"/>
                                                              <w:marRight w:val="0"/>
                                                              <w:marTop w:val="0"/>
                                                              <w:marBottom w:val="0"/>
                                                              <w:divBdr>
                                                                <w:top w:val="none" w:sz="0" w:space="0" w:color="auto"/>
                                                                <w:left w:val="none" w:sz="0" w:space="0" w:color="auto"/>
                                                                <w:bottom w:val="none" w:sz="0" w:space="0" w:color="auto"/>
                                                                <w:right w:val="none" w:sz="0" w:space="0" w:color="auto"/>
                                                              </w:divBdr>
                                                              <w:divsChild>
                                                                <w:div w:id="2008971158">
                                                                  <w:marLeft w:val="-270"/>
                                                                  <w:marRight w:val="0"/>
                                                                  <w:marTop w:val="0"/>
                                                                  <w:marBottom w:val="60"/>
                                                                  <w:divBdr>
                                                                    <w:top w:val="none" w:sz="0" w:space="0" w:color="auto"/>
                                                                    <w:left w:val="none" w:sz="0" w:space="0" w:color="auto"/>
                                                                    <w:bottom w:val="none" w:sz="0" w:space="0" w:color="auto"/>
                                                                    <w:right w:val="none" w:sz="0" w:space="0" w:color="auto"/>
                                                                  </w:divBdr>
                                                                  <w:divsChild>
                                                                    <w:div w:id="382681482">
                                                                      <w:marLeft w:val="0"/>
                                                                      <w:marRight w:val="0"/>
                                                                      <w:marTop w:val="0"/>
                                                                      <w:marBottom w:val="0"/>
                                                                      <w:divBdr>
                                                                        <w:top w:val="none" w:sz="0" w:space="0" w:color="auto"/>
                                                                        <w:left w:val="none" w:sz="0" w:space="0" w:color="auto"/>
                                                                        <w:bottom w:val="none" w:sz="0" w:space="0" w:color="auto"/>
                                                                        <w:right w:val="none" w:sz="0" w:space="0" w:color="auto"/>
                                                                      </w:divBdr>
                                                                      <w:divsChild>
                                                                        <w:div w:id="13842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9306948">
      <w:bodyDiv w:val="1"/>
      <w:marLeft w:val="0"/>
      <w:marRight w:val="0"/>
      <w:marTop w:val="0"/>
      <w:marBottom w:val="0"/>
      <w:divBdr>
        <w:top w:val="none" w:sz="0" w:space="0" w:color="auto"/>
        <w:left w:val="none" w:sz="0" w:space="0" w:color="auto"/>
        <w:bottom w:val="none" w:sz="0" w:space="0" w:color="auto"/>
        <w:right w:val="none" w:sz="0" w:space="0" w:color="auto"/>
      </w:divBdr>
    </w:div>
    <w:div w:id="378284354">
      <w:bodyDiv w:val="1"/>
      <w:marLeft w:val="0"/>
      <w:marRight w:val="0"/>
      <w:marTop w:val="0"/>
      <w:marBottom w:val="0"/>
      <w:divBdr>
        <w:top w:val="none" w:sz="0" w:space="0" w:color="auto"/>
        <w:left w:val="none" w:sz="0" w:space="0" w:color="auto"/>
        <w:bottom w:val="none" w:sz="0" w:space="0" w:color="auto"/>
        <w:right w:val="none" w:sz="0" w:space="0" w:color="auto"/>
      </w:divBdr>
    </w:div>
    <w:div w:id="394133789">
      <w:bodyDiv w:val="1"/>
      <w:marLeft w:val="0"/>
      <w:marRight w:val="0"/>
      <w:marTop w:val="0"/>
      <w:marBottom w:val="0"/>
      <w:divBdr>
        <w:top w:val="none" w:sz="0" w:space="0" w:color="auto"/>
        <w:left w:val="none" w:sz="0" w:space="0" w:color="auto"/>
        <w:bottom w:val="none" w:sz="0" w:space="0" w:color="auto"/>
        <w:right w:val="none" w:sz="0" w:space="0" w:color="auto"/>
      </w:divBdr>
    </w:div>
    <w:div w:id="449015963">
      <w:bodyDiv w:val="1"/>
      <w:marLeft w:val="0"/>
      <w:marRight w:val="0"/>
      <w:marTop w:val="0"/>
      <w:marBottom w:val="0"/>
      <w:divBdr>
        <w:top w:val="none" w:sz="0" w:space="0" w:color="auto"/>
        <w:left w:val="none" w:sz="0" w:space="0" w:color="auto"/>
        <w:bottom w:val="none" w:sz="0" w:space="0" w:color="auto"/>
        <w:right w:val="none" w:sz="0" w:space="0" w:color="auto"/>
      </w:divBdr>
    </w:div>
    <w:div w:id="467207689">
      <w:bodyDiv w:val="1"/>
      <w:marLeft w:val="0"/>
      <w:marRight w:val="0"/>
      <w:marTop w:val="0"/>
      <w:marBottom w:val="0"/>
      <w:divBdr>
        <w:top w:val="none" w:sz="0" w:space="0" w:color="auto"/>
        <w:left w:val="none" w:sz="0" w:space="0" w:color="auto"/>
        <w:bottom w:val="none" w:sz="0" w:space="0" w:color="auto"/>
        <w:right w:val="none" w:sz="0" w:space="0" w:color="auto"/>
      </w:divBdr>
    </w:div>
    <w:div w:id="487719830">
      <w:bodyDiv w:val="1"/>
      <w:marLeft w:val="0"/>
      <w:marRight w:val="0"/>
      <w:marTop w:val="0"/>
      <w:marBottom w:val="0"/>
      <w:divBdr>
        <w:top w:val="none" w:sz="0" w:space="0" w:color="auto"/>
        <w:left w:val="none" w:sz="0" w:space="0" w:color="auto"/>
        <w:bottom w:val="none" w:sz="0" w:space="0" w:color="auto"/>
        <w:right w:val="none" w:sz="0" w:space="0" w:color="auto"/>
      </w:divBdr>
    </w:div>
    <w:div w:id="519046714">
      <w:bodyDiv w:val="1"/>
      <w:marLeft w:val="0"/>
      <w:marRight w:val="0"/>
      <w:marTop w:val="0"/>
      <w:marBottom w:val="0"/>
      <w:divBdr>
        <w:top w:val="none" w:sz="0" w:space="0" w:color="auto"/>
        <w:left w:val="none" w:sz="0" w:space="0" w:color="auto"/>
        <w:bottom w:val="none" w:sz="0" w:space="0" w:color="auto"/>
        <w:right w:val="none" w:sz="0" w:space="0" w:color="auto"/>
      </w:divBdr>
      <w:divsChild>
        <w:div w:id="1088161219">
          <w:marLeft w:val="-270"/>
          <w:marRight w:val="0"/>
          <w:marTop w:val="0"/>
          <w:marBottom w:val="60"/>
          <w:divBdr>
            <w:top w:val="none" w:sz="0" w:space="0" w:color="auto"/>
            <w:left w:val="none" w:sz="0" w:space="0" w:color="auto"/>
            <w:bottom w:val="none" w:sz="0" w:space="0" w:color="auto"/>
            <w:right w:val="none" w:sz="0" w:space="0" w:color="auto"/>
          </w:divBdr>
          <w:divsChild>
            <w:div w:id="1693527318">
              <w:marLeft w:val="0"/>
              <w:marRight w:val="0"/>
              <w:marTop w:val="0"/>
              <w:marBottom w:val="0"/>
              <w:divBdr>
                <w:top w:val="none" w:sz="0" w:space="0" w:color="auto"/>
                <w:left w:val="none" w:sz="0" w:space="0" w:color="auto"/>
                <w:bottom w:val="none" w:sz="0" w:space="0" w:color="auto"/>
                <w:right w:val="none" w:sz="0" w:space="0" w:color="auto"/>
              </w:divBdr>
              <w:divsChild>
                <w:div w:id="19490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4045">
      <w:bodyDiv w:val="1"/>
      <w:marLeft w:val="0"/>
      <w:marRight w:val="0"/>
      <w:marTop w:val="0"/>
      <w:marBottom w:val="0"/>
      <w:divBdr>
        <w:top w:val="none" w:sz="0" w:space="0" w:color="auto"/>
        <w:left w:val="none" w:sz="0" w:space="0" w:color="auto"/>
        <w:bottom w:val="none" w:sz="0" w:space="0" w:color="auto"/>
        <w:right w:val="none" w:sz="0" w:space="0" w:color="auto"/>
      </w:divBdr>
    </w:div>
    <w:div w:id="553203617">
      <w:bodyDiv w:val="1"/>
      <w:marLeft w:val="0"/>
      <w:marRight w:val="0"/>
      <w:marTop w:val="0"/>
      <w:marBottom w:val="0"/>
      <w:divBdr>
        <w:top w:val="none" w:sz="0" w:space="0" w:color="auto"/>
        <w:left w:val="none" w:sz="0" w:space="0" w:color="auto"/>
        <w:bottom w:val="none" w:sz="0" w:space="0" w:color="auto"/>
        <w:right w:val="none" w:sz="0" w:space="0" w:color="auto"/>
      </w:divBdr>
    </w:div>
    <w:div w:id="560949062">
      <w:bodyDiv w:val="1"/>
      <w:marLeft w:val="0"/>
      <w:marRight w:val="0"/>
      <w:marTop w:val="0"/>
      <w:marBottom w:val="0"/>
      <w:divBdr>
        <w:top w:val="none" w:sz="0" w:space="0" w:color="auto"/>
        <w:left w:val="none" w:sz="0" w:space="0" w:color="auto"/>
        <w:bottom w:val="none" w:sz="0" w:space="0" w:color="auto"/>
        <w:right w:val="none" w:sz="0" w:space="0" w:color="auto"/>
      </w:divBdr>
    </w:div>
    <w:div w:id="564608639">
      <w:bodyDiv w:val="1"/>
      <w:marLeft w:val="0"/>
      <w:marRight w:val="0"/>
      <w:marTop w:val="0"/>
      <w:marBottom w:val="0"/>
      <w:divBdr>
        <w:top w:val="none" w:sz="0" w:space="0" w:color="auto"/>
        <w:left w:val="none" w:sz="0" w:space="0" w:color="auto"/>
        <w:bottom w:val="none" w:sz="0" w:space="0" w:color="auto"/>
        <w:right w:val="none" w:sz="0" w:space="0" w:color="auto"/>
      </w:divBdr>
    </w:div>
    <w:div w:id="616570331">
      <w:bodyDiv w:val="1"/>
      <w:marLeft w:val="0"/>
      <w:marRight w:val="0"/>
      <w:marTop w:val="0"/>
      <w:marBottom w:val="0"/>
      <w:divBdr>
        <w:top w:val="none" w:sz="0" w:space="0" w:color="auto"/>
        <w:left w:val="none" w:sz="0" w:space="0" w:color="auto"/>
        <w:bottom w:val="none" w:sz="0" w:space="0" w:color="auto"/>
        <w:right w:val="none" w:sz="0" w:space="0" w:color="auto"/>
      </w:divBdr>
    </w:div>
    <w:div w:id="647173720">
      <w:bodyDiv w:val="1"/>
      <w:marLeft w:val="0"/>
      <w:marRight w:val="0"/>
      <w:marTop w:val="0"/>
      <w:marBottom w:val="0"/>
      <w:divBdr>
        <w:top w:val="none" w:sz="0" w:space="0" w:color="auto"/>
        <w:left w:val="none" w:sz="0" w:space="0" w:color="auto"/>
        <w:bottom w:val="none" w:sz="0" w:space="0" w:color="auto"/>
        <w:right w:val="none" w:sz="0" w:space="0" w:color="auto"/>
      </w:divBdr>
    </w:div>
    <w:div w:id="672685371">
      <w:bodyDiv w:val="1"/>
      <w:marLeft w:val="0"/>
      <w:marRight w:val="0"/>
      <w:marTop w:val="0"/>
      <w:marBottom w:val="0"/>
      <w:divBdr>
        <w:top w:val="none" w:sz="0" w:space="0" w:color="auto"/>
        <w:left w:val="none" w:sz="0" w:space="0" w:color="auto"/>
        <w:bottom w:val="none" w:sz="0" w:space="0" w:color="auto"/>
        <w:right w:val="none" w:sz="0" w:space="0" w:color="auto"/>
      </w:divBdr>
    </w:div>
    <w:div w:id="681515206">
      <w:bodyDiv w:val="1"/>
      <w:marLeft w:val="0"/>
      <w:marRight w:val="0"/>
      <w:marTop w:val="0"/>
      <w:marBottom w:val="0"/>
      <w:divBdr>
        <w:top w:val="none" w:sz="0" w:space="0" w:color="auto"/>
        <w:left w:val="none" w:sz="0" w:space="0" w:color="auto"/>
        <w:bottom w:val="none" w:sz="0" w:space="0" w:color="auto"/>
        <w:right w:val="none" w:sz="0" w:space="0" w:color="auto"/>
      </w:divBdr>
    </w:div>
    <w:div w:id="689374559">
      <w:bodyDiv w:val="1"/>
      <w:marLeft w:val="0"/>
      <w:marRight w:val="0"/>
      <w:marTop w:val="0"/>
      <w:marBottom w:val="0"/>
      <w:divBdr>
        <w:top w:val="none" w:sz="0" w:space="0" w:color="auto"/>
        <w:left w:val="none" w:sz="0" w:space="0" w:color="auto"/>
        <w:bottom w:val="none" w:sz="0" w:space="0" w:color="auto"/>
        <w:right w:val="none" w:sz="0" w:space="0" w:color="auto"/>
      </w:divBdr>
    </w:div>
    <w:div w:id="700863285">
      <w:bodyDiv w:val="1"/>
      <w:marLeft w:val="0"/>
      <w:marRight w:val="0"/>
      <w:marTop w:val="0"/>
      <w:marBottom w:val="0"/>
      <w:divBdr>
        <w:top w:val="none" w:sz="0" w:space="0" w:color="auto"/>
        <w:left w:val="none" w:sz="0" w:space="0" w:color="auto"/>
        <w:bottom w:val="none" w:sz="0" w:space="0" w:color="auto"/>
        <w:right w:val="none" w:sz="0" w:space="0" w:color="auto"/>
      </w:divBdr>
    </w:div>
    <w:div w:id="729812485">
      <w:bodyDiv w:val="1"/>
      <w:marLeft w:val="0"/>
      <w:marRight w:val="0"/>
      <w:marTop w:val="0"/>
      <w:marBottom w:val="0"/>
      <w:divBdr>
        <w:top w:val="none" w:sz="0" w:space="0" w:color="auto"/>
        <w:left w:val="none" w:sz="0" w:space="0" w:color="auto"/>
        <w:bottom w:val="none" w:sz="0" w:space="0" w:color="auto"/>
        <w:right w:val="none" w:sz="0" w:space="0" w:color="auto"/>
      </w:divBdr>
    </w:div>
    <w:div w:id="761494579">
      <w:bodyDiv w:val="1"/>
      <w:marLeft w:val="0"/>
      <w:marRight w:val="0"/>
      <w:marTop w:val="0"/>
      <w:marBottom w:val="0"/>
      <w:divBdr>
        <w:top w:val="none" w:sz="0" w:space="0" w:color="auto"/>
        <w:left w:val="none" w:sz="0" w:space="0" w:color="auto"/>
        <w:bottom w:val="none" w:sz="0" w:space="0" w:color="auto"/>
        <w:right w:val="none" w:sz="0" w:space="0" w:color="auto"/>
      </w:divBdr>
    </w:div>
    <w:div w:id="763918297">
      <w:bodyDiv w:val="1"/>
      <w:marLeft w:val="0"/>
      <w:marRight w:val="0"/>
      <w:marTop w:val="0"/>
      <w:marBottom w:val="0"/>
      <w:divBdr>
        <w:top w:val="none" w:sz="0" w:space="0" w:color="auto"/>
        <w:left w:val="none" w:sz="0" w:space="0" w:color="auto"/>
        <w:bottom w:val="none" w:sz="0" w:space="0" w:color="auto"/>
        <w:right w:val="none" w:sz="0" w:space="0" w:color="auto"/>
      </w:divBdr>
      <w:divsChild>
        <w:div w:id="2061131952">
          <w:marLeft w:val="0"/>
          <w:marRight w:val="0"/>
          <w:marTop w:val="0"/>
          <w:marBottom w:val="0"/>
          <w:divBdr>
            <w:top w:val="none" w:sz="0" w:space="0" w:color="auto"/>
            <w:left w:val="none" w:sz="0" w:space="0" w:color="auto"/>
            <w:bottom w:val="none" w:sz="0" w:space="0" w:color="auto"/>
            <w:right w:val="none" w:sz="0" w:space="0" w:color="auto"/>
          </w:divBdr>
          <w:divsChild>
            <w:div w:id="1979650159">
              <w:marLeft w:val="0"/>
              <w:marRight w:val="0"/>
              <w:marTop w:val="0"/>
              <w:marBottom w:val="0"/>
              <w:divBdr>
                <w:top w:val="none" w:sz="0" w:space="0" w:color="auto"/>
                <w:left w:val="none" w:sz="0" w:space="0" w:color="auto"/>
                <w:bottom w:val="none" w:sz="0" w:space="0" w:color="auto"/>
                <w:right w:val="none" w:sz="0" w:space="0" w:color="auto"/>
              </w:divBdr>
              <w:divsChild>
                <w:div w:id="2116321108">
                  <w:marLeft w:val="0"/>
                  <w:marRight w:val="0"/>
                  <w:marTop w:val="0"/>
                  <w:marBottom w:val="0"/>
                  <w:divBdr>
                    <w:top w:val="none" w:sz="0" w:space="0" w:color="auto"/>
                    <w:left w:val="none" w:sz="0" w:space="0" w:color="auto"/>
                    <w:bottom w:val="none" w:sz="0" w:space="0" w:color="auto"/>
                    <w:right w:val="none" w:sz="0" w:space="0" w:color="auto"/>
                  </w:divBdr>
                  <w:divsChild>
                    <w:div w:id="13336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22542">
          <w:marLeft w:val="0"/>
          <w:marRight w:val="0"/>
          <w:marTop w:val="0"/>
          <w:marBottom w:val="0"/>
          <w:divBdr>
            <w:top w:val="none" w:sz="0" w:space="0" w:color="auto"/>
            <w:left w:val="none" w:sz="0" w:space="0" w:color="auto"/>
            <w:bottom w:val="none" w:sz="0" w:space="0" w:color="auto"/>
            <w:right w:val="none" w:sz="0" w:space="0" w:color="auto"/>
          </w:divBdr>
          <w:divsChild>
            <w:div w:id="652175546">
              <w:marLeft w:val="0"/>
              <w:marRight w:val="0"/>
              <w:marTop w:val="0"/>
              <w:marBottom w:val="0"/>
              <w:divBdr>
                <w:top w:val="none" w:sz="0" w:space="0" w:color="auto"/>
                <w:left w:val="none" w:sz="0" w:space="0" w:color="auto"/>
                <w:bottom w:val="none" w:sz="0" w:space="0" w:color="auto"/>
                <w:right w:val="none" w:sz="0" w:space="0" w:color="auto"/>
              </w:divBdr>
              <w:divsChild>
                <w:div w:id="338238924">
                  <w:marLeft w:val="0"/>
                  <w:marRight w:val="0"/>
                  <w:marTop w:val="0"/>
                  <w:marBottom w:val="0"/>
                  <w:divBdr>
                    <w:top w:val="none" w:sz="0" w:space="0" w:color="auto"/>
                    <w:left w:val="none" w:sz="0" w:space="0" w:color="auto"/>
                    <w:bottom w:val="none" w:sz="0" w:space="0" w:color="auto"/>
                    <w:right w:val="none" w:sz="0" w:space="0" w:color="auto"/>
                  </w:divBdr>
                  <w:divsChild>
                    <w:div w:id="13807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864184">
      <w:bodyDiv w:val="1"/>
      <w:marLeft w:val="0"/>
      <w:marRight w:val="0"/>
      <w:marTop w:val="0"/>
      <w:marBottom w:val="0"/>
      <w:divBdr>
        <w:top w:val="none" w:sz="0" w:space="0" w:color="auto"/>
        <w:left w:val="none" w:sz="0" w:space="0" w:color="auto"/>
        <w:bottom w:val="none" w:sz="0" w:space="0" w:color="auto"/>
        <w:right w:val="none" w:sz="0" w:space="0" w:color="auto"/>
      </w:divBdr>
      <w:divsChild>
        <w:div w:id="489171797">
          <w:marLeft w:val="0"/>
          <w:marRight w:val="0"/>
          <w:marTop w:val="0"/>
          <w:marBottom w:val="0"/>
          <w:divBdr>
            <w:top w:val="none" w:sz="0" w:space="0" w:color="auto"/>
            <w:left w:val="none" w:sz="0" w:space="0" w:color="auto"/>
            <w:bottom w:val="none" w:sz="0" w:space="0" w:color="auto"/>
            <w:right w:val="none" w:sz="0" w:space="0" w:color="auto"/>
          </w:divBdr>
          <w:divsChild>
            <w:div w:id="1470594031">
              <w:marLeft w:val="0"/>
              <w:marRight w:val="0"/>
              <w:marTop w:val="0"/>
              <w:marBottom w:val="0"/>
              <w:divBdr>
                <w:top w:val="none" w:sz="0" w:space="0" w:color="auto"/>
                <w:left w:val="none" w:sz="0" w:space="0" w:color="auto"/>
                <w:bottom w:val="none" w:sz="0" w:space="0" w:color="auto"/>
                <w:right w:val="none" w:sz="0" w:space="0" w:color="auto"/>
              </w:divBdr>
              <w:divsChild>
                <w:div w:id="1382435824">
                  <w:marLeft w:val="0"/>
                  <w:marRight w:val="0"/>
                  <w:marTop w:val="0"/>
                  <w:marBottom w:val="0"/>
                  <w:divBdr>
                    <w:top w:val="none" w:sz="0" w:space="0" w:color="auto"/>
                    <w:left w:val="none" w:sz="0" w:space="0" w:color="auto"/>
                    <w:bottom w:val="none" w:sz="0" w:space="0" w:color="auto"/>
                    <w:right w:val="none" w:sz="0" w:space="0" w:color="auto"/>
                  </w:divBdr>
                  <w:divsChild>
                    <w:div w:id="101073362">
                      <w:marLeft w:val="0"/>
                      <w:marRight w:val="0"/>
                      <w:marTop w:val="0"/>
                      <w:marBottom w:val="0"/>
                      <w:divBdr>
                        <w:top w:val="none" w:sz="0" w:space="0" w:color="auto"/>
                        <w:left w:val="none" w:sz="0" w:space="0" w:color="auto"/>
                        <w:bottom w:val="none" w:sz="0" w:space="0" w:color="auto"/>
                        <w:right w:val="none" w:sz="0" w:space="0" w:color="auto"/>
                      </w:divBdr>
                    </w:div>
                    <w:div w:id="110252350">
                      <w:marLeft w:val="0"/>
                      <w:marRight w:val="0"/>
                      <w:marTop w:val="0"/>
                      <w:marBottom w:val="0"/>
                      <w:divBdr>
                        <w:top w:val="none" w:sz="0" w:space="0" w:color="auto"/>
                        <w:left w:val="none" w:sz="0" w:space="0" w:color="auto"/>
                        <w:bottom w:val="none" w:sz="0" w:space="0" w:color="auto"/>
                        <w:right w:val="none" w:sz="0" w:space="0" w:color="auto"/>
                      </w:divBdr>
                    </w:div>
                    <w:div w:id="243422065">
                      <w:marLeft w:val="0"/>
                      <w:marRight w:val="0"/>
                      <w:marTop w:val="0"/>
                      <w:marBottom w:val="0"/>
                      <w:divBdr>
                        <w:top w:val="none" w:sz="0" w:space="0" w:color="auto"/>
                        <w:left w:val="none" w:sz="0" w:space="0" w:color="auto"/>
                        <w:bottom w:val="none" w:sz="0" w:space="0" w:color="auto"/>
                        <w:right w:val="none" w:sz="0" w:space="0" w:color="auto"/>
                      </w:divBdr>
                    </w:div>
                    <w:div w:id="317930172">
                      <w:marLeft w:val="0"/>
                      <w:marRight w:val="0"/>
                      <w:marTop w:val="0"/>
                      <w:marBottom w:val="0"/>
                      <w:divBdr>
                        <w:top w:val="none" w:sz="0" w:space="0" w:color="auto"/>
                        <w:left w:val="none" w:sz="0" w:space="0" w:color="auto"/>
                        <w:bottom w:val="none" w:sz="0" w:space="0" w:color="auto"/>
                        <w:right w:val="none" w:sz="0" w:space="0" w:color="auto"/>
                      </w:divBdr>
                    </w:div>
                    <w:div w:id="706106526">
                      <w:marLeft w:val="0"/>
                      <w:marRight w:val="0"/>
                      <w:marTop w:val="0"/>
                      <w:marBottom w:val="0"/>
                      <w:divBdr>
                        <w:top w:val="none" w:sz="0" w:space="0" w:color="auto"/>
                        <w:left w:val="none" w:sz="0" w:space="0" w:color="auto"/>
                        <w:bottom w:val="none" w:sz="0" w:space="0" w:color="auto"/>
                        <w:right w:val="none" w:sz="0" w:space="0" w:color="auto"/>
                      </w:divBdr>
                    </w:div>
                    <w:div w:id="777332528">
                      <w:marLeft w:val="0"/>
                      <w:marRight w:val="0"/>
                      <w:marTop w:val="0"/>
                      <w:marBottom w:val="0"/>
                      <w:divBdr>
                        <w:top w:val="none" w:sz="0" w:space="0" w:color="auto"/>
                        <w:left w:val="none" w:sz="0" w:space="0" w:color="auto"/>
                        <w:bottom w:val="none" w:sz="0" w:space="0" w:color="auto"/>
                        <w:right w:val="none" w:sz="0" w:space="0" w:color="auto"/>
                      </w:divBdr>
                    </w:div>
                    <w:div w:id="787162375">
                      <w:marLeft w:val="0"/>
                      <w:marRight w:val="0"/>
                      <w:marTop w:val="0"/>
                      <w:marBottom w:val="0"/>
                      <w:divBdr>
                        <w:top w:val="none" w:sz="0" w:space="0" w:color="auto"/>
                        <w:left w:val="none" w:sz="0" w:space="0" w:color="auto"/>
                        <w:bottom w:val="none" w:sz="0" w:space="0" w:color="auto"/>
                        <w:right w:val="none" w:sz="0" w:space="0" w:color="auto"/>
                      </w:divBdr>
                    </w:div>
                    <w:div w:id="790322300">
                      <w:marLeft w:val="0"/>
                      <w:marRight w:val="0"/>
                      <w:marTop w:val="0"/>
                      <w:marBottom w:val="0"/>
                      <w:divBdr>
                        <w:top w:val="none" w:sz="0" w:space="0" w:color="auto"/>
                        <w:left w:val="none" w:sz="0" w:space="0" w:color="auto"/>
                        <w:bottom w:val="none" w:sz="0" w:space="0" w:color="auto"/>
                        <w:right w:val="none" w:sz="0" w:space="0" w:color="auto"/>
                      </w:divBdr>
                    </w:div>
                    <w:div w:id="907542556">
                      <w:marLeft w:val="0"/>
                      <w:marRight w:val="0"/>
                      <w:marTop w:val="0"/>
                      <w:marBottom w:val="0"/>
                      <w:divBdr>
                        <w:top w:val="none" w:sz="0" w:space="0" w:color="auto"/>
                        <w:left w:val="none" w:sz="0" w:space="0" w:color="auto"/>
                        <w:bottom w:val="none" w:sz="0" w:space="0" w:color="auto"/>
                        <w:right w:val="none" w:sz="0" w:space="0" w:color="auto"/>
                      </w:divBdr>
                      <w:divsChild>
                        <w:div w:id="871694721">
                          <w:marLeft w:val="0"/>
                          <w:marRight w:val="0"/>
                          <w:marTop w:val="0"/>
                          <w:marBottom w:val="0"/>
                          <w:divBdr>
                            <w:top w:val="none" w:sz="0" w:space="0" w:color="auto"/>
                            <w:left w:val="none" w:sz="0" w:space="0" w:color="auto"/>
                            <w:bottom w:val="none" w:sz="0" w:space="0" w:color="auto"/>
                            <w:right w:val="none" w:sz="0" w:space="0" w:color="auto"/>
                          </w:divBdr>
                          <w:divsChild>
                            <w:div w:id="5067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609">
                      <w:marLeft w:val="0"/>
                      <w:marRight w:val="0"/>
                      <w:marTop w:val="0"/>
                      <w:marBottom w:val="0"/>
                      <w:divBdr>
                        <w:top w:val="none" w:sz="0" w:space="0" w:color="auto"/>
                        <w:left w:val="none" w:sz="0" w:space="0" w:color="auto"/>
                        <w:bottom w:val="none" w:sz="0" w:space="0" w:color="auto"/>
                        <w:right w:val="none" w:sz="0" w:space="0" w:color="auto"/>
                      </w:divBdr>
                    </w:div>
                    <w:div w:id="993223384">
                      <w:marLeft w:val="0"/>
                      <w:marRight w:val="0"/>
                      <w:marTop w:val="0"/>
                      <w:marBottom w:val="0"/>
                      <w:divBdr>
                        <w:top w:val="none" w:sz="0" w:space="0" w:color="auto"/>
                        <w:left w:val="none" w:sz="0" w:space="0" w:color="auto"/>
                        <w:bottom w:val="none" w:sz="0" w:space="0" w:color="auto"/>
                        <w:right w:val="none" w:sz="0" w:space="0" w:color="auto"/>
                      </w:divBdr>
                    </w:div>
                    <w:div w:id="1081678268">
                      <w:marLeft w:val="0"/>
                      <w:marRight w:val="0"/>
                      <w:marTop w:val="0"/>
                      <w:marBottom w:val="0"/>
                      <w:divBdr>
                        <w:top w:val="none" w:sz="0" w:space="0" w:color="auto"/>
                        <w:left w:val="none" w:sz="0" w:space="0" w:color="auto"/>
                        <w:bottom w:val="none" w:sz="0" w:space="0" w:color="auto"/>
                        <w:right w:val="none" w:sz="0" w:space="0" w:color="auto"/>
                      </w:divBdr>
                    </w:div>
                    <w:div w:id="1171065712">
                      <w:marLeft w:val="0"/>
                      <w:marRight w:val="0"/>
                      <w:marTop w:val="0"/>
                      <w:marBottom w:val="0"/>
                      <w:divBdr>
                        <w:top w:val="none" w:sz="0" w:space="0" w:color="auto"/>
                        <w:left w:val="none" w:sz="0" w:space="0" w:color="auto"/>
                        <w:bottom w:val="none" w:sz="0" w:space="0" w:color="auto"/>
                        <w:right w:val="none" w:sz="0" w:space="0" w:color="auto"/>
                      </w:divBdr>
                    </w:div>
                    <w:div w:id="1174494562">
                      <w:marLeft w:val="0"/>
                      <w:marRight w:val="0"/>
                      <w:marTop w:val="0"/>
                      <w:marBottom w:val="0"/>
                      <w:divBdr>
                        <w:top w:val="none" w:sz="0" w:space="0" w:color="auto"/>
                        <w:left w:val="none" w:sz="0" w:space="0" w:color="auto"/>
                        <w:bottom w:val="none" w:sz="0" w:space="0" w:color="auto"/>
                        <w:right w:val="none" w:sz="0" w:space="0" w:color="auto"/>
                      </w:divBdr>
                    </w:div>
                    <w:div w:id="1413432608">
                      <w:marLeft w:val="0"/>
                      <w:marRight w:val="0"/>
                      <w:marTop w:val="0"/>
                      <w:marBottom w:val="0"/>
                      <w:divBdr>
                        <w:top w:val="none" w:sz="0" w:space="0" w:color="auto"/>
                        <w:left w:val="none" w:sz="0" w:space="0" w:color="auto"/>
                        <w:bottom w:val="none" w:sz="0" w:space="0" w:color="auto"/>
                        <w:right w:val="none" w:sz="0" w:space="0" w:color="auto"/>
                      </w:divBdr>
                    </w:div>
                    <w:div w:id="1475874005">
                      <w:marLeft w:val="0"/>
                      <w:marRight w:val="0"/>
                      <w:marTop w:val="0"/>
                      <w:marBottom w:val="0"/>
                      <w:divBdr>
                        <w:top w:val="none" w:sz="0" w:space="0" w:color="auto"/>
                        <w:left w:val="none" w:sz="0" w:space="0" w:color="auto"/>
                        <w:bottom w:val="none" w:sz="0" w:space="0" w:color="auto"/>
                        <w:right w:val="none" w:sz="0" w:space="0" w:color="auto"/>
                      </w:divBdr>
                    </w:div>
                    <w:div w:id="1516269206">
                      <w:marLeft w:val="0"/>
                      <w:marRight w:val="0"/>
                      <w:marTop w:val="0"/>
                      <w:marBottom w:val="0"/>
                      <w:divBdr>
                        <w:top w:val="none" w:sz="0" w:space="0" w:color="auto"/>
                        <w:left w:val="none" w:sz="0" w:space="0" w:color="auto"/>
                        <w:bottom w:val="none" w:sz="0" w:space="0" w:color="auto"/>
                        <w:right w:val="none" w:sz="0" w:space="0" w:color="auto"/>
                      </w:divBdr>
                    </w:div>
                    <w:div w:id="1532181013">
                      <w:marLeft w:val="0"/>
                      <w:marRight w:val="0"/>
                      <w:marTop w:val="0"/>
                      <w:marBottom w:val="0"/>
                      <w:divBdr>
                        <w:top w:val="none" w:sz="0" w:space="0" w:color="auto"/>
                        <w:left w:val="none" w:sz="0" w:space="0" w:color="auto"/>
                        <w:bottom w:val="none" w:sz="0" w:space="0" w:color="auto"/>
                        <w:right w:val="none" w:sz="0" w:space="0" w:color="auto"/>
                      </w:divBdr>
                    </w:div>
                    <w:div w:id="1636175446">
                      <w:marLeft w:val="0"/>
                      <w:marRight w:val="0"/>
                      <w:marTop w:val="0"/>
                      <w:marBottom w:val="0"/>
                      <w:divBdr>
                        <w:top w:val="none" w:sz="0" w:space="0" w:color="auto"/>
                        <w:left w:val="none" w:sz="0" w:space="0" w:color="auto"/>
                        <w:bottom w:val="none" w:sz="0" w:space="0" w:color="auto"/>
                        <w:right w:val="none" w:sz="0" w:space="0" w:color="auto"/>
                      </w:divBdr>
                    </w:div>
                    <w:div w:id="1650554882">
                      <w:marLeft w:val="0"/>
                      <w:marRight w:val="0"/>
                      <w:marTop w:val="0"/>
                      <w:marBottom w:val="0"/>
                      <w:divBdr>
                        <w:top w:val="none" w:sz="0" w:space="0" w:color="auto"/>
                        <w:left w:val="none" w:sz="0" w:space="0" w:color="auto"/>
                        <w:bottom w:val="none" w:sz="0" w:space="0" w:color="auto"/>
                        <w:right w:val="none" w:sz="0" w:space="0" w:color="auto"/>
                      </w:divBdr>
                    </w:div>
                    <w:div w:id="1735739890">
                      <w:marLeft w:val="0"/>
                      <w:marRight w:val="0"/>
                      <w:marTop w:val="0"/>
                      <w:marBottom w:val="0"/>
                      <w:divBdr>
                        <w:top w:val="none" w:sz="0" w:space="0" w:color="auto"/>
                        <w:left w:val="none" w:sz="0" w:space="0" w:color="auto"/>
                        <w:bottom w:val="none" w:sz="0" w:space="0" w:color="auto"/>
                        <w:right w:val="none" w:sz="0" w:space="0" w:color="auto"/>
                      </w:divBdr>
                    </w:div>
                    <w:div w:id="1762528673">
                      <w:marLeft w:val="0"/>
                      <w:marRight w:val="0"/>
                      <w:marTop w:val="0"/>
                      <w:marBottom w:val="0"/>
                      <w:divBdr>
                        <w:top w:val="none" w:sz="0" w:space="0" w:color="auto"/>
                        <w:left w:val="none" w:sz="0" w:space="0" w:color="auto"/>
                        <w:bottom w:val="none" w:sz="0" w:space="0" w:color="auto"/>
                        <w:right w:val="none" w:sz="0" w:space="0" w:color="auto"/>
                      </w:divBdr>
                    </w:div>
                    <w:div w:id="2031376239">
                      <w:marLeft w:val="0"/>
                      <w:marRight w:val="0"/>
                      <w:marTop w:val="0"/>
                      <w:marBottom w:val="0"/>
                      <w:divBdr>
                        <w:top w:val="none" w:sz="0" w:space="0" w:color="auto"/>
                        <w:left w:val="none" w:sz="0" w:space="0" w:color="auto"/>
                        <w:bottom w:val="none" w:sz="0" w:space="0" w:color="auto"/>
                        <w:right w:val="none" w:sz="0" w:space="0" w:color="auto"/>
                      </w:divBdr>
                    </w:div>
                    <w:div w:id="2050254072">
                      <w:marLeft w:val="0"/>
                      <w:marRight w:val="0"/>
                      <w:marTop w:val="0"/>
                      <w:marBottom w:val="0"/>
                      <w:divBdr>
                        <w:top w:val="none" w:sz="0" w:space="0" w:color="auto"/>
                        <w:left w:val="none" w:sz="0" w:space="0" w:color="auto"/>
                        <w:bottom w:val="none" w:sz="0" w:space="0" w:color="auto"/>
                        <w:right w:val="none" w:sz="0" w:space="0" w:color="auto"/>
                      </w:divBdr>
                    </w:div>
                  </w:divsChild>
                </w:div>
                <w:div w:id="1414352710">
                  <w:marLeft w:val="0"/>
                  <w:marRight w:val="0"/>
                  <w:marTop w:val="0"/>
                  <w:marBottom w:val="0"/>
                  <w:divBdr>
                    <w:top w:val="none" w:sz="0" w:space="0" w:color="auto"/>
                    <w:left w:val="none" w:sz="0" w:space="0" w:color="auto"/>
                    <w:bottom w:val="none" w:sz="0" w:space="0" w:color="auto"/>
                    <w:right w:val="none" w:sz="0" w:space="0" w:color="auto"/>
                  </w:divBdr>
                  <w:divsChild>
                    <w:div w:id="668487664">
                      <w:marLeft w:val="0"/>
                      <w:marRight w:val="0"/>
                      <w:marTop w:val="0"/>
                      <w:marBottom w:val="0"/>
                      <w:divBdr>
                        <w:top w:val="none" w:sz="0" w:space="0" w:color="auto"/>
                        <w:left w:val="none" w:sz="0" w:space="0" w:color="auto"/>
                        <w:bottom w:val="none" w:sz="0" w:space="0" w:color="auto"/>
                        <w:right w:val="none" w:sz="0" w:space="0" w:color="auto"/>
                      </w:divBdr>
                      <w:divsChild>
                        <w:div w:id="1032655534">
                          <w:marLeft w:val="0"/>
                          <w:marRight w:val="0"/>
                          <w:marTop w:val="0"/>
                          <w:marBottom w:val="0"/>
                          <w:divBdr>
                            <w:top w:val="none" w:sz="0" w:space="0" w:color="auto"/>
                            <w:left w:val="none" w:sz="0" w:space="0" w:color="auto"/>
                            <w:bottom w:val="none" w:sz="0" w:space="0" w:color="auto"/>
                            <w:right w:val="none" w:sz="0" w:space="0" w:color="auto"/>
                          </w:divBdr>
                          <w:divsChild>
                            <w:div w:id="1180270192">
                              <w:marLeft w:val="0"/>
                              <w:marRight w:val="0"/>
                              <w:marTop w:val="0"/>
                              <w:marBottom w:val="0"/>
                              <w:divBdr>
                                <w:top w:val="none" w:sz="0" w:space="0" w:color="auto"/>
                                <w:left w:val="none" w:sz="0" w:space="0" w:color="auto"/>
                                <w:bottom w:val="none" w:sz="0" w:space="0" w:color="auto"/>
                                <w:right w:val="none" w:sz="0" w:space="0" w:color="auto"/>
                              </w:divBdr>
                              <w:divsChild>
                                <w:div w:id="753743110">
                                  <w:marLeft w:val="0"/>
                                  <w:marRight w:val="0"/>
                                  <w:marTop w:val="0"/>
                                  <w:marBottom w:val="0"/>
                                  <w:divBdr>
                                    <w:top w:val="none" w:sz="0" w:space="0" w:color="auto"/>
                                    <w:left w:val="none" w:sz="0" w:space="0" w:color="auto"/>
                                    <w:bottom w:val="none" w:sz="0" w:space="0" w:color="auto"/>
                                    <w:right w:val="none" w:sz="0" w:space="0" w:color="auto"/>
                                  </w:divBdr>
                                  <w:divsChild>
                                    <w:div w:id="1525023855">
                                      <w:marLeft w:val="0"/>
                                      <w:marRight w:val="0"/>
                                      <w:marTop w:val="0"/>
                                      <w:marBottom w:val="0"/>
                                      <w:divBdr>
                                        <w:top w:val="none" w:sz="0" w:space="0" w:color="auto"/>
                                        <w:left w:val="none" w:sz="0" w:space="0" w:color="auto"/>
                                        <w:bottom w:val="none" w:sz="0" w:space="0" w:color="auto"/>
                                        <w:right w:val="none" w:sz="0" w:space="0" w:color="auto"/>
                                      </w:divBdr>
                                      <w:divsChild>
                                        <w:div w:id="2080706019">
                                          <w:marLeft w:val="0"/>
                                          <w:marRight w:val="0"/>
                                          <w:marTop w:val="0"/>
                                          <w:marBottom w:val="0"/>
                                          <w:divBdr>
                                            <w:top w:val="none" w:sz="0" w:space="0" w:color="auto"/>
                                            <w:left w:val="none" w:sz="0" w:space="0" w:color="auto"/>
                                            <w:bottom w:val="none" w:sz="0" w:space="0" w:color="auto"/>
                                            <w:right w:val="none" w:sz="0" w:space="0" w:color="auto"/>
                                          </w:divBdr>
                                          <w:divsChild>
                                            <w:div w:id="622150574">
                                              <w:marLeft w:val="0"/>
                                              <w:marRight w:val="0"/>
                                              <w:marTop w:val="0"/>
                                              <w:marBottom w:val="0"/>
                                              <w:divBdr>
                                                <w:top w:val="none" w:sz="0" w:space="0" w:color="auto"/>
                                                <w:left w:val="none" w:sz="0" w:space="0" w:color="auto"/>
                                                <w:bottom w:val="none" w:sz="0" w:space="0" w:color="auto"/>
                                                <w:right w:val="none" w:sz="0" w:space="0" w:color="auto"/>
                                              </w:divBdr>
                                              <w:divsChild>
                                                <w:div w:id="812064444">
                                                  <w:marLeft w:val="0"/>
                                                  <w:marRight w:val="0"/>
                                                  <w:marTop w:val="0"/>
                                                  <w:marBottom w:val="0"/>
                                                  <w:divBdr>
                                                    <w:top w:val="none" w:sz="0" w:space="0" w:color="auto"/>
                                                    <w:left w:val="none" w:sz="0" w:space="0" w:color="auto"/>
                                                    <w:bottom w:val="none" w:sz="0" w:space="0" w:color="auto"/>
                                                    <w:right w:val="none" w:sz="0" w:space="0" w:color="auto"/>
                                                  </w:divBdr>
                                                  <w:divsChild>
                                                    <w:div w:id="2088191976">
                                                      <w:marLeft w:val="0"/>
                                                      <w:marRight w:val="0"/>
                                                      <w:marTop w:val="0"/>
                                                      <w:marBottom w:val="0"/>
                                                      <w:divBdr>
                                                        <w:top w:val="none" w:sz="0" w:space="0" w:color="auto"/>
                                                        <w:left w:val="none" w:sz="0" w:space="0" w:color="auto"/>
                                                        <w:bottom w:val="none" w:sz="0" w:space="0" w:color="auto"/>
                                                        <w:right w:val="none" w:sz="0" w:space="0" w:color="auto"/>
                                                      </w:divBdr>
                                                      <w:divsChild>
                                                        <w:div w:id="13392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928146">
                          <w:marLeft w:val="0"/>
                          <w:marRight w:val="0"/>
                          <w:marTop w:val="0"/>
                          <w:marBottom w:val="0"/>
                          <w:divBdr>
                            <w:top w:val="none" w:sz="0" w:space="0" w:color="auto"/>
                            <w:left w:val="none" w:sz="0" w:space="0" w:color="auto"/>
                            <w:bottom w:val="none" w:sz="0" w:space="0" w:color="auto"/>
                            <w:right w:val="none" w:sz="0" w:space="0" w:color="auto"/>
                          </w:divBdr>
                          <w:divsChild>
                            <w:div w:id="293028228">
                              <w:marLeft w:val="0"/>
                              <w:marRight w:val="0"/>
                              <w:marTop w:val="0"/>
                              <w:marBottom w:val="0"/>
                              <w:divBdr>
                                <w:top w:val="none" w:sz="0" w:space="0" w:color="auto"/>
                                <w:left w:val="none" w:sz="0" w:space="0" w:color="auto"/>
                                <w:bottom w:val="none" w:sz="0" w:space="0" w:color="auto"/>
                                <w:right w:val="none" w:sz="0" w:space="0" w:color="auto"/>
                              </w:divBdr>
                              <w:divsChild>
                                <w:div w:id="1642422663">
                                  <w:marLeft w:val="0"/>
                                  <w:marRight w:val="0"/>
                                  <w:marTop w:val="0"/>
                                  <w:marBottom w:val="0"/>
                                  <w:divBdr>
                                    <w:top w:val="none" w:sz="0" w:space="0" w:color="auto"/>
                                    <w:left w:val="none" w:sz="0" w:space="0" w:color="auto"/>
                                    <w:bottom w:val="none" w:sz="0" w:space="0" w:color="auto"/>
                                    <w:right w:val="none" w:sz="0" w:space="0" w:color="auto"/>
                                  </w:divBdr>
                                  <w:divsChild>
                                    <w:div w:id="2143379922">
                                      <w:marLeft w:val="0"/>
                                      <w:marRight w:val="0"/>
                                      <w:marTop w:val="0"/>
                                      <w:marBottom w:val="0"/>
                                      <w:divBdr>
                                        <w:top w:val="none" w:sz="0" w:space="0" w:color="auto"/>
                                        <w:left w:val="none" w:sz="0" w:space="0" w:color="auto"/>
                                        <w:bottom w:val="none" w:sz="0" w:space="0" w:color="auto"/>
                                        <w:right w:val="none" w:sz="0" w:space="0" w:color="auto"/>
                                      </w:divBdr>
                                      <w:divsChild>
                                        <w:div w:id="21252455">
                                          <w:marLeft w:val="0"/>
                                          <w:marRight w:val="0"/>
                                          <w:marTop w:val="0"/>
                                          <w:marBottom w:val="0"/>
                                          <w:divBdr>
                                            <w:top w:val="none" w:sz="0" w:space="0" w:color="auto"/>
                                            <w:left w:val="none" w:sz="0" w:space="0" w:color="auto"/>
                                            <w:bottom w:val="none" w:sz="0" w:space="0" w:color="auto"/>
                                            <w:right w:val="none" w:sz="0" w:space="0" w:color="auto"/>
                                          </w:divBdr>
                                          <w:divsChild>
                                            <w:div w:id="9399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850392">
                  <w:marLeft w:val="0"/>
                  <w:marRight w:val="0"/>
                  <w:marTop w:val="0"/>
                  <w:marBottom w:val="0"/>
                  <w:divBdr>
                    <w:top w:val="none" w:sz="0" w:space="0" w:color="auto"/>
                    <w:left w:val="none" w:sz="0" w:space="0" w:color="auto"/>
                    <w:bottom w:val="none" w:sz="0" w:space="0" w:color="auto"/>
                    <w:right w:val="none" w:sz="0" w:space="0" w:color="auto"/>
                  </w:divBdr>
                </w:div>
                <w:div w:id="1784568607">
                  <w:marLeft w:val="0"/>
                  <w:marRight w:val="0"/>
                  <w:marTop w:val="0"/>
                  <w:marBottom w:val="0"/>
                  <w:divBdr>
                    <w:top w:val="none" w:sz="0" w:space="0" w:color="auto"/>
                    <w:left w:val="none" w:sz="0" w:space="0" w:color="auto"/>
                    <w:bottom w:val="none" w:sz="0" w:space="0" w:color="auto"/>
                    <w:right w:val="none" w:sz="0" w:space="0" w:color="auto"/>
                  </w:divBdr>
                  <w:divsChild>
                    <w:div w:id="566454983">
                      <w:marLeft w:val="0"/>
                      <w:marRight w:val="0"/>
                      <w:marTop w:val="0"/>
                      <w:marBottom w:val="0"/>
                      <w:divBdr>
                        <w:top w:val="none" w:sz="0" w:space="0" w:color="auto"/>
                        <w:left w:val="none" w:sz="0" w:space="0" w:color="auto"/>
                        <w:bottom w:val="none" w:sz="0" w:space="0" w:color="auto"/>
                        <w:right w:val="none" w:sz="0" w:space="0" w:color="auto"/>
                      </w:divBdr>
                      <w:divsChild>
                        <w:div w:id="856505809">
                          <w:marLeft w:val="0"/>
                          <w:marRight w:val="0"/>
                          <w:marTop w:val="0"/>
                          <w:marBottom w:val="0"/>
                          <w:divBdr>
                            <w:top w:val="none" w:sz="0" w:space="0" w:color="auto"/>
                            <w:left w:val="none" w:sz="0" w:space="0" w:color="auto"/>
                            <w:bottom w:val="none" w:sz="0" w:space="0" w:color="auto"/>
                            <w:right w:val="none" w:sz="0" w:space="0" w:color="auto"/>
                          </w:divBdr>
                          <w:divsChild>
                            <w:div w:id="1476141630">
                              <w:marLeft w:val="0"/>
                              <w:marRight w:val="0"/>
                              <w:marTop w:val="0"/>
                              <w:marBottom w:val="0"/>
                              <w:divBdr>
                                <w:top w:val="none" w:sz="0" w:space="0" w:color="auto"/>
                                <w:left w:val="none" w:sz="0" w:space="0" w:color="auto"/>
                                <w:bottom w:val="none" w:sz="0" w:space="0" w:color="auto"/>
                                <w:right w:val="none" w:sz="0" w:space="0" w:color="auto"/>
                              </w:divBdr>
                              <w:divsChild>
                                <w:div w:id="1174757058">
                                  <w:marLeft w:val="0"/>
                                  <w:marRight w:val="0"/>
                                  <w:marTop w:val="0"/>
                                  <w:marBottom w:val="0"/>
                                  <w:divBdr>
                                    <w:top w:val="none" w:sz="0" w:space="0" w:color="auto"/>
                                    <w:left w:val="none" w:sz="0" w:space="0" w:color="auto"/>
                                    <w:bottom w:val="none" w:sz="0" w:space="0" w:color="auto"/>
                                    <w:right w:val="none" w:sz="0" w:space="0" w:color="auto"/>
                                  </w:divBdr>
                                  <w:divsChild>
                                    <w:div w:id="134418902">
                                      <w:marLeft w:val="0"/>
                                      <w:marRight w:val="0"/>
                                      <w:marTop w:val="0"/>
                                      <w:marBottom w:val="0"/>
                                      <w:divBdr>
                                        <w:top w:val="none" w:sz="0" w:space="0" w:color="auto"/>
                                        <w:left w:val="none" w:sz="0" w:space="0" w:color="auto"/>
                                        <w:bottom w:val="none" w:sz="0" w:space="0" w:color="auto"/>
                                        <w:right w:val="none" w:sz="0" w:space="0" w:color="auto"/>
                                      </w:divBdr>
                                      <w:divsChild>
                                        <w:div w:id="1045177764">
                                          <w:marLeft w:val="0"/>
                                          <w:marRight w:val="0"/>
                                          <w:marTop w:val="0"/>
                                          <w:marBottom w:val="0"/>
                                          <w:divBdr>
                                            <w:top w:val="none" w:sz="0" w:space="0" w:color="auto"/>
                                            <w:left w:val="none" w:sz="0" w:space="0" w:color="auto"/>
                                            <w:bottom w:val="none" w:sz="0" w:space="0" w:color="auto"/>
                                            <w:right w:val="none" w:sz="0" w:space="0" w:color="auto"/>
                                          </w:divBdr>
                                          <w:divsChild>
                                            <w:div w:id="222908133">
                                              <w:marLeft w:val="0"/>
                                              <w:marRight w:val="0"/>
                                              <w:marTop w:val="0"/>
                                              <w:marBottom w:val="0"/>
                                              <w:divBdr>
                                                <w:top w:val="none" w:sz="0" w:space="0" w:color="auto"/>
                                                <w:left w:val="none" w:sz="0" w:space="0" w:color="auto"/>
                                                <w:bottom w:val="none" w:sz="0" w:space="0" w:color="auto"/>
                                                <w:right w:val="none" w:sz="0" w:space="0" w:color="auto"/>
                                              </w:divBdr>
                                              <w:divsChild>
                                                <w:div w:id="573853692">
                                                  <w:marLeft w:val="0"/>
                                                  <w:marRight w:val="0"/>
                                                  <w:marTop w:val="0"/>
                                                  <w:marBottom w:val="0"/>
                                                  <w:divBdr>
                                                    <w:top w:val="none" w:sz="0" w:space="0" w:color="auto"/>
                                                    <w:left w:val="none" w:sz="0" w:space="0" w:color="auto"/>
                                                    <w:bottom w:val="none" w:sz="0" w:space="0" w:color="auto"/>
                                                    <w:right w:val="none" w:sz="0" w:space="0" w:color="auto"/>
                                                  </w:divBdr>
                                                </w:div>
                                              </w:divsChild>
                                            </w:div>
                                            <w:div w:id="885605793">
                                              <w:marLeft w:val="0"/>
                                              <w:marRight w:val="0"/>
                                              <w:marTop w:val="0"/>
                                              <w:marBottom w:val="0"/>
                                              <w:divBdr>
                                                <w:top w:val="none" w:sz="0" w:space="0" w:color="auto"/>
                                                <w:left w:val="none" w:sz="0" w:space="0" w:color="auto"/>
                                                <w:bottom w:val="none" w:sz="0" w:space="0" w:color="auto"/>
                                                <w:right w:val="none" w:sz="0" w:space="0" w:color="auto"/>
                                              </w:divBdr>
                                              <w:divsChild>
                                                <w:div w:id="1098670372">
                                                  <w:marLeft w:val="0"/>
                                                  <w:marRight w:val="0"/>
                                                  <w:marTop w:val="0"/>
                                                  <w:marBottom w:val="0"/>
                                                  <w:divBdr>
                                                    <w:top w:val="none" w:sz="0" w:space="0" w:color="auto"/>
                                                    <w:left w:val="none" w:sz="0" w:space="0" w:color="auto"/>
                                                    <w:bottom w:val="none" w:sz="0" w:space="0" w:color="auto"/>
                                                    <w:right w:val="none" w:sz="0" w:space="0" w:color="auto"/>
                                                  </w:divBdr>
                                                  <w:divsChild>
                                                    <w:div w:id="20080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3894">
                                              <w:marLeft w:val="0"/>
                                              <w:marRight w:val="0"/>
                                              <w:marTop w:val="0"/>
                                              <w:marBottom w:val="0"/>
                                              <w:divBdr>
                                                <w:top w:val="none" w:sz="0" w:space="0" w:color="auto"/>
                                                <w:left w:val="none" w:sz="0" w:space="0" w:color="auto"/>
                                                <w:bottom w:val="none" w:sz="0" w:space="0" w:color="auto"/>
                                                <w:right w:val="none" w:sz="0" w:space="0" w:color="auto"/>
                                              </w:divBdr>
                                              <w:divsChild>
                                                <w:div w:id="795836348">
                                                  <w:marLeft w:val="0"/>
                                                  <w:marRight w:val="0"/>
                                                  <w:marTop w:val="0"/>
                                                  <w:marBottom w:val="0"/>
                                                  <w:divBdr>
                                                    <w:top w:val="none" w:sz="0" w:space="0" w:color="auto"/>
                                                    <w:left w:val="none" w:sz="0" w:space="0" w:color="auto"/>
                                                    <w:bottom w:val="none" w:sz="0" w:space="0" w:color="auto"/>
                                                    <w:right w:val="none" w:sz="0" w:space="0" w:color="auto"/>
                                                  </w:divBdr>
                                                  <w:divsChild>
                                                    <w:div w:id="11612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3072">
                                              <w:marLeft w:val="0"/>
                                              <w:marRight w:val="0"/>
                                              <w:marTop w:val="0"/>
                                              <w:marBottom w:val="0"/>
                                              <w:divBdr>
                                                <w:top w:val="none" w:sz="0" w:space="0" w:color="auto"/>
                                                <w:left w:val="none" w:sz="0" w:space="0" w:color="auto"/>
                                                <w:bottom w:val="none" w:sz="0" w:space="0" w:color="auto"/>
                                                <w:right w:val="none" w:sz="0" w:space="0" w:color="auto"/>
                                              </w:divBdr>
                                              <w:divsChild>
                                                <w:div w:id="953556633">
                                                  <w:marLeft w:val="0"/>
                                                  <w:marRight w:val="0"/>
                                                  <w:marTop w:val="0"/>
                                                  <w:marBottom w:val="0"/>
                                                  <w:divBdr>
                                                    <w:top w:val="none" w:sz="0" w:space="0" w:color="auto"/>
                                                    <w:left w:val="none" w:sz="0" w:space="0" w:color="auto"/>
                                                    <w:bottom w:val="none" w:sz="0" w:space="0" w:color="auto"/>
                                                    <w:right w:val="none" w:sz="0" w:space="0" w:color="auto"/>
                                                  </w:divBdr>
                                                  <w:divsChild>
                                                    <w:div w:id="313531672">
                                                      <w:marLeft w:val="0"/>
                                                      <w:marRight w:val="0"/>
                                                      <w:marTop w:val="0"/>
                                                      <w:marBottom w:val="0"/>
                                                      <w:divBdr>
                                                        <w:top w:val="none" w:sz="0" w:space="0" w:color="auto"/>
                                                        <w:left w:val="none" w:sz="0" w:space="0" w:color="auto"/>
                                                        <w:bottom w:val="none" w:sz="0" w:space="0" w:color="auto"/>
                                                        <w:right w:val="none" w:sz="0" w:space="0" w:color="auto"/>
                                                      </w:divBdr>
                                                      <w:divsChild>
                                                        <w:div w:id="404188054">
                                                          <w:marLeft w:val="0"/>
                                                          <w:marRight w:val="0"/>
                                                          <w:marTop w:val="0"/>
                                                          <w:marBottom w:val="0"/>
                                                          <w:divBdr>
                                                            <w:top w:val="none" w:sz="0" w:space="0" w:color="auto"/>
                                                            <w:left w:val="none" w:sz="0" w:space="0" w:color="auto"/>
                                                            <w:bottom w:val="none" w:sz="0" w:space="0" w:color="auto"/>
                                                            <w:right w:val="none" w:sz="0" w:space="0" w:color="auto"/>
                                                          </w:divBdr>
                                                        </w:div>
                                                        <w:div w:id="13705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64479">
                                  <w:marLeft w:val="0"/>
                                  <w:marRight w:val="0"/>
                                  <w:marTop w:val="0"/>
                                  <w:marBottom w:val="0"/>
                                  <w:divBdr>
                                    <w:top w:val="none" w:sz="0" w:space="0" w:color="auto"/>
                                    <w:left w:val="none" w:sz="0" w:space="0" w:color="auto"/>
                                    <w:bottom w:val="none" w:sz="0" w:space="0" w:color="auto"/>
                                    <w:right w:val="none" w:sz="0" w:space="0" w:color="auto"/>
                                  </w:divBdr>
                                  <w:divsChild>
                                    <w:div w:id="1638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903960">
          <w:marLeft w:val="0"/>
          <w:marRight w:val="0"/>
          <w:marTop w:val="0"/>
          <w:marBottom w:val="0"/>
          <w:divBdr>
            <w:top w:val="none" w:sz="0" w:space="0" w:color="auto"/>
            <w:left w:val="none" w:sz="0" w:space="0" w:color="auto"/>
            <w:bottom w:val="none" w:sz="0" w:space="0" w:color="auto"/>
            <w:right w:val="none" w:sz="0" w:space="0" w:color="auto"/>
          </w:divBdr>
          <w:divsChild>
            <w:div w:id="1444421498">
              <w:marLeft w:val="0"/>
              <w:marRight w:val="0"/>
              <w:marTop w:val="0"/>
              <w:marBottom w:val="0"/>
              <w:divBdr>
                <w:top w:val="none" w:sz="0" w:space="0" w:color="auto"/>
                <w:left w:val="none" w:sz="0" w:space="0" w:color="auto"/>
                <w:bottom w:val="none" w:sz="0" w:space="0" w:color="auto"/>
                <w:right w:val="none" w:sz="0" w:space="0" w:color="auto"/>
              </w:divBdr>
              <w:divsChild>
                <w:div w:id="821845504">
                  <w:marLeft w:val="0"/>
                  <w:marRight w:val="0"/>
                  <w:marTop w:val="0"/>
                  <w:marBottom w:val="0"/>
                  <w:divBdr>
                    <w:top w:val="none" w:sz="0" w:space="0" w:color="auto"/>
                    <w:left w:val="none" w:sz="0" w:space="0" w:color="auto"/>
                    <w:bottom w:val="none" w:sz="0" w:space="0" w:color="auto"/>
                    <w:right w:val="none" w:sz="0" w:space="0" w:color="auto"/>
                  </w:divBdr>
                  <w:divsChild>
                    <w:div w:id="1857160090">
                      <w:marLeft w:val="0"/>
                      <w:marRight w:val="0"/>
                      <w:marTop w:val="0"/>
                      <w:marBottom w:val="0"/>
                      <w:divBdr>
                        <w:top w:val="none" w:sz="0" w:space="0" w:color="auto"/>
                        <w:left w:val="none" w:sz="0" w:space="0" w:color="auto"/>
                        <w:bottom w:val="none" w:sz="0" w:space="0" w:color="auto"/>
                        <w:right w:val="none" w:sz="0" w:space="0" w:color="auto"/>
                      </w:divBdr>
                      <w:divsChild>
                        <w:div w:id="1578438533">
                          <w:marLeft w:val="0"/>
                          <w:marRight w:val="0"/>
                          <w:marTop w:val="0"/>
                          <w:marBottom w:val="0"/>
                          <w:divBdr>
                            <w:top w:val="none" w:sz="0" w:space="0" w:color="auto"/>
                            <w:left w:val="none" w:sz="0" w:space="0" w:color="auto"/>
                            <w:bottom w:val="none" w:sz="0" w:space="0" w:color="auto"/>
                            <w:right w:val="none" w:sz="0" w:space="0" w:color="auto"/>
                          </w:divBdr>
                          <w:divsChild>
                            <w:div w:id="1276331135">
                              <w:marLeft w:val="0"/>
                              <w:marRight w:val="0"/>
                              <w:marTop w:val="0"/>
                              <w:marBottom w:val="0"/>
                              <w:divBdr>
                                <w:top w:val="none" w:sz="0" w:space="0" w:color="auto"/>
                                <w:left w:val="none" w:sz="0" w:space="0" w:color="auto"/>
                                <w:bottom w:val="none" w:sz="0" w:space="0" w:color="auto"/>
                                <w:right w:val="none" w:sz="0" w:space="0" w:color="auto"/>
                              </w:divBdr>
                              <w:divsChild>
                                <w:div w:id="1100101941">
                                  <w:marLeft w:val="0"/>
                                  <w:marRight w:val="0"/>
                                  <w:marTop w:val="0"/>
                                  <w:marBottom w:val="0"/>
                                  <w:divBdr>
                                    <w:top w:val="none" w:sz="0" w:space="0" w:color="auto"/>
                                    <w:left w:val="none" w:sz="0" w:space="0" w:color="auto"/>
                                    <w:bottom w:val="none" w:sz="0" w:space="0" w:color="auto"/>
                                    <w:right w:val="none" w:sz="0" w:space="0" w:color="auto"/>
                                  </w:divBdr>
                                  <w:divsChild>
                                    <w:div w:id="995183049">
                                      <w:marLeft w:val="0"/>
                                      <w:marRight w:val="0"/>
                                      <w:marTop w:val="0"/>
                                      <w:marBottom w:val="0"/>
                                      <w:divBdr>
                                        <w:top w:val="none" w:sz="0" w:space="0" w:color="auto"/>
                                        <w:left w:val="none" w:sz="0" w:space="0" w:color="auto"/>
                                        <w:bottom w:val="none" w:sz="0" w:space="0" w:color="auto"/>
                                        <w:right w:val="none" w:sz="0" w:space="0" w:color="auto"/>
                                      </w:divBdr>
                                      <w:divsChild>
                                        <w:div w:id="1305355551">
                                          <w:marLeft w:val="0"/>
                                          <w:marRight w:val="0"/>
                                          <w:marTop w:val="0"/>
                                          <w:marBottom w:val="0"/>
                                          <w:divBdr>
                                            <w:top w:val="none" w:sz="0" w:space="0" w:color="auto"/>
                                            <w:left w:val="none" w:sz="0" w:space="0" w:color="auto"/>
                                            <w:bottom w:val="none" w:sz="0" w:space="0" w:color="auto"/>
                                            <w:right w:val="none" w:sz="0" w:space="0" w:color="auto"/>
                                          </w:divBdr>
                                          <w:divsChild>
                                            <w:div w:id="1574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196487">
              <w:marLeft w:val="0"/>
              <w:marRight w:val="0"/>
              <w:marTop w:val="0"/>
              <w:marBottom w:val="0"/>
              <w:divBdr>
                <w:top w:val="none" w:sz="0" w:space="0" w:color="auto"/>
                <w:left w:val="none" w:sz="0" w:space="0" w:color="auto"/>
                <w:bottom w:val="none" w:sz="0" w:space="0" w:color="auto"/>
                <w:right w:val="none" w:sz="0" w:space="0" w:color="auto"/>
              </w:divBdr>
              <w:divsChild>
                <w:div w:id="1353457683">
                  <w:marLeft w:val="0"/>
                  <w:marRight w:val="0"/>
                  <w:marTop w:val="0"/>
                  <w:marBottom w:val="0"/>
                  <w:divBdr>
                    <w:top w:val="none" w:sz="0" w:space="0" w:color="auto"/>
                    <w:left w:val="none" w:sz="0" w:space="0" w:color="auto"/>
                    <w:bottom w:val="none" w:sz="0" w:space="0" w:color="auto"/>
                    <w:right w:val="none" w:sz="0" w:space="0" w:color="auto"/>
                  </w:divBdr>
                  <w:divsChild>
                    <w:div w:id="676032425">
                      <w:marLeft w:val="0"/>
                      <w:marRight w:val="0"/>
                      <w:marTop w:val="0"/>
                      <w:marBottom w:val="0"/>
                      <w:divBdr>
                        <w:top w:val="none" w:sz="0" w:space="0" w:color="auto"/>
                        <w:left w:val="none" w:sz="0" w:space="0" w:color="auto"/>
                        <w:bottom w:val="none" w:sz="0" w:space="0" w:color="auto"/>
                        <w:right w:val="none" w:sz="0" w:space="0" w:color="auto"/>
                      </w:divBdr>
                      <w:divsChild>
                        <w:div w:id="2053193430">
                          <w:marLeft w:val="0"/>
                          <w:marRight w:val="0"/>
                          <w:marTop w:val="0"/>
                          <w:marBottom w:val="0"/>
                          <w:divBdr>
                            <w:top w:val="none" w:sz="0" w:space="0" w:color="auto"/>
                            <w:left w:val="none" w:sz="0" w:space="0" w:color="auto"/>
                            <w:bottom w:val="none" w:sz="0" w:space="0" w:color="auto"/>
                            <w:right w:val="none" w:sz="0" w:space="0" w:color="auto"/>
                          </w:divBdr>
                          <w:divsChild>
                            <w:div w:id="15856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268028">
          <w:marLeft w:val="0"/>
          <w:marRight w:val="0"/>
          <w:marTop w:val="0"/>
          <w:marBottom w:val="0"/>
          <w:divBdr>
            <w:top w:val="none" w:sz="0" w:space="0" w:color="auto"/>
            <w:left w:val="none" w:sz="0" w:space="0" w:color="auto"/>
            <w:bottom w:val="none" w:sz="0" w:space="0" w:color="auto"/>
            <w:right w:val="none" w:sz="0" w:space="0" w:color="auto"/>
          </w:divBdr>
          <w:divsChild>
            <w:div w:id="1210220217">
              <w:marLeft w:val="0"/>
              <w:marRight w:val="0"/>
              <w:marTop w:val="0"/>
              <w:marBottom w:val="0"/>
              <w:divBdr>
                <w:top w:val="none" w:sz="0" w:space="0" w:color="auto"/>
                <w:left w:val="none" w:sz="0" w:space="0" w:color="auto"/>
                <w:bottom w:val="none" w:sz="0" w:space="0" w:color="auto"/>
                <w:right w:val="none" w:sz="0" w:space="0" w:color="auto"/>
              </w:divBdr>
              <w:divsChild>
                <w:div w:id="302395167">
                  <w:marLeft w:val="0"/>
                  <w:marRight w:val="0"/>
                  <w:marTop w:val="0"/>
                  <w:marBottom w:val="0"/>
                  <w:divBdr>
                    <w:top w:val="none" w:sz="0" w:space="0" w:color="auto"/>
                    <w:left w:val="none" w:sz="0" w:space="0" w:color="auto"/>
                    <w:bottom w:val="none" w:sz="0" w:space="0" w:color="auto"/>
                    <w:right w:val="none" w:sz="0" w:space="0" w:color="auto"/>
                  </w:divBdr>
                  <w:divsChild>
                    <w:div w:id="1108962142">
                      <w:marLeft w:val="0"/>
                      <w:marRight w:val="0"/>
                      <w:marTop w:val="0"/>
                      <w:marBottom w:val="0"/>
                      <w:divBdr>
                        <w:top w:val="none" w:sz="0" w:space="0" w:color="auto"/>
                        <w:left w:val="none" w:sz="0" w:space="0" w:color="auto"/>
                        <w:bottom w:val="none" w:sz="0" w:space="0" w:color="auto"/>
                        <w:right w:val="none" w:sz="0" w:space="0" w:color="auto"/>
                      </w:divBdr>
                      <w:divsChild>
                        <w:div w:id="21110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869977">
      <w:bodyDiv w:val="1"/>
      <w:marLeft w:val="0"/>
      <w:marRight w:val="0"/>
      <w:marTop w:val="0"/>
      <w:marBottom w:val="0"/>
      <w:divBdr>
        <w:top w:val="none" w:sz="0" w:space="0" w:color="auto"/>
        <w:left w:val="none" w:sz="0" w:space="0" w:color="auto"/>
        <w:bottom w:val="none" w:sz="0" w:space="0" w:color="auto"/>
        <w:right w:val="none" w:sz="0" w:space="0" w:color="auto"/>
      </w:divBdr>
    </w:div>
    <w:div w:id="850994000">
      <w:bodyDiv w:val="1"/>
      <w:marLeft w:val="0"/>
      <w:marRight w:val="0"/>
      <w:marTop w:val="0"/>
      <w:marBottom w:val="0"/>
      <w:divBdr>
        <w:top w:val="none" w:sz="0" w:space="0" w:color="auto"/>
        <w:left w:val="none" w:sz="0" w:space="0" w:color="auto"/>
        <w:bottom w:val="none" w:sz="0" w:space="0" w:color="auto"/>
        <w:right w:val="none" w:sz="0" w:space="0" w:color="auto"/>
      </w:divBdr>
    </w:div>
    <w:div w:id="851529130">
      <w:bodyDiv w:val="1"/>
      <w:marLeft w:val="0"/>
      <w:marRight w:val="0"/>
      <w:marTop w:val="0"/>
      <w:marBottom w:val="0"/>
      <w:divBdr>
        <w:top w:val="none" w:sz="0" w:space="0" w:color="auto"/>
        <w:left w:val="none" w:sz="0" w:space="0" w:color="auto"/>
        <w:bottom w:val="none" w:sz="0" w:space="0" w:color="auto"/>
        <w:right w:val="none" w:sz="0" w:space="0" w:color="auto"/>
      </w:divBdr>
    </w:div>
    <w:div w:id="859508225">
      <w:bodyDiv w:val="1"/>
      <w:marLeft w:val="0"/>
      <w:marRight w:val="0"/>
      <w:marTop w:val="0"/>
      <w:marBottom w:val="0"/>
      <w:divBdr>
        <w:top w:val="none" w:sz="0" w:space="0" w:color="auto"/>
        <w:left w:val="none" w:sz="0" w:space="0" w:color="auto"/>
        <w:bottom w:val="none" w:sz="0" w:space="0" w:color="auto"/>
        <w:right w:val="none" w:sz="0" w:space="0" w:color="auto"/>
      </w:divBdr>
    </w:div>
    <w:div w:id="864830235">
      <w:bodyDiv w:val="1"/>
      <w:marLeft w:val="0"/>
      <w:marRight w:val="0"/>
      <w:marTop w:val="0"/>
      <w:marBottom w:val="0"/>
      <w:divBdr>
        <w:top w:val="none" w:sz="0" w:space="0" w:color="auto"/>
        <w:left w:val="none" w:sz="0" w:space="0" w:color="auto"/>
        <w:bottom w:val="none" w:sz="0" w:space="0" w:color="auto"/>
        <w:right w:val="none" w:sz="0" w:space="0" w:color="auto"/>
      </w:divBdr>
    </w:div>
    <w:div w:id="950894433">
      <w:bodyDiv w:val="1"/>
      <w:marLeft w:val="0"/>
      <w:marRight w:val="0"/>
      <w:marTop w:val="0"/>
      <w:marBottom w:val="0"/>
      <w:divBdr>
        <w:top w:val="none" w:sz="0" w:space="0" w:color="auto"/>
        <w:left w:val="none" w:sz="0" w:space="0" w:color="auto"/>
        <w:bottom w:val="none" w:sz="0" w:space="0" w:color="auto"/>
        <w:right w:val="none" w:sz="0" w:space="0" w:color="auto"/>
      </w:divBdr>
    </w:div>
    <w:div w:id="969020668">
      <w:bodyDiv w:val="1"/>
      <w:marLeft w:val="0"/>
      <w:marRight w:val="0"/>
      <w:marTop w:val="0"/>
      <w:marBottom w:val="0"/>
      <w:divBdr>
        <w:top w:val="none" w:sz="0" w:space="0" w:color="auto"/>
        <w:left w:val="none" w:sz="0" w:space="0" w:color="auto"/>
        <w:bottom w:val="none" w:sz="0" w:space="0" w:color="auto"/>
        <w:right w:val="none" w:sz="0" w:space="0" w:color="auto"/>
      </w:divBdr>
    </w:div>
    <w:div w:id="1021738439">
      <w:bodyDiv w:val="1"/>
      <w:marLeft w:val="0"/>
      <w:marRight w:val="0"/>
      <w:marTop w:val="0"/>
      <w:marBottom w:val="0"/>
      <w:divBdr>
        <w:top w:val="none" w:sz="0" w:space="0" w:color="auto"/>
        <w:left w:val="none" w:sz="0" w:space="0" w:color="auto"/>
        <w:bottom w:val="none" w:sz="0" w:space="0" w:color="auto"/>
        <w:right w:val="none" w:sz="0" w:space="0" w:color="auto"/>
      </w:divBdr>
    </w:div>
    <w:div w:id="1030372686">
      <w:bodyDiv w:val="1"/>
      <w:marLeft w:val="0"/>
      <w:marRight w:val="0"/>
      <w:marTop w:val="0"/>
      <w:marBottom w:val="0"/>
      <w:divBdr>
        <w:top w:val="none" w:sz="0" w:space="0" w:color="auto"/>
        <w:left w:val="none" w:sz="0" w:space="0" w:color="auto"/>
        <w:bottom w:val="none" w:sz="0" w:space="0" w:color="auto"/>
        <w:right w:val="none" w:sz="0" w:space="0" w:color="auto"/>
      </w:divBdr>
    </w:div>
    <w:div w:id="1058086897">
      <w:bodyDiv w:val="1"/>
      <w:marLeft w:val="0"/>
      <w:marRight w:val="0"/>
      <w:marTop w:val="0"/>
      <w:marBottom w:val="0"/>
      <w:divBdr>
        <w:top w:val="none" w:sz="0" w:space="0" w:color="auto"/>
        <w:left w:val="none" w:sz="0" w:space="0" w:color="auto"/>
        <w:bottom w:val="none" w:sz="0" w:space="0" w:color="auto"/>
        <w:right w:val="none" w:sz="0" w:space="0" w:color="auto"/>
      </w:divBdr>
    </w:div>
    <w:div w:id="1069689941">
      <w:bodyDiv w:val="1"/>
      <w:marLeft w:val="0"/>
      <w:marRight w:val="0"/>
      <w:marTop w:val="0"/>
      <w:marBottom w:val="0"/>
      <w:divBdr>
        <w:top w:val="none" w:sz="0" w:space="0" w:color="auto"/>
        <w:left w:val="none" w:sz="0" w:space="0" w:color="auto"/>
        <w:bottom w:val="none" w:sz="0" w:space="0" w:color="auto"/>
        <w:right w:val="none" w:sz="0" w:space="0" w:color="auto"/>
      </w:divBdr>
    </w:div>
    <w:div w:id="1072235180">
      <w:bodyDiv w:val="1"/>
      <w:marLeft w:val="0"/>
      <w:marRight w:val="0"/>
      <w:marTop w:val="0"/>
      <w:marBottom w:val="0"/>
      <w:divBdr>
        <w:top w:val="none" w:sz="0" w:space="0" w:color="auto"/>
        <w:left w:val="none" w:sz="0" w:space="0" w:color="auto"/>
        <w:bottom w:val="none" w:sz="0" w:space="0" w:color="auto"/>
        <w:right w:val="none" w:sz="0" w:space="0" w:color="auto"/>
      </w:divBdr>
    </w:div>
    <w:div w:id="1076708961">
      <w:bodyDiv w:val="1"/>
      <w:marLeft w:val="0"/>
      <w:marRight w:val="0"/>
      <w:marTop w:val="0"/>
      <w:marBottom w:val="0"/>
      <w:divBdr>
        <w:top w:val="none" w:sz="0" w:space="0" w:color="auto"/>
        <w:left w:val="none" w:sz="0" w:space="0" w:color="auto"/>
        <w:bottom w:val="none" w:sz="0" w:space="0" w:color="auto"/>
        <w:right w:val="none" w:sz="0" w:space="0" w:color="auto"/>
      </w:divBdr>
    </w:div>
    <w:div w:id="1088695916">
      <w:bodyDiv w:val="1"/>
      <w:marLeft w:val="0"/>
      <w:marRight w:val="0"/>
      <w:marTop w:val="0"/>
      <w:marBottom w:val="0"/>
      <w:divBdr>
        <w:top w:val="none" w:sz="0" w:space="0" w:color="auto"/>
        <w:left w:val="none" w:sz="0" w:space="0" w:color="auto"/>
        <w:bottom w:val="none" w:sz="0" w:space="0" w:color="auto"/>
        <w:right w:val="none" w:sz="0" w:space="0" w:color="auto"/>
      </w:divBdr>
    </w:div>
    <w:div w:id="1157837971">
      <w:bodyDiv w:val="1"/>
      <w:marLeft w:val="0"/>
      <w:marRight w:val="0"/>
      <w:marTop w:val="0"/>
      <w:marBottom w:val="0"/>
      <w:divBdr>
        <w:top w:val="none" w:sz="0" w:space="0" w:color="auto"/>
        <w:left w:val="none" w:sz="0" w:space="0" w:color="auto"/>
        <w:bottom w:val="none" w:sz="0" w:space="0" w:color="auto"/>
        <w:right w:val="none" w:sz="0" w:space="0" w:color="auto"/>
      </w:divBdr>
    </w:div>
    <w:div w:id="1167132072">
      <w:bodyDiv w:val="1"/>
      <w:marLeft w:val="0"/>
      <w:marRight w:val="0"/>
      <w:marTop w:val="0"/>
      <w:marBottom w:val="0"/>
      <w:divBdr>
        <w:top w:val="none" w:sz="0" w:space="0" w:color="auto"/>
        <w:left w:val="none" w:sz="0" w:space="0" w:color="auto"/>
        <w:bottom w:val="none" w:sz="0" w:space="0" w:color="auto"/>
        <w:right w:val="none" w:sz="0" w:space="0" w:color="auto"/>
      </w:divBdr>
    </w:div>
    <w:div w:id="1170487931">
      <w:bodyDiv w:val="1"/>
      <w:marLeft w:val="0"/>
      <w:marRight w:val="0"/>
      <w:marTop w:val="0"/>
      <w:marBottom w:val="0"/>
      <w:divBdr>
        <w:top w:val="none" w:sz="0" w:space="0" w:color="auto"/>
        <w:left w:val="none" w:sz="0" w:space="0" w:color="auto"/>
        <w:bottom w:val="none" w:sz="0" w:space="0" w:color="auto"/>
        <w:right w:val="none" w:sz="0" w:space="0" w:color="auto"/>
      </w:divBdr>
    </w:div>
    <w:div w:id="1242369599">
      <w:bodyDiv w:val="1"/>
      <w:marLeft w:val="0"/>
      <w:marRight w:val="0"/>
      <w:marTop w:val="0"/>
      <w:marBottom w:val="0"/>
      <w:divBdr>
        <w:top w:val="none" w:sz="0" w:space="0" w:color="auto"/>
        <w:left w:val="none" w:sz="0" w:space="0" w:color="auto"/>
        <w:bottom w:val="none" w:sz="0" w:space="0" w:color="auto"/>
        <w:right w:val="none" w:sz="0" w:space="0" w:color="auto"/>
      </w:divBdr>
    </w:div>
    <w:div w:id="1256209092">
      <w:bodyDiv w:val="1"/>
      <w:marLeft w:val="0"/>
      <w:marRight w:val="0"/>
      <w:marTop w:val="0"/>
      <w:marBottom w:val="0"/>
      <w:divBdr>
        <w:top w:val="none" w:sz="0" w:space="0" w:color="auto"/>
        <w:left w:val="none" w:sz="0" w:space="0" w:color="auto"/>
        <w:bottom w:val="none" w:sz="0" w:space="0" w:color="auto"/>
        <w:right w:val="none" w:sz="0" w:space="0" w:color="auto"/>
      </w:divBdr>
    </w:div>
    <w:div w:id="1257785684">
      <w:bodyDiv w:val="1"/>
      <w:marLeft w:val="0"/>
      <w:marRight w:val="0"/>
      <w:marTop w:val="0"/>
      <w:marBottom w:val="0"/>
      <w:divBdr>
        <w:top w:val="none" w:sz="0" w:space="0" w:color="auto"/>
        <w:left w:val="none" w:sz="0" w:space="0" w:color="auto"/>
        <w:bottom w:val="none" w:sz="0" w:space="0" w:color="auto"/>
        <w:right w:val="none" w:sz="0" w:space="0" w:color="auto"/>
      </w:divBdr>
      <w:divsChild>
        <w:div w:id="1029911170">
          <w:marLeft w:val="-270"/>
          <w:marRight w:val="0"/>
          <w:marTop w:val="0"/>
          <w:marBottom w:val="60"/>
          <w:divBdr>
            <w:top w:val="none" w:sz="0" w:space="0" w:color="auto"/>
            <w:left w:val="none" w:sz="0" w:space="0" w:color="auto"/>
            <w:bottom w:val="none" w:sz="0" w:space="0" w:color="auto"/>
            <w:right w:val="none" w:sz="0" w:space="0" w:color="auto"/>
          </w:divBdr>
          <w:divsChild>
            <w:div w:id="74279578">
              <w:marLeft w:val="0"/>
              <w:marRight w:val="0"/>
              <w:marTop w:val="0"/>
              <w:marBottom w:val="0"/>
              <w:divBdr>
                <w:top w:val="none" w:sz="0" w:space="0" w:color="auto"/>
                <w:left w:val="none" w:sz="0" w:space="0" w:color="auto"/>
                <w:bottom w:val="none" w:sz="0" w:space="0" w:color="auto"/>
                <w:right w:val="none" w:sz="0" w:space="0" w:color="auto"/>
              </w:divBdr>
              <w:divsChild>
                <w:div w:id="17066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6882">
      <w:bodyDiv w:val="1"/>
      <w:marLeft w:val="0"/>
      <w:marRight w:val="0"/>
      <w:marTop w:val="0"/>
      <w:marBottom w:val="0"/>
      <w:divBdr>
        <w:top w:val="none" w:sz="0" w:space="0" w:color="auto"/>
        <w:left w:val="none" w:sz="0" w:space="0" w:color="auto"/>
        <w:bottom w:val="none" w:sz="0" w:space="0" w:color="auto"/>
        <w:right w:val="none" w:sz="0" w:space="0" w:color="auto"/>
      </w:divBdr>
    </w:div>
    <w:div w:id="1295604436">
      <w:bodyDiv w:val="1"/>
      <w:marLeft w:val="0"/>
      <w:marRight w:val="0"/>
      <w:marTop w:val="0"/>
      <w:marBottom w:val="0"/>
      <w:divBdr>
        <w:top w:val="none" w:sz="0" w:space="0" w:color="auto"/>
        <w:left w:val="none" w:sz="0" w:space="0" w:color="auto"/>
        <w:bottom w:val="none" w:sz="0" w:space="0" w:color="auto"/>
        <w:right w:val="none" w:sz="0" w:space="0" w:color="auto"/>
      </w:divBdr>
    </w:div>
    <w:div w:id="1300258659">
      <w:bodyDiv w:val="1"/>
      <w:marLeft w:val="0"/>
      <w:marRight w:val="0"/>
      <w:marTop w:val="0"/>
      <w:marBottom w:val="0"/>
      <w:divBdr>
        <w:top w:val="none" w:sz="0" w:space="0" w:color="auto"/>
        <w:left w:val="none" w:sz="0" w:space="0" w:color="auto"/>
        <w:bottom w:val="none" w:sz="0" w:space="0" w:color="auto"/>
        <w:right w:val="none" w:sz="0" w:space="0" w:color="auto"/>
      </w:divBdr>
    </w:div>
    <w:div w:id="1346399691">
      <w:bodyDiv w:val="1"/>
      <w:marLeft w:val="0"/>
      <w:marRight w:val="0"/>
      <w:marTop w:val="0"/>
      <w:marBottom w:val="0"/>
      <w:divBdr>
        <w:top w:val="none" w:sz="0" w:space="0" w:color="auto"/>
        <w:left w:val="none" w:sz="0" w:space="0" w:color="auto"/>
        <w:bottom w:val="none" w:sz="0" w:space="0" w:color="auto"/>
        <w:right w:val="none" w:sz="0" w:space="0" w:color="auto"/>
      </w:divBdr>
    </w:div>
    <w:div w:id="1356805645">
      <w:bodyDiv w:val="1"/>
      <w:marLeft w:val="0"/>
      <w:marRight w:val="0"/>
      <w:marTop w:val="0"/>
      <w:marBottom w:val="0"/>
      <w:divBdr>
        <w:top w:val="none" w:sz="0" w:space="0" w:color="auto"/>
        <w:left w:val="none" w:sz="0" w:space="0" w:color="auto"/>
        <w:bottom w:val="none" w:sz="0" w:space="0" w:color="auto"/>
        <w:right w:val="none" w:sz="0" w:space="0" w:color="auto"/>
      </w:divBdr>
    </w:div>
    <w:div w:id="1462068326">
      <w:bodyDiv w:val="1"/>
      <w:marLeft w:val="0"/>
      <w:marRight w:val="0"/>
      <w:marTop w:val="0"/>
      <w:marBottom w:val="0"/>
      <w:divBdr>
        <w:top w:val="none" w:sz="0" w:space="0" w:color="auto"/>
        <w:left w:val="none" w:sz="0" w:space="0" w:color="auto"/>
        <w:bottom w:val="none" w:sz="0" w:space="0" w:color="auto"/>
        <w:right w:val="none" w:sz="0" w:space="0" w:color="auto"/>
      </w:divBdr>
    </w:div>
    <w:div w:id="1478646723">
      <w:bodyDiv w:val="1"/>
      <w:marLeft w:val="0"/>
      <w:marRight w:val="0"/>
      <w:marTop w:val="0"/>
      <w:marBottom w:val="0"/>
      <w:divBdr>
        <w:top w:val="none" w:sz="0" w:space="0" w:color="auto"/>
        <w:left w:val="none" w:sz="0" w:space="0" w:color="auto"/>
        <w:bottom w:val="none" w:sz="0" w:space="0" w:color="auto"/>
        <w:right w:val="none" w:sz="0" w:space="0" w:color="auto"/>
      </w:divBdr>
    </w:div>
    <w:div w:id="1502499935">
      <w:bodyDiv w:val="1"/>
      <w:marLeft w:val="0"/>
      <w:marRight w:val="0"/>
      <w:marTop w:val="0"/>
      <w:marBottom w:val="0"/>
      <w:divBdr>
        <w:top w:val="none" w:sz="0" w:space="0" w:color="auto"/>
        <w:left w:val="none" w:sz="0" w:space="0" w:color="auto"/>
        <w:bottom w:val="none" w:sz="0" w:space="0" w:color="auto"/>
        <w:right w:val="none" w:sz="0" w:space="0" w:color="auto"/>
      </w:divBdr>
    </w:div>
    <w:div w:id="1510290185">
      <w:bodyDiv w:val="1"/>
      <w:marLeft w:val="0"/>
      <w:marRight w:val="0"/>
      <w:marTop w:val="0"/>
      <w:marBottom w:val="0"/>
      <w:divBdr>
        <w:top w:val="none" w:sz="0" w:space="0" w:color="auto"/>
        <w:left w:val="none" w:sz="0" w:space="0" w:color="auto"/>
        <w:bottom w:val="none" w:sz="0" w:space="0" w:color="auto"/>
        <w:right w:val="none" w:sz="0" w:space="0" w:color="auto"/>
      </w:divBdr>
    </w:div>
    <w:div w:id="1551767764">
      <w:bodyDiv w:val="1"/>
      <w:marLeft w:val="0"/>
      <w:marRight w:val="0"/>
      <w:marTop w:val="0"/>
      <w:marBottom w:val="0"/>
      <w:divBdr>
        <w:top w:val="none" w:sz="0" w:space="0" w:color="auto"/>
        <w:left w:val="none" w:sz="0" w:space="0" w:color="auto"/>
        <w:bottom w:val="none" w:sz="0" w:space="0" w:color="auto"/>
        <w:right w:val="none" w:sz="0" w:space="0" w:color="auto"/>
      </w:divBdr>
    </w:div>
    <w:div w:id="1588419166">
      <w:bodyDiv w:val="1"/>
      <w:marLeft w:val="0"/>
      <w:marRight w:val="0"/>
      <w:marTop w:val="0"/>
      <w:marBottom w:val="0"/>
      <w:divBdr>
        <w:top w:val="none" w:sz="0" w:space="0" w:color="auto"/>
        <w:left w:val="none" w:sz="0" w:space="0" w:color="auto"/>
        <w:bottom w:val="none" w:sz="0" w:space="0" w:color="auto"/>
        <w:right w:val="none" w:sz="0" w:space="0" w:color="auto"/>
      </w:divBdr>
    </w:div>
    <w:div w:id="1606038300">
      <w:bodyDiv w:val="1"/>
      <w:marLeft w:val="0"/>
      <w:marRight w:val="0"/>
      <w:marTop w:val="0"/>
      <w:marBottom w:val="0"/>
      <w:divBdr>
        <w:top w:val="none" w:sz="0" w:space="0" w:color="auto"/>
        <w:left w:val="none" w:sz="0" w:space="0" w:color="auto"/>
        <w:bottom w:val="none" w:sz="0" w:space="0" w:color="auto"/>
        <w:right w:val="none" w:sz="0" w:space="0" w:color="auto"/>
      </w:divBdr>
      <w:divsChild>
        <w:div w:id="956838032">
          <w:marLeft w:val="0"/>
          <w:marRight w:val="0"/>
          <w:marTop w:val="0"/>
          <w:marBottom w:val="0"/>
          <w:divBdr>
            <w:top w:val="none" w:sz="0" w:space="0" w:color="auto"/>
            <w:left w:val="none" w:sz="0" w:space="0" w:color="auto"/>
            <w:bottom w:val="none" w:sz="0" w:space="0" w:color="auto"/>
            <w:right w:val="none" w:sz="0" w:space="0" w:color="auto"/>
          </w:divBdr>
          <w:divsChild>
            <w:div w:id="946155508">
              <w:marLeft w:val="0"/>
              <w:marRight w:val="0"/>
              <w:marTop w:val="0"/>
              <w:marBottom w:val="0"/>
              <w:divBdr>
                <w:top w:val="none" w:sz="0" w:space="0" w:color="auto"/>
                <w:left w:val="none" w:sz="0" w:space="0" w:color="auto"/>
                <w:bottom w:val="none" w:sz="0" w:space="0" w:color="auto"/>
                <w:right w:val="none" w:sz="0" w:space="0" w:color="auto"/>
              </w:divBdr>
              <w:divsChild>
                <w:div w:id="586303791">
                  <w:marLeft w:val="0"/>
                  <w:marRight w:val="0"/>
                  <w:marTop w:val="0"/>
                  <w:marBottom w:val="0"/>
                  <w:divBdr>
                    <w:top w:val="none" w:sz="0" w:space="0" w:color="auto"/>
                    <w:left w:val="none" w:sz="0" w:space="0" w:color="auto"/>
                    <w:bottom w:val="none" w:sz="0" w:space="0" w:color="auto"/>
                    <w:right w:val="none" w:sz="0" w:space="0" w:color="auto"/>
                  </w:divBdr>
                  <w:divsChild>
                    <w:div w:id="4431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424601">
          <w:marLeft w:val="0"/>
          <w:marRight w:val="0"/>
          <w:marTop w:val="0"/>
          <w:marBottom w:val="0"/>
          <w:divBdr>
            <w:top w:val="none" w:sz="0" w:space="0" w:color="auto"/>
            <w:left w:val="none" w:sz="0" w:space="0" w:color="auto"/>
            <w:bottom w:val="none" w:sz="0" w:space="0" w:color="auto"/>
            <w:right w:val="none" w:sz="0" w:space="0" w:color="auto"/>
          </w:divBdr>
          <w:divsChild>
            <w:div w:id="418062054">
              <w:marLeft w:val="0"/>
              <w:marRight w:val="0"/>
              <w:marTop w:val="0"/>
              <w:marBottom w:val="0"/>
              <w:divBdr>
                <w:top w:val="none" w:sz="0" w:space="0" w:color="auto"/>
                <w:left w:val="none" w:sz="0" w:space="0" w:color="auto"/>
                <w:bottom w:val="none" w:sz="0" w:space="0" w:color="auto"/>
                <w:right w:val="none" w:sz="0" w:space="0" w:color="auto"/>
              </w:divBdr>
              <w:divsChild>
                <w:div w:id="246500284">
                  <w:marLeft w:val="0"/>
                  <w:marRight w:val="0"/>
                  <w:marTop w:val="0"/>
                  <w:marBottom w:val="0"/>
                  <w:divBdr>
                    <w:top w:val="none" w:sz="0" w:space="0" w:color="auto"/>
                    <w:left w:val="none" w:sz="0" w:space="0" w:color="auto"/>
                    <w:bottom w:val="none" w:sz="0" w:space="0" w:color="auto"/>
                    <w:right w:val="none" w:sz="0" w:space="0" w:color="auto"/>
                  </w:divBdr>
                  <w:divsChild>
                    <w:div w:id="4639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54991">
      <w:bodyDiv w:val="1"/>
      <w:marLeft w:val="0"/>
      <w:marRight w:val="0"/>
      <w:marTop w:val="0"/>
      <w:marBottom w:val="0"/>
      <w:divBdr>
        <w:top w:val="none" w:sz="0" w:space="0" w:color="auto"/>
        <w:left w:val="none" w:sz="0" w:space="0" w:color="auto"/>
        <w:bottom w:val="none" w:sz="0" w:space="0" w:color="auto"/>
        <w:right w:val="none" w:sz="0" w:space="0" w:color="auto"/>
      </w:divBdr>
    </w:div>
    <w:div w:id="1672444949">
      <w:bodyDiv w:val="1"/>
      <w:marLeft w:val="0"/>
      <w:marRight w:val="0"/>
      <w:marTop w:val="0"/>
      <w:marBottom w:val="0"/>
      <w:divBdr>
        <w:top w:val="none" w:sz="0" w:space="0" w:color="auto"/>
        <w:left w:val="none" w:sz="0" w:space="0" w:color="auto"/>
        <w:bottom w:val="none" w:sz="0" w:space="0" w:color="auto"/>
        <w:right w:val="none" w:sz="0" w:space="0" w:color="auto"/>
      </w:divBdr>
    </w:div>
    <w:div w:id="1689601894">
      <w:bodyDiv w:val="1"/>
      <w:marLeft w:val="0"/>
      <w:marRight w:val="0"/>
      <w:marTop w:val="0"/>
      <w:marBottom w:val="0"/>
      <w:divBdr>
        <w:top w:val="none" w:sz="0" w:space="0" w:color="auto"/>
        <w:left w:val="none" w:sz="0" w:space="0" w:color="auto"/>
        <w:bottom w:val="none" w:sz="0" w:space="0" w:color="auto"/>
        <w:right w:val="none" w:sz="0" w:space="0" w:color="auto"/>
      </w:divBdr>
    </w:div>
    <w:div w:id="1709183696">
      <w:bodyDiv w:val="1"/>
      <w:marLeft w:val="0"/>
      <w:marRight w:val="0"/>
      <w:marTop w:val="0"/>
      <w:marBottom w:val="0"/>
      <w:divBdr>
        <w:top w:val="none" w:sz="0" w:space="0" w:color="auto"/>
        <w:left w:val="none" w:sz="0" w:space="0" w:color="auto"/>
        <w:bottom w:val="none" w:sz="0" w:space="0" w:color="auto"/>
        <w:right w:val="none" w:sz="0" w:space="0" w:color="auto"/>
      </w:divBdr>
      <w:divsChild>
        <w:div w:id="195628454">
          <w:marLeft w:val="0"/>
          <w:marRight w:val="0"/>
          <w:marTop w:val="0"/>
          <w:marBottom w:val="0"/>
          <w:divBdr>
            <w:top w:val="none" w:sz="0" w:space="0" w:color="auto"/>
            <w:left w:val="none" w:sz="0" w:space="0" w:color="auto"/>
            <w:bottom w:val="none" w:sz="0" w:space="0" w:color="auto"/>
            <w:right w:val="none" w:sz="0" w:space="0" w:color="auto"/>
          </w:divBdr>
          <w:divsChild>
            <w:div w:id="2067680615">
              <w:marLeft w:val="0"/>
              <w:marRight w:val="0"/>
              <w:marTop w:val="0"/>
              <w:marBottom w:val="0"/>
              <w:divBdr>
                <w:top w:val="none" w:sz="0" w:space="0" w:color="auto"/>
                <w:left w:val="none" w:sz="0" w:space="0" w:color="auto"/>
                <w:bottom w:val="none" w:sz="0" w:space="0" w:color="auto"/>
                <w:right w:val="none" w:sz="0" w:space="0" w:color="auto"/>
              </w:divBdr>
              <w:divsChild>
                <w:div w:id="435636122">
                  <w:marLeft w:val="3840"/>
                  <w:marRight w:val="0"/>
                  <w:marTop w:val="960"/>
                  <w:marBottom w:val="0"/>
                  <w:divBdr>
                    <w:top w:val="none" w:sz="0" w:space="0" w:color="auto"/>
                    <w:left w:val="none" w:sz="0" w:space="0" w:color="auto"/>
                    <w:bottom w:val="none" w:sz="0" w:space="0" w:color="auto"/>
                    <w:right w:val="none" w:sz="0" w:space="0" w:color="auto"/>
                  </w:divBdr>
                  <w:divsChild>
                    <w:div w:id="200745940">
                      <w:marLeft w:val="0"/>
                      <w:marRight w:val="0"/>
                      <w:marTop w:val="0"/>
                      <w:marBottom w:val="0"/>
                      <w:divBdr>
                        <w:top w:val="none" w:sz="0" w:space="0" w:color="auto"/>
                        <w:left w:val="none" w:sz="0" w:space="0" w:color="auto"/>
                        <w:bottom w:val="none" w:sz="0" w:space="0" w:color="auto"/>
                        <w:right w:val="none" w:sz="0" w:space="0" w:color="auto"/>
                      </w:divBdr>
                      <w:divsChild>
                        <w:div w:id="209919876">
                          <w:marLeft w:val="0"/>
                          <w:marRight w:val="0"/>
                          <w:marTop w:val="0"/>
                          <w:marBottom w:val="0"/>
                          <w:divBdr>
                            <w:top w:val="none" w:sz="0" w:space="0" w:color="auto"/>
                            <w:left w:val="none" w:sz="0" w:space="0" w:color="auto"/>
                            <w:bottom w:val="none" w:sz="0" w:space="0" w:color="auto"/>
                            <w:right w:val="none" w:sz="0" w:space="0" w:color="auto"/>
                          </w:divBdr>
                          <w:divsChild>
                            <w:div w:id="197202015">
                              <w:marLeft w:val="0"/>
                              <w:marRight w:val="0"/>
                              <w:marTop w:val="100"/>
                              <w:marBottom w:val="100"/>
                              <w:divBdr>
                                <w:top w:val="none" w:sz="0" w:space="0" w:color="auto"/>
                                <w:left w:val="none" w:sz="0" w:space="0" w:color="auto"/>
                                <w:bottom w:val="none" w:sz="0" w:space="0" w:color="auto"/>
                                <w:right w:val="none" w:sz="0" w:space="0" w:color="auto"/>
                              </w:divBdr>
                              <w:divsChild>
                                <w:div w:id="360203045">
                                  <w:marLeft w:val="0"/>
                                  <w:marRight w:val="0"/>
                                  <w:marTop w:val="0"/>
                                  <w:marBottom w:val="0"/>
                                  <w:divBdr>
                                    <w:top w:val="none" w:sz="0" w:space="0" w:color="auto"/>
                                    <w:left w:val="none" w:sz="0" w:space="0" w:color="auto"/>
                                    <w:bottom w:val="none" w:sz="0" w:space="0" w:color="auto"/>
                                    <w:right w:val="none" w:sz="0" w:space="0" w:color="auto"/>
                                  </w:divBdr>
                                  <w:divsChild>
                                    <w:div w:id="721759359">
                                      <w:marLeft w:val="0"/>
                                      <w:marRight w:val="0"/>
                                      <w:marTop w:val="0"/>
                                      <w:marBottom w:val="0"/>
                                      <w:divBdr>
                                        <w:top w:val="none" w:sz="0" w:space="0" w:color="auto"/>
                                        <w:left w:val="none" w:sz="0" w:space="0" w:color="auto"/>
                                        <w:bottom w:val="none" w:sz="0" w:space="0" w:color="auto"/>
                                        <w:right w:val="none" w:sz="0" w:space="0" w:color="auto"/>
                                      </w:divBdr>
                                      <w:divsChild>
                                        <w:div w:id="297422491">
                                          <w:marLeft w:val="0"/>
                                          <w:marRight w:val="0"/>
                                          <w:marTop w:val="240"/>
                                          <w:marBottom w:val="240"/>
                                          <w:divBdr>
                                            <w:top w:val="none" w:sz="0" w:space="0" w:color="auto"/>
                                            <w:left w:val="none" w:sz="0" w:space="0" w:color="auto"/>
                                            <w:bottom w:val="none" w:sz="0" w:space="0" w:color="auto"/>
                                            <w:right w:val="none" w:sz="0" w:space="0" w:color="auto"/>
                                          </w:divBdr>
                                          <w:divsChild>
                                            <w:div w:id="797721959">
                                              <w:marLeft w:val="0"/>
                                              <w:marRight w:val="0"/>
                                              <w:marTop w:val="0"/>
                                              <w:marBottom w:val="0"/>
                                              <w:divBdr>
                                                <w:top w:val="single" w:sz="2" w:space="0" w:color="DADCE0"/>
                                                <w:left w:val="single" w:sz="2" w:space="0" w:color="DADCE0"/>
                                                <w:bottom w:val="single" w:sz="2" w:space="0" w:color="DADCE0"/>
                                                <w:right w:val="single" w:sz="2" w:space="0" w:color="DADCE0"/>
                                              </w:divBdr>
                                              <w:divsChild>
                                                <w:div w:id="1955670080">
                                                  <w:marLeft w:val="360"/>
                                                  <w:marRight w:val="0"/>
                                                  <w:marTop w:val="0"/>
                                                  <w:marBottom w:val="0"/>
                                                  <w:divBdr>
                                                    <w:top w:val="none" w:sz="0" w:space="0" w:color="auto"/>
                                                    <w:left w:val="none" w:sz="0" w:space="0" w:color="auto"/>
                                                    <w:bottom w:val="none" w:sz="0" w:space="0" w:color="auto"/>
                                                    <w:right w:val="none" w:sz="0" w:space="0" w:color="auto"/>
                                                  </w:divBdr>
                                                  <w:divsChild>
                                                    <w:div w:id="172573620">
                                                      <w:marLeft w:val="0"/>
                                                      <w:marRight w:val="0"/>
                                                      <w:marTop w:val="0"/>
                                                      <w:marBottom w:val="0"/>
                                                      <w:divBdr>
                                                        <w:top w:val="none" w:sz="0" w:space="0" w:color="auto"/>
                                                        <w:left w:val="none" w:sz="0" w:space="0" w:color="auto"/>
                                                        <w:bottom w:val="single" w:sz="6" w:space="18" w:color="DADCE0"/>
                                                        <w:right w:val="none" w:sz="0" w:space="0" w:color="auto"/>
                                                      </w:divBdr>
                                                      <w:divsChild>
                                                        <w:div w:id="1567182480">
                                                          <w:marLeft w:val="0"/>
                                                          <w:marRight w:val="0"/>
                                                          <w:marTop w:val="0"/>
                                                          <w:marBottom w:val="360"/>
                                                          <w:divBdr>
                                                            <w:top w:val="none" w:sz="0" w:space="0" w:color="auto"/>
                                                            <w:left w:val="none" w:sz="0" w:space="0" w:color="auto"/>
                                                            <w:bottom w:val="none" w:sz="0" w:space="0" w:color="auto"/>
                                                            <w:right w:val="none" w:sz="0" w:space="0" w:color="auto"/>
                                                          </w:divBdr>
                                                          <w:divsChild>
                                                            <w:div w:id="1572427037">
                                                              <w:marLeft w:val="0"/>
                                                              <w:marRight w:val="0"/>
                                                              <w:marTop w:val="0"/>
                                                              <w:marBottom w:val="0"/>
                                                              <w:divBdr>
                                                                <w:top w:val="none" w:sz="0" w:space="0" w:color="auto"/>
                                                                <w:left w:val="none" w:sz="0" w:space="0" w:color="auto"/>
                                                                <w:bottom w:val="none" w:sz="0" w:space="0" w:color="auto"/>
                                                                <w:right w:val="none" w:sz="0" w:space="0" w:color="auto"/>
                                                              </w:divBdr>
                                                              <w:divsChild>
                                                                <w:div w:id="1495486128">
                                                                  <w:marLeft w:val="-270"/>
                                                                  <w:marRight w:val="0"/>
                                                                  <w:marTop w:val="0"/>
                                                                  <w:marBottom w:val="60"/>
                                                                  <w:divBdr>
                                                                    <w:top w:val="none" w:sz="0" w:space="0" w:color="auto"/>
                                                                    <w:left w:val="none" w:sz="0" w:space="0" w:color="auto"/>
                                                                    <w:bottom w:val="none" w:sz="0" w:space="0" w:color="auto"/>
                                                                    <w:right w:val="none" w:sz="0" w:space="0" w:color="auto"/>
                                                                  </w:divBdr>
                                                                  <w:divsChild>
                                                                    <w:div w:id="1318874505">
                                                                      <w:marLeft w:val="0"/>
                                                                      <w:marRight w:val="0"/>
                                                                      <w:marTop w:val="0"/>
                                                                      <w:marBottom w:val="0"/>
                                                                      <w:divBdr>
                                                                        <w:top w:val="none" w:sz="0" w:space="0" w:color="auto"/>
                                                                        <w:left w:val="none" w:sz="0" w:space="0" w:color="auto"/>
                                                                        <w:bottom w:val="none" w:sz="0" w:space="0" w:color="auto"/>
                                                                        <w:right w:val="none" w:sz="0" w:space="0" w:color="auto"/>
                                                                      </w:divBdr>
                                                                      <w:divsChild>
                                                                        <w:div w:id="18247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0276945">
      <w:bodyDiv w:val="1"/>
      <w:marLeft w:val="0"/>
      <w:marRight w:val="0"/>
      <w:marTop w:val="0"/>
      <w:marBottom w:val="0"/>
      <w:divBdr>
        <w:top w:val="none" w:sz="0" w:space="0" w:color="auto"/>
        <w:left w:val="none" w:sz="0" w:space="0" w:color="auto"/>
        <w:bottom w:val="none" w:sz="0" w:space="0" w:color="auto"/>
        <w:right w:val="none" w:sz="0" w:space="0" w:color="auto"/>
      </w:divBdr>
    </w:div>
    <w:div w:id="1804225454">
      <w:bodyDiv w:val="1"/>
      <w:marLeft w:val="0"/>
      <w:marRight w:val="0"/>
      <w:marTop w:val="0"/>
      <w:marBottom w:val="0"/>
      <w:divBdr>
        <w:top w:val="none" w:sz="0" w:space="0" w:color="auto"/>
        <w:left w:val="none" w:sz="0" w:space="0" w:color="auto"/>
        <w:bottom w:val="none" w:sz="0" w:space="0" w:color="auto"/>
        <w:right w:val="none" w:sz="0" w:space="0" w:color="auto"/>
      </w:divBdr>
    </w:div>
    <w:div w:id="1917788042">
      <w:bodyDiv w:val="1"/>
      <w:marLeft w:val="0"/>
      <w:marRight w:val="0"/>
      <w:marTop w:val="0"/>
      <w:marBottom w:val="0"/>
      <w:divBdr>
        <w:top w:val="none" w:sz="0" w:space="0" w:color="auto"/>
        <w:left w:val="none" w:sz="0" w:space="0" w:color="auto"/>
        <w:bottom w:val="none" w:sz="0" w:space="0" w:color="auto"/>
        <w:right w:val="none" w:sz="0" w:space="0" w:color="auto"/>
      </w:divBdr>
    </w:div>
    <w:div w:id="1927304570">
      <w:bodyDiv w:val="1"/>
      <w:marLeft w:val="0"/>
      <w:marRight w:val="0"/>
      <w:marTop w:val="0"/>
      <w:marBottom w:val="0"/>
      <w:divBdr>
        <w:top w:val="none" w:sz="0" w:space="0" w:color="auto"/>
        <w:left w:val="none" w:sz="0" w:space="0" w:color="auto"/>
        <w:bottom w:val="none" w:sz="0" w:space="0" w:color="auto"/>
        <w:right w:val="none" w:sz="0" w:space="0" w:color="auto"/>
      </w:divBdr>
    </w:div>
    <w:div w:id="1939827132">
      <w:bodyDiv w:val="1"/>
      <w:marLeft w:val="0"/>
      <w:marRight w:val="0"/>
      <w:marTop w:val="0"/>
      <w:marBottom w:val="0"/>
      <w:divBdr>
        <w:top w:val="none" w:sz="0" w:space="0" w:color="auto"/>
        <w:left w:val="none" w:sz="0" w:space="0" w:color="auto"/>
        <w:bottom w:val="none" w:sz="0" w:space="0" w:color="auto"/>
        <w:right w:val="none" w:sz="0" w:space="0" w:color="auto"/>
      </w:divBdr>
    </w:div>
    <w:div w:id="1947997550">
      <w:bodyDiv w:val="1"/>
      <w:marLeft w:val="0"/>
      <w:marRight w:val="0"/>
      <w:marTop w:val="0"/>
      <w:marBottom w:val="0"/>
      <w:divBdr>
        <w:top w:val="none" w:sz="0" w:space="0" w:color="auto"/>
        <w:left w:val="none" w:sz="0" w:space="0" w:color="auto"/>
        <w:bottom w:val="none" w:sz="0" w:space="0" w:color="auto"/>
        <w:right w:val="none" w:sz="0" w:space="0" w:color="auto"/>
      </w:divBdr>
    </w:div>
    <w:div w:id="2004817791">
      <w:bodyDiv w:val="1"/>
      <w:marLeft w:val="0"/>
      <w:marRight w:val="0"/>
      <w:marTop w:val="0"/>
      <w:marBottom w:val="0"/>
      <w:divBdr>
        <w:top w:val="none" w:sz="0" w:space="0" w:color="auto"/>
        <w:left w:val="none" w:sz="0" w:space="0" w:color="auto"/>
        <w:bottom w:val="none" w:sz="0" w:space="0" w:color="auto"/>
        <w:right w:val="none" w:sz="0" w:space="0" w:color="auto"/>
      </w:divBdr>
      <w:divsChild>
        <w:div w:id="857355054">
          <w:marLeft w:val="-270"/>
          <w:marRight w:val="0"/>
          <w:marTop w:val="0"/>
          <w:marBottom w:val="60"/>
          <w:divBdr>
            <w:top w:val="none" w:sz="0" w:space="0" w:color="auto"/>
            <w:left w:val="none" w:sz="0" w:space="0" w:color="auto"/>
            <w:bottom w:val="none" w:sz="0" w:space="0" w:color="auto"/>
            <w:right w:val="none" w:sz="0" w:space="0" w:color="auto"/>
          </w:divBdr>
          <w:divsChild>
            <w:div w:id="672494865">
              <w:marLeft w:val="0"/>
              <w:marRight w:val="0"/>
              <w:marTop w:val="0"/>
              <w:marBottom w:val="0"/>
              <w:divBdr>
                <w:top w:val="none" w:sz="0" w:space="0" w:color="auto"/>
                <w:left w:val="none" w:sz="0" w:space="0" w:color="auto"/>
                <w:bottom w:val="none" w:sz="0" w:space="0" w:color="auto"/>
                <w:right w:val="none" w:sz="0" w:space="0" w:color="auto"/>
              </w:divBdr>
              <w:divsChild>
                <w:div w:id="1892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2377">
      <w:bodyDiv w:val="1"/>
      <w:marLeft w:val="0"/>
      <w:marRight w:val="0"/>
      <w:marTop w:val="0"/>
      <w:marBottom w:val="0"/>
      <w:divBdr>
        <w:top w:val="none" w:sz="0" w:space="0" w:color="auto"/>
        <w:left w:val="none" w:sz="0" w:space="0" w:color="auto"/>
        <w:bottom w:val="none" w:sz="0" w:space="0" w:color="auto"/>
        <w:right w:val="none" w:sz="0" w:space="0" w:color="auto"/>
      </w:divBdr>
    </w:div>
    <w:div w:id="2041474132">
      <w:bodyDiv w:val="1"/>
      <w:marLeft w:val="0"/>
      <w:marRight w:val="0"/>
      <w:marTop w:val="0"/>
      <w:marBottom w:val="0"/>
      <w:divBdr>
        <w:top w:val="none" w:sz="0" w:space="0" w:color="auto"/>
        <w:left w:val="none" w:sz="0" w:space="0" w:color="auto"/>
        <w:bottom w:val="none" w:sz="0" w:space="0" w:color="auto"/>
        <w:right w:val="none" w:sz="0" w:space="0" w:color="auto"/>
      </w:divBdr>
    </w:div>
    <w:div w:id="2044213360">
      <w:bodyDiv w:val="1"/>
      <w:marLeft w:val="0"/>
      <w:marRight w:val="0"/>
      <w:marTop w:val="0"/>
      <w:marBottom w:val="0"/>
      <w:divBdr>
        <w:top w:val="none" w:sz="0" w:space="0" w:color="auto"/>
        <w:left w:val="none" w:sz="0" w:space="0" w:color="auto"/>
        <w:bottom w:val="none" w:sz="0" w:space="0" w:color="auto"/>
        <w:right w:val="none" w:sz="0" w:space="0" w:color="auto"/>
      </w:divBdr>
      <w:divsChild>
        <w:div w:id="800268374">
          <w:marLeft w:val="0"/>
          <w:marRight w:val="0"/>
          <w:marTop w:val="0"/>
          <w:marBottom w:val="0"/>
          <w:divBdr>
            <w:top w:val="none" w:sz="0" w:space="0" w:color="auto"/>
            <w:left w:val="none" w:sz="0" w:space="0" w:color="auto"/>
            <w:bottom w:val="none" w:sz="0" w:space="0" w:color="auto"/>
            <w:right w:val="none" w:sz="0" w:space="0" w:color="auto"/>
          </w:divBdr>
          <w:divsChild>
            <w:div w:id="1707559679">
              <w:marLeft w:val="0"/>
              <w:marRight w:val="0"/>
              <w:marTop w:val="0"/>
              <w:marBottom w:val="0"/>
              <w:divBdr>
                <w:top w:val="none" w:sz="0" w:space="0" w:color="auto"/>
                <w:left w:val="none" w:sz="0" w:space="0" w:color="auto"/>
                <w:bottom w:val="none" w:sz="0" w:space="0" w:color="auto"/>
                <w:right w:val="none" w:sz="0" w:space="0" w:color="auto"/>
              </w:divBdr>
              <w:divsChild>
                <w:div w:id="90660249">
                  <w:marLeft w:val="0"/>
                  <w:marRight w:val="0"/>
                  <w:marTop w:val="0"/>
                  <w:marBottom w:val="0"/>
                  <w:divBdr>
                    <w:top w:val="none" w:sz="0" w:space="0" w:color="auto"/>
                    <w:left w:val="none" w:sz="0" w:space="0" w:color="auto"/>
                    <w:bottom w:val="none" w:sz="0" w:space="0" w:color="auto"/>
                    <w:right w:val="none" w:sz="0" w:space="0" w:color="auto"/>
                  </w:divBdr>
                  <w:divsChild>
                    <w:div w:id="12018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8780">
          <w:marLeft w:val="0"/>
          <w:marRight w:val="0"/>
          <w:marTop w:val="0"/>
          <w:marBottom w:val="0"/>
          <w:divBdr>
            <w:top w:val="none" w:sz="0" w:space="0" w:color="auto"/>
            <w:left w:val="none" w:sz="0" w:space="0" w:color="auto"/>
            <w:bottom w:val="none" w:sz="0" w:space="0" w:color="auto"/>
            <w:right w:val="none" w:sz="0" w:space="0" w:color="auto"/>
          </w:divBdr>
          <w:divsChild>
            <w:div w:id="559554542">
              <w:marLeft w:val="0"/>
              <w:marRight w:val="0"/>
              <w:marTop w:val="0"/>
              <w:marBottom w:val="0"/>
              <w:divBdr>
                <w:top w:val="none" w:sz="0" w:space="0" w:color="auto"/>
                <w:left w:val="none" w:sz="0" w:space="0" w:color="auto"/>
                <w:bottom w:val="none" w:sz="0" w:space="0" w:color="auto"/>
                <w:right w:val="none" w:sz="0" w:space="0" w:color="auto"/>
              </w:divBdr>
              <w:divsChild>
                <w:div w:id="890534741">
                  <w:marLeft w:val="0"/>
                  <w:marRight w:val="0"/>
                  <w:marTop w:val="0"/>
                  <w:marBottom w:val="0"/>
                  <w:divBdr>
                    <w:top w:val="none" w:sz="0" w:space="0" w:color="auto"/>
                    <w:left w:val="none" w:sz="0" w:space="0" w:color="auto"/>
                    <w:bottom w:val="none" w:sz="0" w:space="0" w:color="auto"/>
                    <w:right w:val="none" w:sz="0" w:space="0" w:color="auto"/>
                  </w:divBdr>
                  <w:divsChild>
                    <w:div w:id="1528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33114">
      <w:bodyDiv w:val="1"/>
      <w:marLeft w:val="0"/>
      <w:marRight w:val="0"/>
      <w:marTop w:val="0"/>
      <w:marBottom w:val="0"/>
      <w:divBdr>
        <w:top w:val="none" w:sz="0" w:space="0" w:color="auto"/>
        <w:left w:val="none" w:sz="0" w:space="0" w:color="auto"/>
        <w:bottom w:val="none" w:sz="0" w:space="0" w:color="auto"/>
        <w:right w:val="none" w:sz="0" w:space="0" w:color="auto"/>
      </w:divBdr>
    </w:div>
    <w:div w:id="2061200109">
      <w:bodyDiv w:val="1"/>
      <w:marLeft w:val="0"/>
      <w:marRight w:val="0"/>
      <w:marTop w:val="0"/>
      <w:marBottom w:val="0"/>
      <w:divBdr>
        <w:top w:val="none" w:sz="0" w:space="0" w:color="auto"/>
        <w:left w:val="none" w:sz="0" w:space="0" w:color="auto"/>
        <w:bottom w:val="none" w:sz="0" w:space="0" w:color="auto"/>
        <w:right w:val="none" w:sz="0" w:space="0" w:color="auto"/>
      </w:divBdr>
    </w:div>
    <w:div w:id="211748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B07C3-3B6D-4EC2-99E3-4182C1EFE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5</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Pratham Kaushik</cp:lastModifiedBy>
  <cp:revision>28</cp:revision>
  <cp:lastPrinted>2024-07-03T08:23:00Z</cp:lastPrinted>
  <dcterms:created xsi:type="dcterms:W3CDTF">2026-05-04T14:51:00Z</dcterms:created>
  <dcterms:modified xsi:type="dcterms:W3CDTF">2026-05-06T17:17:00Z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75b65db764a02a8d1f228146de06c77ac356fff75dac7363241d89a2f521816c</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6ad63199-efd6-3d27-b14c-f0e1afc8f255</vt:lpwstr>
  </property>
  <property fmtid="{D5CDD505-2E9C-101B-9397-08002B2CF9AE}" pid="25" name="Mendeley Citation Style_1">
    <vt:lpwstr>http://www.zotero.org/styles/ieee</vt:lpwstr>
  </property>
</Properties>
</file>