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CBE69" w14:textId="0C3683AA" w:rsidR="00062C62" w:rsidRDefault="003B757C" w:rsidP="003B757C">
      <w:pPr>
        <w:spacing w:before="1600" w:after="240"/>
        <w:rPr>
          <w:rFonts w:ascii="Aptos" w:hAnsi="Aptos"/>
          <w:b/>
          <w:color w:val="C68A16"/>
          <w:sz w:val="20"/>
        </w:rPr>
      </w:pPr>
      <w:r>
        <w:rPr>
          <w:rFonts w:ascii="Aptos" w:hAnsi="Aptos"/>
          <w:b/>
          <w:color w:val="C68A16"/>
          <w:sz w:val="20"/>
        </w:rPr>
        <w:t>PROJECT WORKFLOW DOCUMENT</w:t>
      </w:r>
    </w:p>
    <w:p w14:paraId="363CD6ED" w14:textId="570E0B60" w:rsidR="003B757C" w:rsidRDefault="003B757C" w:rsidP="003B757C">
      <w:pPr>
        <w:spacing w:before="1600" w:after="100"/>
        <w:rPr>
          <w:rFonts w:ascii="Aptos" w:hAnsi="Aptos"/>
          <w:b/>
          <w:color w:val="16332C"/>
          <w:sz w:val="68"/>
        </w:rPr>
      </w:pPr>
      <w:r>
        <w:rPr>
          <w:rFonts w:ascii="Aptos" w:hAnsi="Aptos"/>
          <w:b/>
          <w:color w:val="16332C"/>
          <w:sz w:val="68"/>
        </w:rPr>
        <w:t>Mhari Panchayat</w:t>
      </w:r>
    </w:p>
    <w:p w14:paraId="6FCF4279" w14:textId="7D360A79" w:rsidR="003B757C" w:rsidRDefault="003B757C" w:rsidP="003B757C">
      <w:pPr>
        <w:spacing w:before="1600" w:after="360"/>
        <w:rPr>
          <w:rFonts w:ascii="Aptos" w:hAnsi="Aptos"/>
          <w:b/>
          <w:color w:val="262319"/>
          <w:sz w:val="48"/>
        </w:rPr>
      </w:pPr>
      <w:r>
        <w:rPr>
          <w:rFonts w:ascii="Aptos" w:hAnsi="Aptos"/>
          <w:b/>
          <w:color w:val="262319"/>
          <w:sz w:val="48"/>
        </w:rPr>
        <w:t>Mobile Application Workflow</w:t>
      </w:r>
    </w:p>
    <w:p w14:paraId="3ECB2FD1" w14:textId="13F62A50" w:rsidR="003B757C" w:rsidRDefault="003B757C" w:rsidP="003B757C">
      <w:pPr>
        <w:spacing w:before="1600" w:after="560"/>
        <w:rPr>
          <w:rFonts w:ascii="Aptos" w:hAnsi="Aptos"/>
          <w:color w:val="706B5E"/>
          <w:sz w:val="26"/>
        </w:rPr>
      </w:pPr>
      <w:r>
        <w:rPr>
          <w:rFonts w:ascii="Aptos" w:hAnsi="Aptos"/>
          <w:color w:val="706B5E"/>
          <w:sz w:val="26"/>
        </w:rPr>
        <w:t>Citizen grievance management, officer action and GIS-enabled village asset surveys in one connected mobile experience.</w:t>
      </w:r>
    </w:p>
    <w:tbl>
      <w:tblPr>
        <w:tblW w:w="0" w:type="auto"/>
        <w:shd w:val="clear" w:color="auto" w:fill="16332C"/>
        <w:tblLayout w:type="fixed"/>
        <w:tblLook w:val="0000" w:firstRow="0" w:lastRow="0" w:firstColumn="0" w:lastColumn="0" w:noHBand="0" w:noVBand="0"/>
      </w:tblPr>
      <w:tblGrid>
        <w:gridCol w:w="9746"/>
      </w:tblGrid>
      <w:tr w:rsidR="003B757C" w14:paraId="6696A700" w14:textId="77777777" w:rsidTr="003B757C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746" w:type="dxa"/>
            <w:shd w:val="clear" w:color="auto" w:fill="16332C"/>
            <w:vAlign w:val="center"/>
          </w:tcPr>
          <w:p w14:paraId="7FE75D36" w14:textId="77777777" w:rsidR="003B757C" w:rsidRPr="003B757C" w:rsidRDefault="003B757C" w:rsidP="003B757C">
            <w:pPr>
              <w:spacing w:before="1600" w:after="560"/>
              <w:jc w:val="center"/>
              <w:rPr>
                <w:rFonts w:ascii="Aptos" w:hAnsi="Aptos"/>
                <w:b/>
                <w:color w:val="FFFFFF"/>
                <w:sz w:val="24"/>
              </w:rPr>
            </w:pPr>
            <w:r w:rsidRPr="003B757C">
              <w:rPr>
                <w:rFonts w:ascii="Aptos" w:hAnsi="Aptos"/>
                <w:b/>
                <w:color w:val="FFFFFF"/>
                <w:sz w:val="24"/>
              </w:rPr>
              <w:t>DOCUMENT SCOPE</w:t>
            </w:r>
          </w:p>
          <w:p w14:paraId="0898BCFB" w14:textId="69EFE41D" w:rsidR="003B757C" w:rsidRPr="003B757C" w:rsidRDefault="003B757C" w:rsidP="003B757C">
            <w:pPr>
              <w:spacing w:before="1600" w:after="560"/>
              <w:jc w:val="center"/>
              <w:rPr>
                <w:rFonts w:ascii="Aptos" w:hAnsi="Aptos"/>
                <w:b/>
                <w:color w:val="FFFFFF"/>
                <w:sz w:val="24"/>
              </w:rPr>
            </w:pPr>
            <w:r w:rsidRPr="003B757C">
              <w:rPr>
                <w:rFonts w:ascii="Aptos" w:hAnsi="Aptos"/>
                <w:b/>
                <w:color w:val="FFFFFF"/>
                <w:sz w:val="24"/>
              </w:rPr>
              <w:t>Citizen App  |  Officer App  |  Surveyor App  |  Laravel API  |  Admin Panel</w:t>
            </w:r>
          </w:p>
        </w:tc>
      </w:tr>
    </w:tbl>
    <w:p w14:paraId="5DA79C9D" w14:textId="77777777" w:rsidR="003B757C" w:rsidRDefault="003B757C" w:rsidP="003B757C">
      <w:pPr>
        <w:spacing w:before="1600" w:after="560"/>
        <w:rPr>
          <w:rFonts w:ascii="Aptos" w:hAnsi="Aptos"/>
          <w:color w:val="706B5E"/>
          <w:sz w:val="26"/>
        </w:rPr>
      </w:pPr>
    </w:p>
    <w:p w14:paraId="7FFBE687" w14:textId="7DC7C545" w:rsidR="003B757C" w:rsidRDefault="003B757C" w:rsidP="003B757C">
      <w:pPr>
        <w:spacing w:before="1600" w:after="0"/>
        <w:jc w:val="center"/>
        <w:rPr>
          <w:rFonts w:ascii="Aptos" w:hAnsi="Aptos"/>
          <w:color w:val="706B5E"/>
          <w:sz w:val="18"/>
        </w:rPr>
      </w:pPr>
      <w:r>
        <w:rPr>
          <w:rFonts w:ascii="Aptos" w:hAnsi="Aptos"/>
          <w:color w:val="706B5E"/>
          <w:sz w:val="18"/>
        </w:rPr>
        <w:t>Prepared for Project Review | August 2026</w:t>
      </w:r>
    </w:p>
    <w:p w14:paraId="23B7E5F4" w14:textId="60FD7ACF" w:rsidR="003B757C" w:rsidRDefault="003B757C">
      <w:pPr>
        <w:rPr>
          <w:rFonts w:ascii="Aptos" w:hAnsi="Aptos"/>
          <w:color w:val="706B5E"/>
          <w:sz w:val="18"/>
        </w:rPr>
      </w:pPr>
      <w:r>
        <w:rPr>
          <w:rFonts w:ascii="Aptos" w:hAnsi="Aptos"/>
          <w:color w:val="706B5E"/>
          <w:sz w:val="18"/>
        </w:rPr>
        <w:br w:type="page"/>
      </w:r>
    </w:p>
    <w:p w14:paraId="775D47BD" w14:textId="5096171E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01 / SYSTEM OVERVIEW</w:t>
      </w:r>
    </w:p>
    <w:p w14:paraId="43E2CE1B" w14:textId="6F09B08E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Mobile app at a glance</w:t>
      </w:r>
    </w:p>
    <w:p w14:paraId="3227388B" w14:textId="25B0F794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The Flutter app selects the correct experience after authentication and connects every role to the same Laravel API.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1058"/>
        <w:gridCol w:w="1009"/>
        <w:gridCol w:w="1179"/>
        <w:gridCol w:w="1009"/>
        <w:gridCol w:w="1077"/>
        <w:gridCol w:w="1009"/>
        <w:gridCol w:w="1119"/>
        <w:gridCol w:w="1009"/>
        <w:gridCol w:w="1277"/>
      </w:tblGrid>
      <w:tr w:rsidR="003B757C" w14:paraId="38A9110A" w14:textId="77777777" w:rsidTr="003B757C">
        <w:trPr>
          <w:jc w:val="center"/>
        </w:trPr>
        <w:tc>
          <w:tcPr>
            <w:tcW w:w="1082" w:type="dxa"/>
            <w:shd w:val="clear" w:color="auto" w:fill="16332C"/>
            <w:vAlign w:val="center"/>
          </w:tcPr>
          <w:p w14:paraId="7BFDEC46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4C6B4505" w14:textId="575E46E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Splash and session check</w:t>
            </w:r>
          </w:p>
        </w:tc>
        <w:tc>
          <w:tcPr>
            <w:tcW w:w="1083" w:type="dxa"/>
            <w:vAlign w:val="center"/>
          </w:tcPr>
          <w:p w14:paraId="4A43B9DE" w14:textId="08545FA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414A7516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233E4674" w14:textId="607A958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Login or registration</w:t>
            </w:r>
          </w:p>
        </w:tc>
        <w:tc>
          <w:tcPr>
            <w:tcW w:w="1083" w:type="dxa"/>
            <w:vAlign w:val="center"/>
          </w:tcPr>
          <w:p w14:paraId="27218A96" w14:textId="66EC74C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3BBB91D4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4CCE6A0B" w14:textId="25D64CA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Role identified</w:t>
            </w:r>
          </w:p>
        </w:tc>
        <w:tc>
          <w:tcPr>
            <w:tcW w:w="1083" w:type="dxa"/>
            <w:vAlign w:val="center"/>
          </w:tcPr>
          <w:p w14:paraId="25C701C3" w14:textId="6C68411B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69742EC7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5E9B608B" w14:textId="293378E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Role dashboard opens</w:t>
            </w:r>
          </w:p>
        </w:tc>
        <w:tc>
          <w:tcPr>
            <w:tcW w:w="1083" w:type="dxa"/>
            <w:vAlign w:val="center"/>
          </w:tcPr>
          <w:p w14:paraId="09D39203" w14:textId="2D7DF3E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46723FCD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14952494" w14:textId="280682A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API sync and notifications</w:t>
            </w:r>
          </w:p>
        </w:tc>
      </w:tr>
    </w:tbl>
    <w:p w14:paraId="2B7A87F0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54A304B1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6B94E8A1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01D83BBF" w14:textId="7BB3595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F78C263" w14:textId="2A789071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Citizen</w:t>
            </w:r>
          </w:p>
        </w:tc>
        <w:tc>
          <w:tcPr>
            <w:tcW w:w="6600" w:type="dxa"/>
            <w:shd w:val="clear" w:color="auto" w:fill="auto"/>
          </w:tcPr>
          <w:p w14:paraId="36C62C0E" w14:textId="6E4A0D8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Home map, complaints, new complaint, alerts and profile.</w:t>
            </w:r>
          </w:p>
        </w:tc>
      </w:tr>
      <w:tr w:rsidR="003B757C" w14:paraId="1CF2E220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AAD56A2" w14:textId="3B1556B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76E15F49" w14:textId="3CAC4DC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Officer</w:t>
            </w:r>
          </w:p>
        </w:tc>
        <w:tc>
          <w:tcPr>
            <w:tcW w:w="6600" w:type="dxa"/>
            <w:shd w:val="clear" w:color="auto" w:fill="auto"/>
          </w:tcPr>
          <w:p w14:paraId="3F117CF0" w14:textId="39306D9C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Dashboard, assigned tasks, complaint action, reports and profile.</w:t>
            </w:r>
          </w:p>
        </w:tc>
      </w:tr>
      <w:tr w:rsidR="003B757C" w14:paraId="08A1C782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CD99E6C" w14:textId="57C623C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39F62F0" w14:textId="6758961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Surveyor</w:t>
            </w:r>
          </w:p>
        </w:tc>
        <w:tc>
          <w:tcPr>
            <w:tcW w:w="6600" w:type="dxa"/>
            <w:shd w:val="clear" w:color="auto" w:fill="auto"/>
          </w:tcPr>
          <w:p w14:paraId="04A35287" w14:textId="4C83AF2D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Assigned departments, asset selection, GIS survey form, submissions and profile.</w:t>
            </w:r>
          </w:p>
        </w:tc>
      </w:tr>
      <w:tr w:rsidR="003B757C" w14:paraId="3661B814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416F7E20" w14:textId="11EEF945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shd w:val="clear" w:color="auto" w:fill="E1ECE6"/>
          </w:tcPr>
          <w:p w14:paraId="6D46586E" w14:textId="17DD8F5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Shared platform</w:t>
            </w:r>
          </w:p>
        </w:tc>
        <w:tc>
          <w:tcPr>
            <w:tcW w:w="6600" w:type="dxa"/>
            <w:shd w:val="clear" w:color="auto" w:fill="auto"/>
          </w:tcPr>
          <w:p w14:paraId="3EBB66C0" w14:textId="29D14DE2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Laravel API applies workflow rules and stores PostgreSQL data for mobile and admin users.</w:t>
            </w:r>
          </w:p>
        </w:tc>
      </w:tr>
    </w:tbl>
    <w:p w14:paraId="1AC3188E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0FE5EF75" w14:textId="03201414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00AEFC11" w14:textId="5408BF84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02 / ACCESS WORKFLOW</w:t>
      </w:r>
    </w:p>
    <w:p w14:paraId="3E92FA89" w14:textId="27A22CB8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Authentication and role routing</w:t>
      </w:r>
    </w:p>
    <w:p w14:paraId="205F306B" w14:textId="7ED14AFD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Citizen access uses phone OTP; staff access uses approved credentials and role-based navigation.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1069"/>
        <w:gridCol w:w="1059"/>
        <w:gridCol w:w="1076"/>
        <w:gridCol w:w="1059"/>
        <w:gridCol w:w="1076"/>
        <w:gridCol w:w="1059"/>
        <w:gridCol w:w="1170"/>
        <w:gridCol w:w="1059"/>
        <w:gridCol w:w="1119"/>
      </w:tblGrid>
      <w:tr w:rsidR="003B757C" w14:paraId="23C5509E" w14:textId="77777777" w:rsidTr="003B757C">
        <w:trPr>
          <w:jc w:val="center"/>
        </w:trPr>
        <w:tc>
          <w:tcPr>
            <w:tcW w:w="1082" w:type="dxa"/>
            <w:shd w:val="clear" w:color="auto" w:fill="16332C"/>
            <w:vAlign w:val="center"/>
          </w:tcPr>
          <w:p w14:paraId="1DB3ED6B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49130871" w14:textId="1AA7F32C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Open app</w:t>
            </w:r>
          </w:p>
        </w:tc>
        <w:tc>
          <w:tcPr>
            <w:tcW w:w="1083" w:type="dxa"/>
            <w:vAlign w:val="center"/>
          </w:tcPr>
          <w:p w14:paraId="7A37B409" w14:textId="75E3D92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62C44BA3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4602BE12" w14:textId="1F9689BA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Restore saved session</w:t>
            </w:r>
          </w:p>
        </w:tc>
        <w:tc>
          <w:tcPr>
            <w:tcW w:w="1083" w:type="dxa"/>
            <w:vAlign w:val="center"/>
          </w:tcPr>
          <w:p w14:paraId="72429BAB" w14:textId="53FE23F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388E9CFD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005AD4E1" w14:textId="52295D9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Choose Citizen or Staff</w:t>
            </w:r>
          </w:p>
        </w:tc>
        <w:tc>
          <w:tcPr>
            <w:tcW w:w="1083" w:type="dxa"/>
            <w:vAlign w:val="center"/>
          </w:tcPr>
          <w:p w14:paraId="37A562A0" w14:textId="4D66994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5E2C9A60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5EC57861" w14:textId="702B3D1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Verify OTP / credentials</w:t>
            </w:r>
          </w:p>
        </w:tc>
        <w:tc>
          <w:tcPr>
            <w:tcW w:w="1083" w:type="dxa"/>
            <w:vAlign w:val="center"/>
          </w:tcPr>
          <w:p w14:paraId="58A80AD0" w14:textId="519B03D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5B1970DC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41B3A4C7" w14:textId="7A0B862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Open role dashboard</w:t>
            </w:r>
          </w:p>
        </w:tc>
      </w:tr>
    </w:tbl>
    <w:p w14:paraId="57B4411C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3C26C08F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65F9AA99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698205FA" w14:textId="2215CBD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C2C27CE" w14:textId="393ABDF2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Splash</w:t>
            </w:r>
          </w:p>
        </w:tc>
        <w:tc>
          <w:tcPr>
            <w:tcW w:w="6600" w:type="dxa"/>
            <w:shd w:val="clear" w:color="auto" w:fill="auto"/>
          </w:tcPr>
          <w:p w14:paraId="04FFD777" w14:textId="1D95AC88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App checks the stored authentication session and validity.</w:t>
            </w:r>
          </w:p>
        </w:tc>
      </w:tr>
      <w:tr w:rsidR="003B757C" w14:paraId="7CEE2E6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6129C87" w14:textId="5B5EF82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030BC4EF" w14:textId="65635ED0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Citizen login</w:t>
            </w:r>
          </w:p>
        </w:tc>
        <w:tc>
          <w:tcPr>
            <w:tcW w:w="6600" w:type="dxa"/>
            <w:shd w:val="clear" w:color="auto" w:fill="auto"/>
          </w:tcPr>
          <w:p w14:paraId="758EA8C9" w14:textId="30393F8F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Mobile number is validated; OTP is sent, entered and verified.</w:t>
            </w:r>
          </w:p>
        </w:tc>
      </w:tr>
      <w:tr w:rsidR="003B757C" w14:paraId="2B459ECC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587791F7" w14:textId="389F1532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7E279B80" w14:textId="49FCF5D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Staff login</w:t>
            </w:r>
          </w:p>
        </w:tc>
        <w:tc>
          <w:tcPr>
            <w:tcW w:w="6600" w:type="dxa"/>
            <w:shd w:val="clear" w:color="auto" w:fill="auto"/>
          </w:tcPr>
          <w:p w14:paraId="5085777C" w14:textId="0870B278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Officer or surveyor enters user ID and password.</w:t>
            </w:r>
          </w:p>
        </w:tc>
      </w:tr>
      <w:tr w:rsidR="003B757C" w14:paraId="1C71D36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8E9CE47" w14:textId="67F5A2D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2C9B4F4A" w14:textId="55758AB7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Role routing</w:t>
            </w:r>
          </w:p>
        </w:tc>
        <w:tc>
          <w:tcPr>
            <w:tcW w:w="6600" w:type="dxa"/>
            <w:shd w:val="clear" w:color="auto" w:fill="auto"/>
          </w:tcPr>
          <w:p w14:paraId="5D3D8706" w14:textId="1957828C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CitizenShell, OfficerShell or surveyor experience is selected from the authenticated role.</w:t>
            </w:r>
          </w:p>
        </w:tc>
      </w:tr>
      <w:tr w:rsidR="003B757C" w14:paraId="63684A1B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55C84201" w14:textId="3974F9F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shd w:val="clear" w:color="auto" w:fill="E1ECE6"/>
          </w:tcPr>
          <w:p w14:paraId="7E98F88D" w14:textId="57A7420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Session guard</w:t>
            </w:r>
          </w:p>
        </w:tc>
        <w:tc>
          <w:tcPr>
            <w:tcW w:w="6600" w:type="dxa"/>
            <w:shd w:val="clear" w:color="auto" w:fill="auto"/>
          </w:tcPr>
          <w:p w14:paraId="4D843168" w14:textId="469D5F63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Expired or invalid sessions return the user safely to login.</w:t>
            </w:r>
          </w:p>
        </w:tc>
      </w:tr>
    </w:tbl>
    <w:p w14:paraId="231944C6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20C2D79F" w14:textId="6DD6C41A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632E1560" w14:textId="79F6EE7F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03 / STAFF REGISTRATION</w:t>
      </w:r>
    </w:p>
    <w:p w14:paraId="567E6437" w14:textId="49D77556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Officer and surveyor onboarding</w:t>
      </w:r>
    </w:p>
    <w:p w14:paraId="1B2EC6E0" w14:textId="6C903073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Phone and email ownership are verified before approval and password setup.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876"/>
        <w:gridCol w:w="850"/>
        <w:gridCol w:w="877"/>
        <w:gridCol w:w="850"/>
        <w:gridCol w:w="882"/>
        <w:gridCol w:w="850"/>
        <w:gridCol w:w="873"/>
        <w:gridCol w:w="850"/>
        <w:gridCol w:w="956"/>
        <w:gridCol w:w="850"/>
        <w:gridCol w:w="1032"/>
      </w:tblGrid>
      <w:tr w:rsidR="003B757C" w14:paraId="119D301D" w14:textId="77777777" w:rsidTr="003B757C">
        <w:trPr>
          <w:jc w:val="center"/>
        </w:trPr>
        <w:tc>
          <w:tcPr>
            <w:tcW w:w="886" w:type="dxa"/>
            <w:shd w:val="clear" w:color="auto" w:fill="16332C"/>
            <w:vAlign w:val="center"/>
          </w:tcPr>
          <w:p w14:paraId="71E67930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4FDEF182" w14:textId="31C4225F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Select staff role</w:t>
            </w:r>
          </w:p>
        </w:tc>
        <w:tc>
          <w:tcPr>
            <w:tcW w:w="886" w:type="dxa"/>
            <w:vAlign w:val="center"/>
          </w:tcPr>
          <w:p w14:paraId="36E3E5BD" w14:textId="36ED150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4EABD740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5FF15182" w14:textId="316D97B4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Verify phone OTP</w:t>
            </w:r>
          </w:p>
        </w:tc>
        <w:tc>
          <w:tcPr>
            <w:tcW w:w="886" w:type="dxa"/>
            <w:vAlign w:val="center"/>
          </w:tcPr>
          <w:p w14:paraId="47D0DDDD" w14:textId="6CEC7F7A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30E9B41E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32DC47DE" w14:textId="10AF9F72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Enter profile and district</w:t>
            </w:r>
          </w:p>
        </w:tc>
        <w:tc>
          <w:tcPr>
            <w:tcW w:w="886" w:type="dxa"/>
            <w:vAlign w:val="center"/>
          </w:tcPr>
          <w:p w14:paraId="47BDEEA8" w14:textId="57481402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64986395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5C798928" w14:textId="45313814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Verify email link</w:t>
            </w:r>
          </w:p>
        </w:tc>
        <w:tc>
          <w:tcPr>
            <w:tcW w:w="886" w:type="dxa"/>
            <w:vAlign w:val="center"/>
          </w:tcPr>
          <w:p w14:paraId="3D8FB379" w14:textId="34E1949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1D10E2EF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4CE51108" w14:textId="2BDEBB13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Admin approval</w:t>
            </w:r>
          </w:p>
        </w:tc>
        <w:tc>
          <w:tcPr>
            <w:tcW w:w="886" w:type="dxa"/>
            <w:vAlign w:val="center"/>
          </w:tcPr>
          <w:p w14:paraId="0ACB4536" w14:textId="2521C8F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3D910ED5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6</w:t>
            </w:r>
          </w:p>
          <w:p w14:paraId="332AF246" w14:textId="00F2D1C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Set password and login</w:t>
            </w:r>
          </w:p>
        </w:tc>
      </w:tr>
    </w:tbl>
    <w:p w14:paraId="72702FAF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1E605AE1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66017D14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47BBB96" w14:textId="5F82E789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9D83F95" w14:textId="3BF9675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Role selection</w:t>
            </w:r>
          </w:p>
        </w:tc>
        <w:tc>
          <w:tcPr>
            <w:tcW w:w="6600" w:type="dxa"/>
            <w:shd w:val="clear" w:color="auto" w:fill="auto"/>
          </w:tcPr>
          <w:p w14:paraId="580C2C04" w14:textId="69FF002C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User selects Officer or Surveyor registration.</w:t>
            </w:r>
          </w:p>
        </w:tc>
      </w:tr>
      <w:tr w:rsidR="003B757C" w14:paraId="55C223D3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62284A1F" w14:textId="44ACA483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EB069A5" w14:textId="2E300FF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Identity</w:t>
            </w:r>
          </w:p>
        </w:tc>
        <w:tc>
          <w:tcPr>
            <w:tcW w:w="6600" w:type="dxa"/>
            <w:shd w:val="clear" w:color="auto" w:fill="auto"/>
          </w:tcPr>
          <w:p w14:paraId="10D1A561" w14:textId="04E0DFBB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Name, mobile, email and district are collected; officer also provides employee ID.</w:t>
            </w:r>
          </w:p>
        </w:tc>
      </w:tr>
      <w:tr w:rsidR="003B757C" w14:paraId="13B13565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3E5283A" w14:textId="44C52B12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944F2FD" w14:textId="5B121DE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Verification</w:t>
            </w:r>
          </w:p>
        </w:tc>
        <w:tc>
          <w:tcPr>
            <w:tcW w:w="6600" w:type="dxa"/>
            <w:shd w:val="clear" w:color="auto" w:fill="auto"/>
          </w:tcPr>
          <w:p w14:paraId="452ABD69" w14:textId="6111913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Phone OTP confirms mobile ownership; email deep link confirms email.</w:t>
            </w:r>
          </w:p>
        </w:tc>
      </w:tr>
      <w:tr w:rsidR="003B757C" w14:paraId="31746F34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05A2BC7" w14:textId="1EA5F8E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6E4E1ABA" w14:textId="604B153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Approval</w:t>
            </w:r>
          </w:p>
        </w:tc>
        <w:tc>
          <w:tcPr>
            <w:tcW w:w="6600" w:type="dxa"/>
            <w:shd w:val="clear" w:color="auto" w:fill="auto"/>
          </w:tcPr>
          <w:p w14:paraId="45643C91" w14:textId="3B7950D2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Registration enters the admin pending-review queue.</w:t>
            </w:r>
          </w:p>
        </w:tc>
      </w:tr>
      <w:tr w:rsidR="003B757C" w14:paraId="18D11AC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5ADAE047" w14:textId="370F854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shd w:val="clear" w:color="auto" w:fill="E1ECE6"/>
          </w:tcPr>
          <w:p w14:paraId="19DADB16" w14:textId="6978DE8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Activation</w:t>
            </w:r>
          </w:p>
        </w:tc>
        <w:tc>
          <w:tcPr>
            <w:tcW w:w="6600" w:type="dxa"/>
            <w:shd w:val="clear" w:color="auto" w:fill="auto"/>
          </w:tcPr>
          <w:p w14:paraId="7C13A5EB" w14:textId="5CFD531B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After approval, user sets password and signs in with assigned role.</w:t>
            </w:r>
          </w:p>
        </w:tc>
      </w:tr>
    </w:tbl>
    <w:p w14:paraId="04BDECAF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42BDA126" w14:textId="7FDBF6CF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34985265" w14:textId="529DB572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04 / CITIZEN WORKFLOW</w:t>
      </w:r>
    </w:p>
    <w:p w14:paraId="40098696" w14:textId="487CEE07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Raise and track a complaint</w:t>
      </w:r>
    </w:p>
    <w:p w14:paraId="34950A3E" w14:textId="54B6C876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Location and evidence create an actionable complaint that stays visible through resolution.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866"/>
        <w:gridCol w:w="824"/>
        <w:gridCol w:w="1079"/>
        <w:gridCol w:w="824"/>
        <w:gridCol w:w="980"/>
        <w:gridCol w:w="824"/>
        <w:gridCol w:w="952"/>
        <w:gridCol w:w="824"/>
        <w:gridCol w:w="879"/>
        <w:gridCol w:w="824"/>
        <w:gridCol w:w="870"/>
      </w:tblGrid>
      <w:tr w:rsidR="003B757C" w14:paraId="4DDDDA49" w14:textId="77777777" w:rsidTr="003B757C">
        <w:trPr>
          <w:jc w:val="center"/>
        </w:trPr>
        <w:tc>
          <w:tcPr>
            <w:tcW w:w="886" w:type="dxa"/>
            <w:shd w:val="clear" w:color="auto" w:fill="16332C"/>
            <w:vAlign w:val="center"/>
          </w:tcPr>
          <w:p w14:paraId="06AD6945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5FE04785" w14:textId="45AC3B2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Home / map</w:t>
            </w:r>
          </w:p>
        </w:tc>
        <w:tc>
          <w:tcPr>
            <w:tcW w:w="886" w:type="dxa"/>
            <w:vAlign w:val="center"/>
          </w:tcPr>
          <w:p w14:paraId="3A24A8BC" w14:textId="6A7450B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4BB9E13C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2B6A11F5" w14:textId="35029FCD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New complaint</w:t>
            </w:r>
          </w:p>
        </w:tc>
        <w:tc>
          <w:tcPr>
            <w:tcW w:w="886" w:type="dxa"/>
            <w:vAlign w:val="center"/>
          </w:tcPr>
          <w:p w14:paraId="1F3FBFCB" w14:textId="751D28F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231D034F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6BAD95C7" w14:textId="2B149FFA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Category and details</w:t>
            </w:r>
          </w:p>
        </w:tc>
        <w:tc>
          <w:tcPr>
            <w:tcW w:w="886" w:type="dxa"/>
            <w:vAlign w:val="center"/>
          </w:tcPr>
          <w:p w14:paraId="7D57D49F" w14:textId="0AD1863D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0CD5F80C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2D84D62B" w14:textId="07998D33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Location and photos</w:t>
            </w:r>
          </w:p>
        </w:tc>
        <w:tc>
          <w:tcPr>
            <w:tcW w:w="886" w:type="dxa"/>
            <w:vAlign w:val="center"/>
          </w:tcPr>
          <w:p w14:paraId="5C18F394" w14:textId="53D9E5FC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4FD7A28C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44456B4D" w14:textId="1E83B4EB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Submit</w:t>
            </w:r>
          </w:p>
        </w:tc>
        <w:tc>
          <w:tcPr>
            <w:tcW w:w="886" w:type="dxa"/>
            <w:vAlign w:val="center"/>
          </w:tcPr>
          <w:p w14:paraId="36325073" w14:textId="42827DED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475C1568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6</w:t>
            </w:r>
          </w:p>
          <w:p w14:paraId="43451FB2" w14:textId="32AE20A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Track status</w:t>
            </w:r>
          </w:p>
        </w:tc>
      </w:tr>
    </w:tbl>
    <w:p w14:paraId="29DF89D5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5EF3E278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7FED770E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C23705E" w14:textId="40FB7C6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669A9139" w14:textId="0AE03AF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Discover</w:t>
            </w:r>
          </w:p>
        </w:tc>
        <w:tc>
          <w:tcPr>
            <w:tcW w:w="6600" w:type="dxa"/>
            <w:shd w:val="clear" w:color="auto" w:fill="auto"/>
          </w:tcPr>
          <w:p w14:paraId="52C2380F" w14:textId="5742A40A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Citizen views complaint information on the map and opens New Complaint.</w:t>
            </w:r>
          </w:p>
        </w:tc>
      </w:tr>
      <w:tr w:rsidR="003B757C" w14:paraId="44A9C36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53FD4B98" w14:textId="22D7857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749FBA2" w14:textId="412871D0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Describe</w:t>
            </w:r>
          </w:p>
        </w:tc>
        <w:tc>
          <w:tcPr>
            <w:tcW w:w="6600" w:type="dxa"/>
            <w:shd w:val="clear" w:color="auto" w:fill="auto"/>
          </w:tcPr>
          <w:p w14:paraId="2C474188" w14:textId="47A2FFE5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Category, issue details and other required form options are selected.</w:t>
            </w:r>
          </w:p>
        </w:tc>
      </w:tr>
      <w:tr w:rsidR="003B757C" w14:paraId="61B552B3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FBA9E83" w14:textId="3F2F147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755FDBBB" w14:textId="0C311E3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Locate</w:t>
            </w:r>
          </w:p>
        </w:tc>
        <w:tc>
          <w:tcPr>
            <w:tcW w:w="6600" w:type="dxa"/>
            <w:shd w:val="clear" w:color="auto" w:fill="auto"/>
          </w:tcPr>
          <w:p w14:paraId="797D9475" w14:textId="536180B8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Current or selected map position is attached to the complaint.</w:t>
            </w:r>
          </w:p>
        </w:tc>
      </w:tr>
      <w:tr w:rsidR="003B757C" w14:paraId="55E45F30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04328329" w14:textId="31269DD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20DE5F1D" w14:textId="3182297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Evidence</w:t>
            </w:r>
          </w:p>
        </w:tc>
        <w:tc>
          <w:tcPr>
            <w:tcW w:w="6600" w:type="dxa"/>
            <w:shd w:val="clear" w:color="auto" w:fill="auto"/>
          </w:tcPr>
          <w:p w14:paraId="0DF39D40" w14:textId="697E2E7F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Photos and supporting details are added before submission.</w:t>
            </w:r>
          </w:p>
        </w:tc>
      </w:tr>
      <w:tr w:rsidR="003B757C" w14:paraId="57CD3701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524A475" w14:textId="7186E1D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9C5E52F" w14:textId="5E9352E5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Track</w:t>
            </w:r>
          </w:p>
        </w:tc>
        <w:tc>
          <w:tcPr>
            <w:tcW w:w="6600" w:type="dxa"/>
            <w:shd w:val="clear" w:color="auto" w:fill="auto"/>
          </w:tcPr>
          <w:p w14:paraId="17F61D42" w14:textId="54DFF5A1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My Complaints and Alerts show status and officer actions.</w:t>
            </w:r>
          </w:p>
        </w:tc>
      </w:tr>
      <w:tr w:rsidR="003B757C" w14:paraId="4A7D7336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76C40CE2" w14:textId="3F45C4A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6</w:t>
            </w:r>
          </w:p>
        </w:tc>
        <w:tc>
          <w:tcPr>
            <w:tcW w:w="2700" w:type="dxa"/>
            <w:shd w:val="clear" w:color="auto" w:fill="E1ECE6"/>
          </w:tcPr>
          <w:p w14:paraId="5A2F2D0A" w14:textId="72967742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Close loop</w:t>
            </w:r>
          </w:p>
        </w:tc>
        <w:tc>
          <w:tcPr>
            <w:tcW w:w="6600" w:type="dxa"/>
            <w:shd w:val="clear" w:color="auto" w:fill="auto"/>
          </w:tcPr>
          <w:p w14:paraId="5EDFCB0C" w14:textId="116A2673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Citizen verifies, rates or reopens according to the complaint outcome.</w:t>
            </w:r>
          </w:p>
        </w:tc>
      </w:tr>
    </w:tbl>
    <w:p w14:paraId="464778D4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164842B9" w14:textId="6D3473B8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lastRenderedPageBreak/>
        <w:br w:type="page"/>
      </w:r>
    </w:p>
    <w:p w14:paraId="104842BF" w14:textId="3F355840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05 / COMPLAINT STATUS</w:t>
      </w:r>
    </w:p>
    <w:p w14:paraId="741EEEC5" w14:textId="61BB02CF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End-to-end grievance lifecycle</w:t>
      </w:r>
    </w:p>
    <w:p w14:paraId="4C5D6D24" w14:textId="3730EB66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Mobile actions and admin oversight use one controlled status journey.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1036"/>
        <w:gridCol w:w="1015"/>
        <w:gridCol w:w="1444"/>
        <w:gridCol w:w="1015"/>
        <w:gridCol w:w="1070"/>
        <w:gridCol w:w="1015"/>
        <w:gridCol w:w="1074"/>
        <w:gridCol w:w="1015"/>
        <w:gridCol w:w="1062"/>
      </w:tblGrid>
      <w:tr w:rsidR="003B757C" w14:paraId="3668162F" w14:textId="77777777" w:rsidTr="003B757C">
        <w:trPr>
          <w:jc w:val="center"/>
        </w:trPr>
        <w:tc>
          <w:tcPr>
            <w:tcW w:w="1082" w:type="dxa"/>
            <w:shd w:val="clear" w:color="auto" w:fill="16332C"/>
            <w:vAlign w:val="center"/>
          </w:tcPr>
          <w:p w14:paraId="4E73309E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518B41AB" w14:textId="341CF9A3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New</w:t>
            </w:r>
          </w:p>
        </w:tc>
        <w:tc>
          <w:tcPr>
            <w:tcW w:w="1083" w:type="dxa"/>
            <w:vAlign w:val="center"/>
          </w:tcPr>
          <w:p w14:paraId="6663232C" w14:textId="08B6BE4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5F2E3E90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044937F6" w14:textId="0C230A42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Acknowledged</w:t>
            </w:r>
          </w:p>
        </w:tc>
        <w:tc>
          <w:tcPr>
            <w:tcW w:w="1083" w:type="dxa"/>
            <w:vAlign w:val="center"/>
          </w:tcPr>
          <w:p w14:paraId="07F49E34" w14:textId="3EAFE42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73B961CA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4E65EF75" w14:textId="29E9713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In progress</w:t>
            </w:r>
          </w:p>
        </w:tc>
        <w:tc>
          <w:tcPr>
            <w:tcW w:w="1083" w:type="dxa"/>
            <w:vAlign w:val="center"/>
          </w:tcPr>
          <w:p w14:paraId="37A028AE" w14:textId="5499A5DC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0AC102E3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16457880" w14:textId="2998723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Resolved</w:t>
            </w:r>
          </w:p>
        </w:tc>
        <w:tc>
          <w:tcPr>
            <w:tcW w:w="1083" w:type="dxa"/>
            <w:vAlign w:val="center"/>
          </w:tcPr>
          <w:p w14:paraId="022C7F73" w14:textId="01FFFE1F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08436F82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0022140E" w14:textId="1E1973F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Verified / closed</w:t>
            </w:r>
          </w:p>
        </w:tc>
      </w:tr>
    </w:tbl>
    <w:p w14:paraId="696F1EF5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29DCAA20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1DBDED8B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462B98B" w14:textId="6A503650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2A74CD4F" w14:textId="22408FF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New</w:t>
            </w:r>
          </w:p>
        </w:tc>
        <w:tc>
          <w:tcPr>
            <w:tcW w:w="6600" w:type="dxa"/>
            <w:shd w:val="clear" w:color="auto" w:fill="auto"/>
          </w:tcPr>
          <w:p w14:paraId="5DF511EF" w14:textId="21DF44E8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Complaint is created with location, category and evidence.</w:t>
            </w:r>
          </w:p>
        </w:tc>
      </w:tr>
      <w:tr w:rsidR="003B757C" w14:paraId="13CC6E3D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A4EC0AB" w14:textId="43601A90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A422B6C" w14:textId="58E7E69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Acknowledged</w:t>
            </w:r>
          </w:p>
        </w:tc>
        <w:tc>
          <w:tcPr>
            <w:tcW w:w="6600" w:type="dxa"/>
            <w:shd w:val="clear" w:color="auto" w:fill="auto"/>
          </w:tcPr>
          <w:p w14:paraId="3788BD21" w14:textId="53863EB8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Responsible officer accepts the task.</w:t>
            </w:r>
          </w:p>
        </w:tc>
      </w:tr>
      <w:tr w:rsidR="003B757C" w14:paraId="2A76F34E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4ADC612" w14:textId="21D32957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99464F3" w14:textId="3CE5B0F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In progress</w:t>
            </w:r>
          </w:p>
        </w:tc>
        <w:tc>
          <w:tcPr>
            <w:tcW w:w="6600" w:type="dxa"/>
            <w:shd w:val="clear" w:color="auto" w:fill="auto"/>
          </w:tcPr>
          <w:p w14:paraId="0CF191E7" w14:textId="52C3D79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Field or departmental action is underway; transfer may occur when required.</w:t>
            </w:r>
          </w:p>
        </w:tc>
      </w:tr>
      <w:tr w:rsidR="003B757C" w14:paraId="4DF81F8B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060CD81" w14:textId="4FFB4B0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0CB8A35C" w14:textId="767A5FD3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Resolved</w:t>
            </w:r>
          </w:p>
        </w:tc>
        <w:tc>
          <w:tcPr>
            <w:tcW w:w="6600" w:type="dxa"/>
            <w:shd w:val="clear" w:color="auto" w:fill="auto"/>
          </w:tcPr>
          <w:p w14:paraId="225FBD91" w14:textId="4FBB0D66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Officer submits resolution notes and supporting evidence.</w:t>
            </w:r>
          </w:p>
        </w:tc>
      </w:tr>
      <w:tr w:rsidR="003B757C" w14:paraId="1FEE1FDE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42DEF65B" w14:textId="10857609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shd w:val="clear" w:color="auto" w:fill="E1ECE6"/>
          </w:tcPr>
          <w:p w14:paraId="7E9DD93F" w14:textId="6B0DE247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Verified or reopened</w:t>
            </w:r>
          </w:p>
        </w:tc>
        <w:tc>
          <w:tcPr>
            <w:tcW w:w="6600" w:type="dxa"/>
            <w:shd w:val="clear" w:color="auto" w:fill="auto"/>
          </w:tcPr>
          <w:p w14:paraId="08A43E13" w14:textId="0EAEA1AD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Outcome is accepted and rated, or returned for additional action.</w:t>
            </w:r>
          </w:p>
        </w:tc>
      </w:tr>
    </w:tbl>
    <w:p w14:paraId="2C61968F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0A804EAC" w14:textId="7756DF8B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5ACAC723" w14:textId="30467C6E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06 / OFFICER WORKFLOW</w:t>
      </w:r>
    </w:p>
    <w:p w14:paraId="44DBE111" w14:textId="425620B1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Assigned task to verified action</w:t>
      </w:r>
    </w:p>
    <w:p w14:paraId="5CC52C67" w14:textId="1345548C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The officer app focuses attention on ownership, evidence and timely resolution.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1119"/>
        <w:gridCol w:w="711"/>
        <w:gridCol w:w="972"/>
        <w:gridCol w:w="711"/>
        <w:gridCol w:w="986"/>
        <w:gridCol w:w="712"/>
        <w:gridCol w:w="1339"/>
        <w:gridCol w:w="712"/>
        <w:gridCol w:w="889"/>
        <w:gridCol w:w="712"/>
        <w:gridCol w:w="883"/>
      </w:tblGrid>
      <w:tr w:rsidR="003B757C" w14:paraId="4D7F6AE4" w14:textId="77777777" w:rsidTr="003B757C">
        <w:trPr>
          <w:jc w:val="center"/>
        </w:trPr>
        <w:tc>
          <w:tcPr>
            <w:tcW w:w="886" w:type="dxa"/>
            <w:shd w:val="clear" w:color="auto" w:fill="16332C"/>
            <w:vAlign w:val="center"/>
          </w:tcPr>
          <w:p w14:paraId="6F0C3877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04EC061F" w14:textId="42DF22F1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Officer dashboard</w:t>
            </w:r>
          </w:p>
        </w:tc>
        <w:tc>
          <w:tcPr>
            <w:tcW w:w="886" w:type="dxa"/>
            <w:vAlign w:val="center"/>
          </w:tcPr>
          <w:p w14:paraId="6DB38D41" w14:textId="470F644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123F7F1E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1C3EE715" w14:textId="28FC6A0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Open assigned task</w:t>
            </w:r>
          </w:p>
        </w:tc>
        <w:tc>
          <w:tcPr>
            <w:tcW w:w="886" w:type="dxa"/>
            <w:vAlign w:val="center"/>
          </w:tcPr>
          <w:p w14:paraId="3433DCD5" w14:textId="32345E84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3CEA0422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44ABA6CE" w14:textId="78AD5B1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Review citizen evidence</w:t>
            </w:r>
          </w:p>
        </w:tc>
        <w:tc>
          <w:tcPr>
            <w:tcW w:w="886" w:type="dxa"/>
            <w:vAlign w:val="center"/>
          </w:tcPr>
          <w:p w14:paraId="082AF4FF" w14:textId="47B0E44A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4AA4DFFA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73058B0A" w14:textId="32315EE6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Acknowledge / transfer</w:t>
            </w:r>
          </w:p>
        </w:tc>
        <w:tc>
          <w:tcPr>
            <w:tcW w:w="886" w:type="dxa"/>
            <w:vAlign w:val="center"/>
          </w:tcPr>
          <w:p w14:paraId="36B3E583" w14:textId="2981E451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0C127BBB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2E789534" w14:textId="3C215C1F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Resolve with proof</w:t>
            </w:r>
          </w:p>
        </w:tc>
        <w:tc>
          <w:tcPr>
            <w:tcW w:w="886" w:type="dxa"/>
            <w:vAlign w:val="center"/>
          </w:tcPr>
          <w:p w14:paraId="6300B1B9" w14:textId="7A0DEC6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58F27DDB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6</w:t>
            </w:r>
          </w:p>
          <w:p w14:paraId="2CAEEB23" w14:textId="69D314EB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Monitor reports</w:t>
            </w:r>
          </w:p>
        </w:tc>
      </w:tr>
    </w:tbl>
    <w:p w14:paraId="71B40963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7102E3A0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239450B5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03A6C426" w14:textId="359E10A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2FBFA14D" w14:textId="0BF17D8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Dashboard</w:t>
            </w:r>
          </w:p>
        </w:tc>
        <w:tc>
          <w:tcPr>
            <w:tcW w:w="6600" w:type="dxa"/>
            <w:shd w:val="clear" w:color="auto" w:fill="auto"/>
          </w:tcPr>
          <w:p w14:paraId="659BC2FD" w14:textId="4A6A94D7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Officer sees workload, summaries and task priorities.</w:t>
            </w:r>
          </w:p>
        </w:tc>
      </w:tr>
      <w:tr w:rsidR="003B757C" w14:paraId="7627D0CD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0BE8FFB5" w14:textId="12427BE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04A66EF7" w14:textId="1B98725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Task review</w:t>
            </w:r>
          </w:p>
        </w:tc>
        <w:tc>
          <w:tcPr>
            <w:tcW w:w="6600" w:type="dxa"/>
            <w:shd w:val="clear" w:color="auto" w:fill="auto"/>
          </w:tcPr>
          <w:p w14:paraId="7FFBB3A5" w14:textId="42680FA9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Complaint details, map location, citizen evidence and status are inspected.</w:t>
            </w:r>
          </w:p>
        </w:tc>
      </w:tr>
      <w:tr w:rsidR="003B757C" w14:paraId="1C37FEC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70823F15" w14:textId="54BFCD0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4FBAF726" w14:textId="5D29C8B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Action</w:t>
            </w:r>
          </w:p>
        </w:tc>
        <w:tc>
          <w:tcPr>
            <w:tcW w:w="6600" w:type="dxa"/>
            <w:shd w:val="clear" w:color="auto" w:fill="auto"/>
          </w:tcPr>
          <w:p w14:paraId="52A843A5" w14:textId="27068E71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Officer acknowledges ownership or transfers to the correct responsible user.</w:t>
            </w:r>
          </w:p>
        </w:tc>
      </w:tr>
      <w:tr w:rsidR="003B757C" w14:paraId="10321381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B3649CD" w14:textId="043E51F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CB9FCB6" w14:textId="65DBF85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Resolution</w:t>
            </w:r>
          </w:p>
        </w:tc>
        <w:tc>
          <w:tcPr>
            <w:tcW w:w="6600" w:type="dxa"/>
            <w:shd w:val="clear" w:color="auto" w:fill="auto"/>
          </w:tcPr>
          <w:p w14:paraId="6620B7A5" w14:textId="42D288CE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Field action, notes and resolution evidence are submitted.</w:t>
            </w:r>
          </w:p>
        </w:tc>
      </w:tr>
      <w:tr w:rsidR="003B757C" w14:paraId="1BB9D83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6C22F82E" w14:textId="599BDE9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shd w:val="clear" w:color="auto" w:fill="E1ECE6"/>
          </w:tcPr>
          <w:p w14:paraId="1497DF05" w14:textId="4BB74A3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Reporting</w:t>
            </w:r>
          </w:p>
        </w:tc>
        <w:tc>
          <w:tcPr>
            <w:tcW w:w="6600" w:type="dxa"/>
            <w:shd w:val="clear" w:color="auto" w:fill="auto"/>
          </w:tcPr>
          <w:p w14:paraId="21538248" w14:textId="51A696B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Officer reports provide operational visibility from the profile area.</w:t>
            </w:r>
          </w:p>
        </w:tc>
      </w:tr>
    </w:tbl>
    <w:p w14:paraId="2EDB7120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0A367BB5" w14:textId="673482FA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6491A1CF" w14:textId="41F97F1B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07 / SURVEYOR WORKFLOW</w:t>
      </w:r>
    </w:p>
    <w:p w14:paraId="31C0C78F" w14:textId="4BB476B1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GIS-enabled village asset survey</w:t>
      </w:r>
    </w:p>
    <w:p w14:paraId="048BD27B" w14:textId="03166D83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Configured asset types guide consistent field capture and admin verification.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966"/>
        <w:gridCol w:w="810"/>
        <w:gridCol w:w="1209"/>
        <w:gridCol w:w="810"/>
        <w:gridCol w:w="868"/>
        <w:gridCol w:w="810"/>
        <w:gridCol w:w="906"/>
        <w:gridCol w:w="810"/>
        <w:gridCol w:w="878"/>
        <w:gridCol w:w="810"/>
        <w:gridCol w:w="869"/>
      </w:tblGrid>
      <w:tr w:rsidR="003B757C" w14:paraId="4A685801" w14:textId="77777777" w:rsidTr="003B757C">
        <w:trPr>
          <w:jc w:val="center"/>
        </w:trPr>
        <w:tc>
          <w:tcPr>
            <w:tcW w:w="886" w:type="dxa"/>
            <w:shd w:val="clear" w:color="auto" w:fill="16332C"/>
            <w:vAlign w:val="center"/>
          </w:tcPr>
          <w:p w14:paraId="6DAA2EDE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6A5F9A15" w14:textId="34D4D9CF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Surveyor login</w:t>
            </w:r>
          </w:p>
        </w:tc>
        <w:tc>
          <w:tcPr>
            <w:tcW w:w="886" w:type="dxa"/>
            <w:vAlign w:val="center"/>
          </w:tcPr>
          <w:p w14:paraId="70A710A3" w14:textId="6A151C3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500FEDC8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54362477" w14:textId="0E21E3B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Select department</w:t>
            </w:r>
          </w:p>
        </w:tc>
        <w:tc>
          <w:tcPr>
            <w:tcW w:w="886" w:type="dxa"/>
            <w:vAlign w:val="center"/>
          </w:tcPr>
          <w:p w14:paraId="3C21CEC2" w14:textId="537E77F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2BEBA83F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7805C708" w14:textId="0AA2464B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Select asset type</w:t>
            </w:r>
          </w:p>
        </w:tc>
        <w:tc>
          <w:tcPr>
            <w:tcW w:w="886" w:type="dxa"/>
            <w:vAlign w:val="center"/>
          </w:tcPr>
          <w:p w14:paraId="10B186F4" w14:textId="1FCC2793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71BFDC56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0592FAA9" w14:textId="6874CA33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Capture GIS and photos</w:t>
            </w:r>
          </w:p>
        </w:tc>
        <w:tc>
          <w:tcPr>
            <w:tcW w:w="886" w:type="dxa"/>
            <w:vAlign w:val="center"/>
          </w:tcPr>
          <w:p w14:paraId="72A6EBD3" w14:textId="7CE4D48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16332C"/>
            <w:vAlign w:val="center"/>
          </w:tcPr>
          <w:p w14:paraId="08557615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08B1F3F8" w14:textId="519FBADA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Submit survey</w:t>
            </w:r>
          </w:p>
        </w:tc>
        <w:tc>
          <w:tcPr>
            <w:tcW w:w="886" w:type="dxa"/>
            <w:vAlign w:val="center"/>
          </w:tcPr>
          <w:p w14:paraId="2DE91D61" w14:textId="09819158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886" w:type="dxa"/>
            <w:shd w:val="clear" w:color="auto" w:fill="C68A16"/>
            <w:vAlign w:val="center"/>
          </w:tcPr>
          <w:p w14:paraId="0F3E74CA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6</w:t>
            </w:r>
          </w:p>
          <w:p w14:paraId="6318D320" w14:textId="6A13153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Admin review</w:t>
            </w:r>
          </w:p>
        </w:tc>
      </w:tr>
    </w:tbl>
    <w:p w14:paraId="10D4301A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6FF8728A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07DDC29A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CBA02E4" w14:textId="3110203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270D953C" w14:textId="52B14D4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Assignment</w:t>
            </w:r>
          </w:p>
        </w:tc>
        <w:tc>
          <w:tcPr>
            <w:tcW w:w="6600" w:type="dxa"/>
            <w:shd w:val="clear" w:color="auto" w:fill="auto"/>
          </w:tcPr>
          <w:p w14:paraId="4F22DF4F" w14:textId="1107E739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Admin-assigned departments determine what the surveyor can capture.</w:t>
            </w:r>
          </w:p>
        </w:tc>
      </w:tr>
      <w:tr w:rsidR="003B757C" w14:paraId="1A19819C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617F4CCF" w14:textId="2A82C80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6BB28A3F" w14:textId="76418ED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Asset selection</w:t>
            </w:r>
          </w:p>
        </w:tc>
        <w:tc>
          <w:tcPr>
            <w:tcW w:w="6600" w:type="dxa"/>
            <w:shd w:val="clear" w:color="auto" w:fill="auto"/>
          </w:tcPr>
          <w:p w14:paraId="3B6E860D" w14:textId="4C127C97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Surveyor selects the applicable department and asset type.</w:t>
            </w:r>
          </w:p>
        </w:tc>
      </w:tr>
      <w:tr w:rsidR="003B757C" w14:paraId="388062F2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5F8DEBD3" w14:textId="7DD0B7E3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629CF9A8" w14:textId="4B2B8835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Field capture</w:t>
            </w:r>
          </w:p>
        </w:tc>
        <w:tc>
          <w:tcPr>
            <w:tcW w:w="6600" w:type="dxa"/>
            <w:shd w:val="clear" w:color="auto" w:fill="auto"/>
          </w:tcPr>
          <w:p w14:paraId="3B229379" w14:textId="6015462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Survey form records location, attributes, notes and photographs.</w:t>
            </w:r>
          </w:p>
        </w:tc>
      </w:tr>
      <w:tr w:rsidR="003B757C" w14:paraId="55A6B9FB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060BD86" w14:textId="0A4E043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0A538ED5" w14:textId="6E04009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Submission</w:t>
            </w:r>
          </w:p>
        </w:tc>
        <w:tc>
          <w:tcPr>
            <w:tcW w:w="6600" w:type="dxa"/>
            <w:shd w:val="clear" w:color="auto" w:fill="auto"/>
          </w:tcPr>
          <w:p w14:paraId="429B29FD" w14:textId="2A97F94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Survey is sent to the Laravel API and appears in mobile history.</w:t>
            </w:r>
          </w:p>
        </w:tc>
      </w:tr>
      <w:tr w:rsidR="003B757C" w14:paraId="07CDB231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7839C1AC" w14:textId="4B5EB0C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AC7EE7A" w14:textId="0AB0689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Review</w:t>
            </w:r>
          </w:p>
        </w:tc>
        <w:tc>
          <w:tcPr>
            <w:tcW w:w="6600" w:type="dxa"/>
            <w:shd w:val="clear" w:color="auto" w:fill="auto"/>
          </w:tcPr>
          <w:p w14:paraId="43149610" w14:textId="2CA8EF0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Admin reviews pending, approved and rejected field surveys.</w:t>
            </w:r>
          </w:p>
        </w:tc>
      </w:tr>
      <w:tr w:rsidR="003B757C" w14:paraId="00D99D96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7939B520" w14:textId="23D65D2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6</w:t>
            </w:r>
          </w:p>
        </w:tc>
        <w:tc>
          <w:tcPr>
            <w:tcW w:w="2700" w:type="dxa"/>
            <w:shd w:val="clear" w:color="auto" w:fill="E1ECE6"/>
          </w:tcPr>
          <w:p w14:paraId="35E676B9" w14:textId="71C128F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Asset record</w:t>
            </w:r>
          </w:p>
        </w:tc>
        <w:tc>
          <w:tcPr>
            <w:tcW w:w="6600" w:type="dxa"/>
            <w:shd w:val="clear" w:color="auto" w:fill="auto"/>
          </w:tcPr>
          <w:p w14:paraId="656578D6" w14:textId="1A4E611B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Approved information becomes part of the village asset inventory.</w:t>
            </w:r>
          </w:p>
        </w:tc>
      </w:tr>
    </w:tbl>
    <w:p w14:paraId="56775A41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3BDE5A04" w14:textId="5C30273D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lastRenderedPageBreak/>
        <w:br w:type="page"/>
      </w:r>
    </w:p>
    <w:p w14:paraId="3E5E3C8E" w14:textId="4045F4EB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08 / DATA HAND-OFF</w:t>
      </w:r>
    </w:p>
    <w:p w14:paraId="45D9CD86" w14:textId="4FAE5B01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Mobile, API and admin collaboration</w:t>
      </w:r>
    </w:p>
    <w:p w14:paraId="0D7CF190" w14:textId="0D4BD77D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The mobile app captures action; the API validates it; the admin panel governs the result.</w:t>
      </w:r>
    </w:p>
    <w:tbl>
      <w:tblPr>
        <w:tblW w:w="0" w:type="auto"/>
        <w:jc w:val="center"/>
        <w:tblCellMar>
          <w:top w:w="160" w:type="dxa"/>
          <w:left w:w="120" w:type="dxa"/>
          <w:bottom w:w="160" w:type="dxa"/>
          <w:right w:w="120" w:type="dxa"/>
        </w:tblCellMar>
        <w:tblLook w:val="0000" w:firstRow="0" w:lastRow="0" w:firstColumn="0" w:lastColumn="0" w:noHBand="0" w:noVBand="0"/>
      </w:tblPr>
      <w:tblGrid>
        <w:gridCol w:w="1069"/>
        <w:gridCol w:w="1053"/>
        <w:gridCol w:w="1082"/>
        <w:gridCol w:w="1053"/>
        <w:gridCol w:w="1178"/>
        <w:gridCol w:w="1053"/>
        <w:gridCol w:w="1134"/>
        <w:gridCol w:w="1053"/>
        <w:gridCol w:w="1071"/>
      </w:tblGrid>
      <w:tr w:rsidR="003B757C" w14:paraId="16B2C925" w14:textId="77777777" w:rsidTr="003B757C">
        <w:trPr>
          <w:jc w:val="center"/>
        </w:trPr>
        <w:tc>
          <w:tcPr>
            <w:tcW w:w="1082" w:type="dxa"/>
            <w:shd w:val="clear" w:color="auto" w:fill="16332C"/>
            <w:vAlign w:val="center"/>
          </w:tcPr>
          <w:p w14:paraId="4FC498F1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1</w:t>
            </w:r>
          </w:p>
          <w:p w14:paraId="1CA0790D" w14:textId="442C3CBA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Mobile input</w:t>
            </w:r>
          </w:p>
        </w:tc>
        <w:tc>
          <w:tcPr>
            <w:tcW w:w="1083" w:type="dxa"/>
            <w:vAlign w:val="center"/>
          </w:tcPr>
          <w:p w14:paraId="5350B546" w14:textId="3A8C0CB9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3E700830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2</w:t>
            </w:r>
          </w:p>
          <w:p w14:paraId="5A471831" w14:textId="6AF6F72C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API validation</w:t>
            </w:r>
          </w:p>
        </w:tc>
        <w:tc>
          <w:tcPr>
            <w:tcW w:w="1083" w:type="dxa"/>
            <w:vAlign w:val="center"/>
          </w:tcPr>
          <w:p w14:paraId="747800DD" w14:textId="5E1A7E45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3103AEBA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3</w:t>
            </w:r>
          </w:p>
          <w:p w14:paraId="3AC62229" w14:textId="7552D82E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Database transaction</w:t>
            </w:r>
          </w:p>
        </w:tc>
        <w:tc>
          <w:tcPr>
            <w:tcW w:w="1083" w:type="dxa"/>
            <w:vAlign w:val="center"/>
          </w:tcPr>
          <w:p w14:paraId="5E194CBE" w14:textId="2CF7D1CB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C68A16"/>
            <w:vAlign w:val="center"/>
          </w:tcPr>
          <w:p w14:paraId="02DCF792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4</w:t>
            </w:r>
          </w:p>
          <w:p w14:paraId="0BA20AAA" w14:textId="72125FFF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Admin monitoring</w:t>
            </w:r>
          </w:p>
        </w:tc>
        <w:tc>
          <w:tcPr>
            <w:tcW w:w="1083" w:type="dxa"/>
            <w:vAlign w:val="center"/>
          </w:tcPr>
          <w:p w14:paraId="627FD5FA" w14:textId="717E2DF4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C68A16"/>
                <w:sz w:val="28"/>
              </w:rPr>
            </w:pPr>
            <w:r w:rsidRPr="003B757C">
              <w:rPr>
                <w:rFonts w:ascii="Aptos" w:hAnsi="Aptos"/>
                <w:b/>
                <w:color w:val="C68A16"/>
                <w:sz w:val="28"/>
              </w:rPr>
              <w:t>&gt;</w:t>
            </w:r>
          </w:p>
        </w:tc>
        <w:tc>
          <w:tcPr>
            <w:tcW w:w="1083" w:type="dxa"/>
            <w:shd w:val="clear" w:color="auto" w:fill="16332C"/>
            <w:vAlign w:val="center"/>
          </w:tcPr>
          <w:p w14:paraId="58550446" w14:textId="77777777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5</w:t>
            </w:r>
          </w:p>
          <w:p w14:paraId="5D40B6D4" w14:textId="5091D7DB" w:rsidR="003B757C" w:rsidRPr="003B757C" w:rsidRDefault="003B757C" w:rsidP="003B757C">
            <w:pPr>
              <w:spacing w:before="1600" w:after="320"/>
              <w:jc w:val="center"/>
              <w:rPr>
                <w:rFonts w:ascii="Aptos" w:hAnsi="Aptos"/>
                <w:b/>
                <w:color w:val="FFFFFF"/>
                <w:sz w:val="18"/>
              </w:rPr>
            </w:pPr>
            <w:r w:rsidRPr="003B757C">
              <w:rPr>
                <w:rFonts w:ascii="Aptos" w:hAnsi="Aptos"/>
                <w:b/>
                <w:color w:val="FFFFFF"/>
                <w:sz w:val="18"/>
              </w:rPr>
              <w:t>Mobile status update</w:t>
            </w:r>
          </w:p>
        </w:tc>
      </w:tr>
    </w:tbl>
    <w:p w14:paraId="7914A589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6CD15B05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1124C015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74E40E9" w14:textId="334DCCC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01CE670" w14:textId="4AB6BBC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Mobile app</w:t>
            </w:r>
          </w:p>
        </w:tc>
        <w:tc>
          <w:tcPr>
            <w:tcW w:w="6600" w:type="dxa"/>
            <w:shd w:val="clear" w:color="auto" w:fill="auto"/>
          </w:tcPr>
          <w:p w14:paraId="5FC12E94" w14:textId="5F4F6D74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Collects authenticated input, location and evidence.</w:t>
            </w:r>
          </w:p>
        </w:tc>
      </w:tr>
      <w:tr w:rsidR="003B757C" w14:paraId="4B383A6B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9E990B6" w14:textId="3F7229D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206180F8" w14:textId="19BCC021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Laravel API</w:t>
            </w:r>
          </w:p>
        </w:tc>
        <w:tc>
          <w:tcPr>
            <w:tcW w:w="6600" w:type="dxa"/>
            <w:shd w:val="clear" w:color="auto" w:fill="auto"/>
          </w:tcPr>
          <w:p w14:paraId="579D5E51" w14:textId="79237858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Validates role, permissions, payload and workflow transition.</w:t>
            </w:r>
          </w:p>
        </w:tc>
      </w:tr>
      <w:tr w:rsidR="003B757C" w14:paraId="09FD6A3D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725F16A" w14:textId="7AC8C4F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15AB417B" w14:textId="033A768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PostgreSQL and files</w:t>
            </w:r>
          </w:p>
        </w:tc>
        <w:tc>
          <w:tcPr>
            <w:tcW w:w="6600" w:type="dxa"/>
            <w:shd w:val="clear" w:color="auto" w:fill="auto"/>
          </w:tcPr>
          <w:p w14:paraId="65FBDA95" w14:textId="74E1F7AD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Stores structured records and uploaded evidence.</w:t>
            </w:r>
          </w:p>
        </w:tc>
      </w:tr>
      <w:tr w:rsidR="003B757C" w14:paraId="00DFB1B9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59E14D0C" w14:textId="09E500B3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355A99D" w14:textId="315887D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Admin panel</w:t>
            </w:r>
          </w:p>
        </w:tc>
        <w:tc>
          <w:tcPr>
            <w:tcW w:w="6600" w:type="dxa"/>
            <w:shd w:val="clear" w:color="auto" w:fill="auto"/>
          </w:tcPr>
          <w:p w14:paraId="7858C738" w14:textId="2C609235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Configures masters, assigns people, reviews work and monitors reports.</w:t>
            </w:r>
          </w:p>
        </w:tc>
      </w:tr>
      <w:tr w:rsidR="003B757C" w14:paraId="700595E1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20B1BBC8" w14:textId="27A729A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5</w:t>
            </w:r>
          </w:p>
        </w:tc>
        <w:tc>
          <w:tcPr>
            <w:tcW w:w="2700" w:type="dxa"/>
            <w:shd w:val="clear" w:color="auto" w:fill="E1ECE6"/>
          </w:tcPr>
          <w:p w14:paraId="5D7DBCA0" w14:textId="52F5EAB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Feedback loop</w:t>
            </w:r>
          </w:p>
        </w:tc>
        <w:tc>
          <w:tcPr>
            <w:tcW w:w="6600" w:type="dxa"/>
            <w:shd w:val="clear" w:color="auto" w:fill="auto"/>
          </w:tcPr>
          <w:p w14:paraId="3BBA2AB8" w14:textId="3F3B7DA0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Updated status and notifications return to the mobile user.</w:t>
            </w:r>
          </w:p>
        </w:tc>
      </w:tr>
    </w:tbl>
    <w:p w14:paraId="5BAF0C15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4C7B3600" w14:textId="2DD38C72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27BFC137" w14:textId="02641F9E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09 / CONTROLS</w:t>
      </w:r>
    </w:p>
    <w:p w14:paraId="4C5800B3" w14:textId="671FC152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Operational safeguards</w:t>
      </w:r>
    </w:p>
    <w:p w14:paraId="190C1955" w14:textId="0034934C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Controls protect identity, data quality and workflow accountability.</w:t>
      </w: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5EB39715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336D1BD" w14:textId="1C1A9B8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39190891" w14:textId="43CE39C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Authentication</w:t>
            </w:r>
          </w:p>
        </w:tc>
        <w:tc>
          <w:tcPr>
            <w:tcW w:w="6600" w:type="dxa"/>
            <w:shd w:val="clear" w:color="auto" w:fill="auto"/>
          </w:tcPr>
          <w:p w14:paraId="106A7267" w14:textId="598C558C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OTP and credential-based access with persisted, validated sessions.</w:t>
            </w:r>
          </w:p>
        </w:tc>
      </w:tr>
      <w:tr w:rsidR="003B757C" w14:paraId="3B2CE2D7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AB7ED47" w14:textId="3B24CC2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6D167ECD" w14:textId="0DB9EC9C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Authorization</w:t>
            </w:r>
          </w:p>
        </w:tc>
        <w:tc>
          <w:tcPr>
            <w:tcW w:w="6600" w:type="dxa"/>
            <w:shd w:val="clear" w:color="auto" w:fill="auto"/>
          </w:tcPr>
          <w:p w14:paraId="130B7FA7" w14:textId="30B6E5BA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Role-specific dashboards and API permissions restrict actions.</w:t>
            </w:r>
          </w:p>
        </w:tc>
      </w:tr>
      <w:tr w:rsidR="003B757C" w14:paraId="23CEACF3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4071C49" w14:textId="298936D1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FD4EF9D" w14:textId="1008B1D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Data quality</w:t>
            </w:r>
          </w:p>
        </w:tc>
        <w:tc>
          <w:tcPr>
            <w:tcW w:w="6600" w:type="dxa"/>
            <w:shd w:val="clear" w:color="auto" w:fill="auto"/>
          </w:tcPr>
          <w:p w14:paraId="06F944BD" w14:textId="389C3F21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Master-driven categories, locations, departments and asset types standardise capture.</w:t>
            </w:r>
          </w:p>
        </w:tc>
      </w:tr>
      <w:tr w:rsidR="003B757C" w14:paraId="184A4955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ACDB926" w14:textId="04968B31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144BC99" w14:textId="1E669BE3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Evidence</w:t>
            </w:r>
          </w:p>
        </w:tc>
        <w:tc>
          <w:tcPr>
            <w:tcW w:w="6600" w:type="dxa"/>
            <w:shd w:val="clear" w:color="auto" w:fill="auto"/>
          </w:tcPr>
          <w:p w14:paraId="55041299" w14:textId="61771912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Photos, GIS location, timestamps and action notes support verification.</w:t>
            </w:r>
          </w:p>
        </w:tc>
      </w:tr>
      <w:tr w:rsidR="003B757C" w14:paraId="136B3FE4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74EBFBDF" w14:textId="5B1F9D7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5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1C2A8A7B" w14:textId="66E92B28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Accountability</w:t>
            </w:r>
          </w:p>
        </w:tc>
        <w:tc>
          <w:tcPr>
            <w:tcW w:w="6600" w:type="dxa"/>
            <w:shd w:val="clear" w:color="auto" w:fill="auto"/>
          </w:tcPr>
          <w:p w14:paraId="270F5CE3" w14:textId="1A299592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Status history, assignment, approval and rating close the operational loop.</w:t>
            </w:r>
          </w:p>
        </w:tc>
      </w:tr>
      <w:tr w:rsidR="003B757C" w14:paraId="4D3C6A16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147ED5FD" w14:textId="43F69AB7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6</w:t>
            </w:r>
          </w:p>
        </w:tc>
        <w:tc>
          <w:tcPr>
            <w:tcW w:w="2700" w:type="dxa"/>
            <w:shd w:val="clear" w:color="auto" w:fill="E1ECE6"/>
          </w:tcPr>
          <w:p w14:paraId="60E3FB50" w14:textId="669A2AFB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Resilience</w:t>
            </w:r>
          </w:p>
        </w:tc>
        <w:tc>
          <w:tcPr>
            <w:tcW w:w="6600" w:type="dxa"/>
            <w:shd w:val="clear" w:color="auto" w:fill="auto"/>
          </w:tcPr>
          <w:p w14:paraId="252D12F1" w14:textId="436FCA7B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Loading, validation and error states communicate failures without losing workflow context.</w:t>
            </w:r>
          </w:p>
        </w:tc>
      </w:tr>
    </w:tbl>
    <w:p w14:paraId="2A935FFD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7611DDD1" w14:textId="267797FC" w:rsidR="003B757C" w:rsidRDefault="003B757C">
      <w:pPr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br w:type="page"/>
      </w:r>
    </w:p>
    <w:p w14:paraId="550E582A" w14:textId="22593740" w:rsidR="003B757C" w:rsidRDefault="003B757C" w:rsidP="003B757C">
      <w:pPr>
        <w:spacing w:before="1600" w:after="100"/>
        <w:rPr>
          <w:rFonts w:ascii="Aptos" w:hAnsi="Aptos"/>
          <w:b/>
          <w:color w:val="C68A16"/>
          <w:sz w:val="18"/>
        </w:rPr>
      </w:pPr>
      <w:r>
        <w:rPr>
          <w:rFonts w:ascii="Aptos" w:hAnsi="Aptos"/>
          <w:b/>
          <w:color w:val="C68A16"/>
          <w:sz w:val="18"/>
        </w:rPr>
        <w:lastRenderedPageBreak/>
        <w:t>10 / UAT CHECKLIST</w:t>
      </w:r>
    </w:p>
    <w:p w14:paraId="20ED3659" w14:textId="474AABDB" w:rsidR="003B757C" w:rsidRDefault="003B757C" w:rsidP="003B757C">
      <w:pPr>
        <w:spacing w:before="1600" w:after="100"/>
        <w:rPr>
          <w:rFonts w:ascii="Aptos" w:hAnsi="Aptos"/>
          <w:b/>
          <w:color w:val="16332C"/>
          <w:sz w:val="48"/>
        </w:rPr>
      </w:pPr>
      <w:r>
        <w:rPr>
          <w:rFonts w:ascii="Aptos" w:hAnsi="Aptos"/>
          <w:b/>
          <w:color w:val="16332C"/>
          <w:sz w:val="48"/>
        </w:rPr>
        <w:t>Recommended mobile workflow validation</w:t>
      </w:r>
    </w:p>
    <w:p w14:paraId="6EA1777F" w14:textId="43722598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  <w:r>
        <w:rPr>
          <w:rFonts w:ascii="Aptos" w:hAnsi="Aptos"/>
          <w:color w:val="706B5E"/>
          <w:sz w:val="20"/>
        </w:rPr>
        <w:t>Validate each role on real devices before production rollout.</w:t>
      </w:r>
    </w:p>
    <w:tbl>
      <w:tblPr>
        <w:tblW w:w="0" w:type="auto"/>
        <w:tblBorders>
          <w:top w:val="single" w:sz="4" w:space="0" w:color="E5DFD1"/>
          <w:left w:val="single" w:sz="4" w:space="0" w:color="E5DFD1"/>
          <w:bottom w:val="single" w:sz="4" w:space="0" w:color="E5DFD1"/>
          <w:right w:val="single" w:sz="4" w:space="0" w:color="E5DFD1"/>
          <w:insideH w:val="single" w:sz="4" w:space="0" w:color="E5DFD1"/>
          <w:insideV w:val="single" w:sz="4" w:space="0" w:color="E5DFD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6600"/>
      </w:tblGrid>
      <w:tr w:rsidR="003B757C" w14:paraId="4EBF9103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1A83D43D" w14:textId="3C5A9F21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1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4E71E261" w14:textId="7B979139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Citizen access</w:t>
            </w:r>
          </w:p>
        </w:tc>
        <w:tc>
          <w:tcPr>
            <w:tcW w:w="6600" w:type="dxa"/>
            <w:shd w:val="clear" w:color="auto" w:fill="auto"/>
          </w:tcPr>
          <w:p w14:paraId="02068240" w14:textId="00AB288E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OTP send, resend, expiry, login and session restoration.</w:t>
            </w:r>
          </w:p>
        </w:tc>
      </w:tr>
      <w:tr w:rsidR="003B757C" w14:paraId="5AD1757F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262B1009" w14:textId="5DBF37E6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2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D1301FC" w14:textId="0BD0632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Complaint capture</w:t>
            </w:r>
          </w:p>
        </w:tc>
        <w:tc>
          <w:tcPr>
            <w:tcW w:w="6600" w:type="dxa"/>
            <w:shd w:val="clear" w:color="auto" w:fill="auto"/>
          </w:tcPr>
          <w:p w14:paraId="3D3FFCC9" w14:textId="5479690C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Location permission, map, photo upload, submission and validation.</w:t>
            </w:r>
          </w:p>
        </w:tc>
      </w:tr>
      <w:tr w:rsidR="003B757C" w14:paraId="6C89D3BC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095781B" w14:textId="665C9CEF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712D7E05" w14:textId="09FD5F35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Complaint tracking</w:t>
            </w:r>
          </w:p>
        </w:tc>
        <w:tc>
          <w:tcPr>
            <w:tcW w:w="6600" w:type="dxa"/>
            <w:shd w:val="clear" w:color="auto" w:fill="auto"/>
          </w:tcPr>
          <w:p w14:paraId="79487A54" w14:textId="583A3AAF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Status refresh, details, notifications, reopen and rating.</w:t>
            </w:r>
          </w:p>
        </w:tc>
      </w:tr>
      <w:tr w:rsidR="003B757C" w14:paraId="1E375FA4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7E8CD0CC" w14:textId="498A307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4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7B332BE6" w14:textId="5571C0A9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Officer action</w:t>
            </w:r>
          </w:p>
        </w:tc>
        <w:tc>
          <w:tcPr>
            <w:tcW w:w="6600" w:type="dxa"/>
            <w:shd w:val="clear" w:color="auto" w:fill="auto"/>
          </w:tcPr>
          <w:p w14:paraId="75281841" w14:textId="07F8EA2A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Task assignment, acknowledge, transfer, resolve and reports.</w:t>
            </w:r>
          </w:p>
        </w:tc>
      </w:tr>
      <w:tr w:rsidR="003B757C" w14:paraId="2FF5E062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4D5CCAF4" w14:textId="6F6EEE63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lastRenderedPageBreak/>
              <w:t>5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7BE2CB34" w14:textId="0DBC2CC7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Survey capture</w:t>
            </w:r>
          </w:p>
        </w:tc>
        <w:tc>
          <w:tcPr>
            <w:tcW w:w="6600" w:type="dxa"/>
            <w:shd w:val="clear" w:color="auto" w:fill="auto"/>
          </w:tcPr>
          <w:p w14:paraId="469A7E8E" w14:textId="070E757C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Department/asset options, GPS, photos, save and submission review.</w:t>
            </w:r>
          </w:p>
        </w:tc>
      </w:tr>
      <w:tr w:rsidR="003B757C" w14:paraId="25440501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06ADDE6E" w14:textId="6479E7BA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6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573AD8BC" w14:textId="33BBAB27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Network conditions</w:t>
            </w:r>
          </w:p>
        </w:tc>
        <w:tc>
          <w:tcPr>
            <w:tcW w:w="6600" w:type="dxa"/>
            <w:shd w:val="clear" w:color="auto" w:fill="auto"/>
          </w:tcPr>
          <w:p w14:paraId="079975AC" w14:textId="41A1D62D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Slow connection, offline failure, retry and duplicate prevention.</w:t>
            </w:r>
          </w:p>
        </w:tc>
      </w:tr>
      <w:tr w:rsidR="003B757C" w14:paraId="48BDE6FB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E5DFD1"/>
            </w:tcBorders>
            <w:shd w:val="clear" w:color="auto" w:fill="F2E2BC"/>
          </w:tcPr>
          <w:p w14:paraId="3D80AFB6" w14:textId="6720C82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7</w:t>
            </w:r>
          </w:p>
        </w:tc>
        <w:tc>
          <w:tcPr>
            <w:tcW w:w="2700" w:type="dxa"/>
            <w:tcBorders>
              <w:bottom w:val="single" w:sz="4" w:space="0" w:color="E5DFD1"/>
            </w:tcBorders>
            <w:shd w:val="clear" w:color="auto" w:fill="E1ECE6"/>
          </w:tcPr>
          <w:p w14:paraId="0CE1A360" w14:textId="6FAC7C94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Device coverage</w:t>
            </w:r>
          </w:p>
        </w:tc>
        <w:tc>
          <w:tcPr>
            <w:tcW w:w="6600" w:type="dxa"/>
            <w:shd w:val="clear" w:color="auto" w:fill="auto"/>
          </w:tcPr>
          <w:p w14:paraId="47454D93" w14:textId="47341ADF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Android versions, permissions, back navigation and text scaling.</w:t>
            </w:r>
          </w:p>
        </w:tc>
      </w:tr>
      <w:tr w:rsidR="003B757C" w14:paraId="03B1720C" w14:textId="77777777" w:rsidTr="003B757C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2E2BC"/>
          </w:tcPr>
          <w:p w14:paraId="3852F836" w14:textId="2411496D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8</w:t>
            </w:r>
          </w:p>
        </w:tc>
        <w:tc>
          <w:tcPr>
            <w:tcW w:w="2700" w:type="dxa"/>
            <w:shd w:val="clear" w:color="auto" w:fill="E1ECE6"/>
          </w:tcPr>
          <w:p w14:paraId="6208FEF7" w14:textId="463AB15E" w:rsidR="003B757C" w:rsidRPr="003B757C" w:rsidRDefault="003B757C" w:rsidP="003B757C">
            <w:pPr>
              <w:spacing w:before="1600" w:after="320"/>
              <w:rPr>
                <w:rFonts w:ascii="Aptos" w:hAnsi="Aptos"/>
                <w:b/>
                <w:color w:val="706B5E"/>
                <w:sz w:val="18"/>
              </w:rPr>
            </w:pPr>
            <w:r w:rsidRPr="003B757C">
              <w:rPr>
                <w:rFonts w:ascii="Aptos" w:hAnsi="Aptos"/>
                <w:b/>
                <w:color w:val="706B5E"/>
                <w:sz w:val="18"/>
              </w:rPr>
              <w:t>Admin hand-off</w:t>
            </w:r>
          </w:p>
        </w:tc>
        <w:tc>
          <w:tcPr>
            <w:tcW w:w="6600" w:type="dxa"/>
            <w:shd w:val="clear" w:color="auto" w:fill="auto"/>
          </w:tcPr>
          <w:p w14:paraId="0E2A3149" w14:textId="54B32F2A" w:rsidR="003B757C" w:rsidRPr="003B757C" w:rsidRDefault="003B757C" w:rsidP="003B757C">
            <w:pPr>
              <w:spacing w:before="1600" w:after="320"/>
              <w:rPr>
                <w:rFonts w:ascii="Aptos" w:hAnsi="Aptos"/>
                <w:color w:val="706B5E"/>
                <w:sz w:val="18"/>
              </w:rPr>
            </w:pPr>
            <w:r w:rsidRPr="003B757C">
              <w:rPr>
                <w:rFonts w:ascii="Aptos" w:hAnsi="Aptos"/>
                <w:color w:val="706B5E"/>
                <w:sz w:val="18"/>
              </w:rPr>
              <w:t>Registration approval, complaint updates and survey review reflected in mobile.</w:t>
            </w:r>
          </w:p>
        </w:tc>
      </w:tr>
    </w:tbl>
    <w:p w14:paraId="13FF3055" w14:textId="77777777" w:rsid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p w14:paraId="515D821C" w14:textId="77777777" w:rsidR="003B757C" w:rsidRPr="003B757C" w:rsidRDefault="003B757C" w:rsidP="003B757C">
      <w:pPr>
        <w:spacing w:before="1600" w:after="320"/>
        <w:rPr>
          <w:rFonts w:ascii="Aptos" w:hAnsi="Aptos"/>
          <w:color w:val="706B5E"/>
          <w:sz w:val="20"/>
        </w:rPr>
      </w:pPr>
    </w:p>
    <w:sectPr w:rsidR="003B757C" w:rsidRPr="003B757C" w:rsidSect="003B75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60" w:right="1080" w:bottom="96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3F9BC5" w14:textId="77777777" w:rsidR="003B757C" w:rsidRDefault="003B757C" w:rsidP="003B757C">
      <w:pPr>
        <w:spacing w:after="0" w:line="240" w:lineRule="auto"/>
      </w:pPr>
      <w:r>
        <w:separator/>
      </w:r>
    </w:p>
  </w:endnote>
  <w:endnote w:type="continuationSeparator" w:id="0">
    <w:p w14:paraId="5A64C9AD" w14:textId="77777777" w:rsidR="003B757C" w:rsidRDefault="003B757C" w:rsidP="003B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E009B" w14:textId="77777777" w:rsidR="003B757C" w:rsidRDefault="003B7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F5783" w14:textId="67CBB047" w:rsidR="003B757C" w:rsidRPr="003B757C" w:rsidRDefault="003B757C">
    <w:pPr>
      <w:pStyle w:val="Footer"/>
      <w:rPr>
        <w:rFonts w:ascii="Aptos" w:hAnsi="Aptos"/>
        <w:color w:val="706B5E"/>
        <w:sz w:val="16"/>
      </w:rPr>
    </w:pPr>
    <w:r w:rsidRPr="003B757C">
      <w:rPr>
        <w:rFonts w:ascii="Aptos" w:hAnsi="Aptos"/>
        <w:color w:val="706B5E"/>
        <w:sz w:val="16"/>
      </w:rPr>
      <w:t>HARSAC  |  Project Meeting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81BC9" w14:textId="77777777" w:rsidR="003B757C" w:rsidRDefault="003B75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2A60E1" w14:textId="77777777" w:rsidR="003B757C" w:rsidRDefault="003B757C" w:rsidP="003B757C">
      <w:pPr>
        <w:spacing w:after="0" w:line="240" w:lineRule="auto"/>
      </w:pPr>
      <w:r>
        <w:separator/>
      </w:r>
    </w:p>
  </w:footnote>
  <w:footnote w:type="continuationSeparator" w:id="0">
    <w:p w14:paraId="0B3F50FD" w14:textId="77777777" w:rsidR="003B757C" w:rsidRDefault="003B757C" w:rsidP="003B7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B5744" w14:textId="77777777" w:rsidR="003B757C" w:rsidRDefault="003B75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D1DC8" w14:textId="537ECCCE" w:rsidR="003B757C" w:rsidRPr="003B757C" w:rsidRDefault="003B757C">
    <w:pPr>
      <w:pStyle w:val="Header"/>
      <w:rPr>
        <w:rFonts w:ascii="Aptos" w:hAnsi="Aptos"/>
        <w:color w:val="706B5E"/>
        <w:sz w:val="16"/>
      </w:rPr>
    </w:pPr>
    <w:r w:rsidRPr="003B757C">
      <w:rPr>
        <w:rFonts w:ascii="Aptos" w:hAnsi="Aptos"/>
        <w:color w:val="706B5E"/>
        <w:sz w:val="16"/>
      </w:rPr>
      <w:t>MHARI PANCHAYAT  |  MOBILE APP WORKFLOW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87733" w14:textId="77777777" w:rsidR="003B757C" w:rsidRDefault="003B75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7C"/>
    <w:rsid w:val="00062C62"/>
    <w:rsid w:val="003B757C"/>
    <w:rsid w:val="00AF52CC"/>
    <w:rsid w:val="00C6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52EA"/>
  <w15:chartTrackingRefBased/>
  <w15:docId w15:val="{80E715C7-8EED-4FC8-85FA-E7ADF953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57C"/>
  </w:style>
  <w:style w:type="paragraph" w:styleId="Footer">
    <w:name w:val="footer"/>
    <w:basedOn w:val="Normal"/>
    <w:link w:val="FooterChar"/>
    <w:uiPriority w:val="99"/>
    <w:unhideWhenUsed/>
    <w:rsid w:val="003B7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Dahiya</dc:creator>
  <cp:keywords/>
  <dc:description/>
  <cp:lastModifiedBy>Ravinder Dahiya</cp:lastModifiedBy>
  <cp:revision>1</cp:revision>
  <dcterms:created xsi:type="dcterms:W3CDTF">2026-08-04T06:49:00Z</dcterms:created>
  <dcterms:modified xsi:type="dcterms:W3CDTF">2026-08-04T06:50:00Z</dcterms:modified>
</cp:coreProperties>
</file>