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Elasticsearch Data Generator — User Manual</w:t>
      </w: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A browser-based tool to generate synthetic data, preview and insert into Elasticsearch, query using Elasticsearch SQL, compare index schemas, and delete by query — all with robust tables and a clean tabbed UI.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Tabs: Connections, Schema Generator, Elasticsearch Editor (Using SQL Query), Compare Schemas, Delete By Query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Works with local or remote Elasticsearch (HTTP)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Tables support horizontal/vertical scroll, sticky headers, and pagination</w:t>
      </w:r>
    </w:p>
    <w:p>
      <w:pPr>
        <w:pStyle w:val="MdSpace"/>
      </w:pPr>
    </w:p>
    <w:p>
      <w:pPr>
        <w:pStyle w:val="Heading2"/>
        <w:pStyle w:val="MdHeading2"/>
      </w:pPr>
      <w:r>
        <w:t xml:space="preserve">Prerequisites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Elasticsearch running and reachable (local example below)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Node.js installed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Project commands: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npm run dev</w:t>
      </w:r>
      <w:r>
        <w:t xml:space="preserve"> — start the app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npm run build</w:t>
      </w:r>
      <w:r>
        <w:t xml:space="preserve"> — production build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Start Local Elasticsearch (optional)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Example command already configured in your environment: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elasticsearch -E discovery.type=single-node -E xpack.security.enabled=false ...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Alternatively use Docker: </w:t>
      </w:r>
      <w:r>
        <w:rPr>
          <w:rStyle w:val="MdCode"/>
          <w:u w:val="single"/>
        </w:rPr>
        <w:t xml:space="preserve">docker run -p 9200:9200 -e discovery.type=single-node docker.elastic.co/elasticsearch/elasticsearch:8</w:t>
      </w:r>
    </w:p>
    <w:p>
      <w:pPr>
        <w:pStyle w:val="MdSpace"/>
      </w:pPr>
    </w:p>
    <w:p>
      <w:pPr>
        <w:pStyle w:val="Heading2"/>
        <w:pStyle w:val="MdHeading2"/>
      </w:pPr>
      <w:r>
        <w:t xml:space="preserve">Getting Started</w:t>
      </w:r>
    </w:p>
    <w:p>
      <w:pPr>
        <w:pStyle w:val="MdListItem"/>
        <w:numPr>
          <w:ilvl w:val="0"/>
          <w:numId w:val="2"/>
        </w:numPr>
      </w:pPr>
      <w:r>
        <w:t xml:space="preserve">In a terminal: </w:t>
      </w:r>
      <w:r>
        <w:rPr>
          <w:rStyle w:val="MdCode"/>
          <w:u w:val="single"/>
        </w:rPr>
        <w:t xml:space="preserve">npm run dev</w:t>
      </w:r>
    </w:p>
    <w:p>
      <w:pPr>
        <w:pStyle w:val="MdListItem"/>
        <w:numPr>
          <w:ilvl w:val="0"/>
          <w:numId w:val="2"/>
        </w:numPr>
      </w:pPr>
      <w:r>
        <w:t xml:space="preserve">Open the app in your browser (e.g., </w:t>
      </w:r>
      <w:r>
        <w:rPr>
          <w:rStyle w:val="MdCode"/>
          <w:u w:val="single"/>
        </w:rPr>
        <w:t xml:space="preserve">http://localhost:5173/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Use the tab bar at the top to navigate features</w:t>
      </w:r>
    </w:p>
    <w:p>
      <w:pPr>
        <w:pStyle w:val="MdSpace"/>
      </w:pPr>
    </w:p>
    <w:p>
      <w:pPr>
        <w:pStyle w:val="MdParagraph"/>
      </w:pPr>
      <w:r>
        <w:t xml:space="preserve">[!Tab Bar](../docs/images/tabbar.png)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Connections</w:t>
      </w:r>
    </w:p>
    <w:p>
      <w:pPr>
        <w:pStyle w:val="MdParagraph"/>
      </w:pPr>
      <w:r>
        <w:t xml:space="preserve">Create and manage Elasticsearch connections. Saved connections live inside this tab.</w:t>
      </w:r>
    </w:p>
    <w:p>
      <w:pPr>
        <w:pStyle w:val="MdSpace"/>
      </w:pPr>
    </w:p>
    <w:p>
      <w:pPr>
        <w:pStyle w:val="MdParagraph"/>
      </w:pPr>
      <w:r>
        <w:t xml:space="preserve">[!Connections Form](../docs/images/connections_form.png)</w:t>
      </w:r>
    </w:p>
    <w:p>
      <w:pPr>
        <w:pStyle w:val="MdSpace"/>
      </w:pPr>
    </w:p>
    <w:p>
      <w:pPr>
        <w:pStyle w:val="Heading3"/>
        <w:pStyle w:val="MdHeading3"/>
      </w:pPr>
      <w:r>
        <w:t xml:space="preserve">Add a Connection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Name: any label (e.g., "Local ES")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URL: e.g., </w:t>
      </w:r>
      <w:r>
        <w:rPr>
          <w:rStyle w:val="MdCode"/>
          <w:u w:val="single"/>
        </w:rPr>
        <w:t xml:space="preserve">http://localhost:9200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 Type: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Basic: enter username/password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API Key: paste your Base64-encoded API key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Click </w:t>
      </w:r>
      <w:r>
        <w:rPr>
          <w:rStyle w:val="MdCode"/>
          <w:u w:val="single"/>
        </w:rPr>
        <w:t xml:space="preserve">Save Connection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Click </w:t>
      </w:r>
      <w:r>
        <w:rPr>
          <w:rStyle w:val="MdCode"/>
          <w:u w:val="single"/>
        </w:rPr>
        <w:t xml:space="preserve">Add Local ES</w:t>
      </w:r>
      <w:r>
        <w:t xml:space="preserve"> to auto-create a local entry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 Saved Connections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Select a saved connection from the dropdown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Update URL or Auth Type in-place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Test Connection</w:t>
      </w:r>
      <w:r>
        <w:t xml:space="preserve"> checks cluster health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Delete</w:t>
      </w:r>
      <w:r>
        <w:t xml:space="preserve"> removes the selected connection</w:t>
      </w:r>
    </w:p>
    <w:p>
      <w:pPr>
        <w:pStyle w:val="MdSpace"/>
      </w:pPr>
    </w:p>
    <w:p>
      <w:pPr>
        <w:pStyle w:val="MdParagraph"/>
      </w:pPr>
      <w:r>
        <w:t xml:space="preserve">Notes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Browsers enforce TLS; for self-signed certs, trust the certificate in the OS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Schema Generator</w:t>
      </w:r>
    </w:p>
    <w:p>
      <w:pPr>
        <w:pStyle w:val="MdParagraph"/>
      </w:pPr>
      <w:r>
        <w:t xml:space="preserve">Generate sample documents based on an index mapping and custom per-field rules, then bulk-insert.</w:t>
      </w:r>
    </w:p>
    <w:p>
      <w:pPr>
        <w:pStyle w:val="MdSpace"/>
      </w:pPr>
    </w:p>
    <w:p>
      <w:pPr>
        <w:pStyle w:val="MdParagraph"/>
      </w:pPr>
      <w:r>
        <w:t xml:space="preserve">[!Schema Generator](../docs/images/schema_generator.png)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Steps</w:t>
      </w:r>
    </w:p>
    <w:p>
      <w:pPr>
        <w:pStyle w:val="MdListItem"/>
        <w:numPr>
          <w:ilvl w:val="0"/>
          <w:numId w:val="3"/>
        </w:numPr>
      </w:pPr>
      <w:r>
        <w:t xml:space="preserve">Select </w:t>
      </w:r>
      <w:r>
        <w:rPr>
          <w:rStyle w:val="MdCode"/>
          <w:u w:val="single"/>
        </w:rPr>
        <w:t xml:space="preserve">Index</w:t>
      </w:r>
    </w:p>
    <w:p>
      <w:pPr>
        <w:pStyle w:val="MdListItem"/>
        <w:numPr>
          <w:ilvl w:val="0"/>
          <w:numId w:val="3"/>
        </w:numPr>
      </w:pPr>
      <w:r>
        <w:t xml:space="preserve">Set </w:t>
      </w:r>
      <w:r>
        <w:rPr>
          <w:rStyle w:val="MdCode"/>
          <w:u w:val="single"/>
        </w:rPr>
        <w:t xml:space="preserve">Count</w:t>
      </w:r>
      <w:r>
        <w:t xml:space="preserve"> and </w:t>
      </w:r>
      <w:r>
        <w:rPr>
          <w:rStyle w:val="MdCode"/>
          <w:u w:val="single"/>
        </w:rPr>
        <w:t xml:space="preserve">Chunk Size</w:t>
      </w:r>
      <w:r>
        <w:t xml:space="preserve"> for bulk inserts</w:t>
      </w:r>
    </w:p>
    <w:p>
      <w:pPr>
        <w:pStyle w:val="MdListItem"/>
        <w:numPr>
          <w:ilvl w:val="0"/>
          <w:numId w:val="3"/>
        </w:numPr>
      </w:pPr>
      <w:r>
        <w:t xml:space="preserve">Choose </w:t>
      </w:r>
      <w:r>
        <w:rPr>
          <w:rStyle w:val="MdCode"/>
          <w:u w:val="single"/>
        </w:rPr>
        <w:t xml:space="preserve">Range Start (ISO)</w:t>
      </w:r>
      <w:r>
        <w:t xml:space="preserve"> and </w:t>
      </w:r>
      <w:r>
        <w:rPr>
          <w:rStyle w:val="MdCode"/>
          <w:u w:val="single"/>
        </w:rPr>
        <w:t xml:space="preserve">Range End (ISO)</w:t>
      </w:r>
      <w:r>
        <w:t xml:space="preserve"> or use a </w:t>
      </w:r>
      <w:r>
        <w:rPr>
          <w:rStyle w:val="MdCode"/>
          <w:u w:val="single"/>
        </w:rPr>
        <w:t xml:space="preserve">Range Preset</w:t>
      </w:r>
    </w:p>
    <w:p>
      <w:pPr>
        <w:pStyle w:val="MdListItem"/>
        <w:numPr>
          <w:ilvl w:val="0"/>
          <w:numId w:val="3"/>
        </w:numPr>
      </w:pPr>
      <w:r>
        <w:t xml:space="preserve">Configure </w:t>
      </w:r>
      <w:r>
        <w:rPr>
          <w:rStyle w:val="MdCode"/>
          <w:u w:val="single"/>
        </w:rPr>
        <w:t xml:space="preserve">Unit for Count</w:t>
      </w:r>
      <w:r>
        <w:t xml:space="preserve"> (second/minute/hour/day)</w:t>
      </w:r>
    </w:p>
    <w:p>
      <w:pPr>
        <w:pStyle w:val="MdListItem"/>
        <w:numPr>
          <w:ilvl w:val="0"/>
          <w:numId w:val="3"/>
        </w:numPr>
      </w:pPr>
      <w:r>
        <w:t xml:space="preserve">Define field rules, then click </w:t>
      </w:r>
      <w:r>
        <w:rPr>
          <w:rStyle w:val="MdCode"/>
          <w:u w:val="single"/>
        </w:rPr>
        <w:t xml:space="preserve">Preview</w:t>
      </w:r>
      <w:r>
        <w:t xml:space="preserve"> to generate sample docs</w:t>
      </w:r>
    </w:p>
    <w:p>
      <w:pPr>
        <w:pStyle w:val="MdListItem"/>
        <w:numPr>
          <w:ilvl w:val="0"/>
          <w:numId w:val="3"/>
        </w:numPr>
      </w:pPr>
      <w:r>
        <w:t xml:space="preserve">Switch views: JSON/Text, JSON/Tree, or Table</w:t>
      </w:r>
    </w:p>
    <w:p>
      <w:pPr>
        <w:pStyle w:val="MdListItem"/>
        <w:numPr>
          <w:ilvl w:val="0"/>
          <w:numId w:val="3"/>
        </w:numPr>
      </w:pPr>
      <w:r>
        <w:t xml:space="preserve">Adjust table </w:t>
      </w:r>
      <w:r>
        <w:rPr>
          <w:rStyle w:val="MdCode"/>
          <w:u w:val="single"/>
        </w:rPr>
        <w:t xml:space="preserve">Page Size</w:t>
      </w:r>
      <w:r>
        <w:t xml:space="preserve"> and use </w:t>
      </w:r>
      <w:r>
        <w:rPr>
          <w:rStyle w:val="MdCode"/>
          <w:u w:val="single"/>
        </w:rPr>
        <w:t xml:space="preserve">Prev/Next</w:t>
      </w:r>
      <w:r>
        <w:t xml:space="preserve"> to paginate</w:t>
      </w:r>
    </w:p>
    <w:p>
      <w:pPr>
        <w:pStyle w:val="MdListItem"/>
        <w:numPr>
          <w:ilvl w:val="0"/>
          <w:numId w:val="3"/>
        </w:numPr>
      </w:pPr>
      <w:r>
        <w:t xml:space="preserve">Click </w:t>
      </w:r>
      <w:r>
        <w:rPr>
          <w:rStyle w:val="MdCode"/>
          <w:u w:val="single"/>
        </w:rPr>
        <w:t xml:space="preserve">Confirm &amp; Generate + Insert</w:t>
      </w:r>
      <w:r>
        <w:t xml:space="preserve"> for bulk upload with progress</w:t>
      </w:r>
    </w:p>
    <w:p>
      <w:pPr>
        <w:pStyle w:val="MdSpace"/>
      </w:pPr>
    </w:p>
    <w:p>
      <w:pPr>
        <w:pStyle w:val="Heading3"/>
        <w:pStyle w:val="MdHeading3"/>
      </w:pPr>
      <w:r>
        <w:t xml:space="preserve">Views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JSON Text: raw JSON with </w:t>
      </w:r>
      <w:r>
        <w:rPr>
          <w:rStyle w:val="MdCode"/>
          <w:u w:val="single"/>
        </w:rPr>
        <w:t xml:space="preserve">Copy</w:t>
      </w:r>
      <w:r>
        <w:t xml:space="preserve">/scroll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JSON Tree: expandable nodes with </w:t>
      </w:r>
      <w:r>
        <w:rPr>
          <w:rStyle w:val="MdCode"/>
          <w:u w:val="single"/>
        </w:rPr>
        <w:t xml:space="preserve">Expand All</w:t>
      </w:r>
      <w:r>
        <w:t xml:space="preserve">, </w:t>
      </w:r>
      <w:r>
        <w:rPr>
          <w:rStyle w:val="MdCode"/>
          <w:u w:val="single"/>
        </w:rPr>
        <w:t xml:space="preserve">Collapse All</w:t>
      </w:r>
      <w:r>
        <w:t xml:space="preserve">, and </w:t>
      </w:r>
      <w:r>
        <w:rPr>
          <w:rStyle w:val="MdCode"/>
          <w:u w:val="single"/>
        </w:rPr>
        <w:t xml:space="preserve">Filter keys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Table: sticky headers, horizontal/vertical scroll, pagination controls</w:t>
      </w:r>
    </w:p>
    <w:p>
      <w:pPr>
        <w:pStyle w:val="MdSpace"/>
      </w:pPr>
    </w:p>
    <w:p>
      <w:pPr>
        <w:pStyle w:val="Heading3"/>
        <w:pStyle w:val="MdHeading3"/>
      </w:pPr>
      <w:r>
        <w:t xml:space="preserve">Rules — How to Apply with Cases</w:t>
      </w:r>
    </w:p>
    <w:p>
      <w:pPr>
        <w:pStyle w:val="MdParagraph"/>
      </w:pPr>
      <w:r>
        <w:t xml:space="preserve">For each field, choose a rule based on its mapping type. Examples: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Date (</w:t>
      </w:r>
      <w:r>
        <w:rPr>
          <w:rStyle w:val="MdCode"/>
          <w:u w:val="single"/>
        </w:rPr>
        <w:t xml:space="preserve">date</w:t>
      </w:r>
      <w:r>
        <w:t xml:space="preserve">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Case: generate timestamps in a range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Steps: select </w:t>
      </w:r>
      <w:r>
        <w:rPr>
          <w:rStyle w:val="MdCode"/>
          <w:u w:val="single"/>
        </w:rPr>
        <w:t xml:space="preserve">date</w:t>
      </w:r>
      <w:r>
        <w:t xml:space="preserve">, set start/end ISO; preview shows ISO strings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Example result: </w:t>
      </w:r>
      <w:r>
        <w:rPr>
          <w:rStyle w:val="MdCode"/>
          <w:u w:val="single"/>
        </w:rPr>
        <w:t xml:space="preserve">"2025-12-07T10:22:31.000Z"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Geo Point (</w:t>
      </w:r>
      <w:r>
        <w:rPr>
          <w:rStyle w:val="MdCode"/>
          <w:u w:val="single"/>
        </w:rPr>
        <w:t xml:space="preserve">geo_point</w:t>
      </w:r>
      <w:r>
        <w:t xml:space="preserve">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Case: random points in bounds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Steps: choose </w:t>
      </w:r>
      <w:r>
        <w:rPr>
          <w:rStyle w:val="MdCode"/>
          <w:u w:val="single"/>
        </w:rPr>
        <w:t xml:space="preserve">geo_point</w:t>
      </w:r>
      <w:r>
        <w:t xml:space="preserve"> or </w:t>
      </w:r>
      <w:r>
        <w:rPr>
          <w:rStyle w:val="MdCode"/>
          <w:u w:val="single"/>
        </w:rPr>
        <w:t xml:space="preserve">geohash</w:t>
      </w:r>
      <w:r>
        <w:t xml:space="preserve"> or </w:t>
      </w:r>
      <w:r>
        <w:rPr>
          <w:rStyle w:val="MdCode"/>
          <w:u w:val="single"/>
        </w:rPr>
        <w:t xml:space="preserve">geo_city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geo_point</w:t>
      </w:r>
      <w:r>
        <w:t xml:space="preserve">: set lat/lon bounds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Example: </w:t>
      </w:r>
      <w:r>
        <w:rPr>
          <w:rStyle w:val="MdCode"/>
          <w:u w:val="single"/>
        </w:rPr>
        <w:t xml:space="preserve">{ lat: 37.7749, lon: -122.4194 }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IP (</w:t>
      </w:r>
      <w:r>
        <w:rPr>
          <w:rStyle w:val="MdCode"/>
          <w:u w:val="single"/>
        </w:rPr>
        <w:t xml:space="preserve">ip</w:t>
      </w:r>
      <w:r>
        <w:t xml:space="preserve">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Case: IPv4 or IPv6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Steps: choose IP version; preview displays valid addresses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Example: </w:t>
      </w:r>
      <w:r>
        <w:rPr>
          <w:rStyle w:val="MdCode"/>
          <w:u w:val="single"/>
        </w:rPr>
        <w:t xml:space="preserve">"192.168.1.42"</w:t>
      </w:r>
      <w:r>
        <w:t xml:space="preserve"> or </w:t>
      </w:r>
      <w:r>
        <w:rPr>
          <w:rStyle w:val="MdCode"/>
          <w:u w:val="single"/>
        </w:rPr>
        <w:t xml:space="preserve">"2001:db8::1"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Numeric (</w:t>
      </w:r>
      <w:r>
        <w:rPr>
          <w:rStyle w:val="MdCode"/>
          <w:u w:val="single"/>
        </w:rPr>
        <w:t xml:space="preserve">integer</w:t>
      </w:r>
      <w:r>
        <w:t xml:space="preserve">, </w:t>
      </w:r>
      <w:r>
        <w:rPr>
          <w:rStyle w:val="MdCode"/>
          <w:u w:val="single"/>
        </w:rPr>
        <w:t xml:space="preserve">short</w:t>
      </w:r>
      <w:r>
        <w:t xml:space="preserve">, </w:t>
      </w:r>
      <w:r>
        <w:rPr>
          <w:rStyle w:val="MdCode"/>
          <w:u w:val="single"/>
        </w:rPr>
        <w:t xml:space="preserve">long</w:t>
      </w:r>
      <w:r>
        <w:t xml:space="preserve">, </w:t>
      </w:r>
      <w:r>
        <w:rPr>
          <w:rStyle w:val="MdCode"/>
          <w:u w:val="single"/>
        </w:rPr>
        <w:t xml:space="preserve">float</w:t>
      </w:r>
      <w:r>
        <w:t xml:space="preserve">, </w:t>
      </w:r>
      <w:r>
        <w:rPr>
          <w:rStyle w:val="MdCode"/>
          <w:u w:val="single"/>
        </w:rPr>
        <w:t xml:space="preserve">double</w:t>
      </w:r>
      <w:r>
        <w:t xml:space="preserve">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Case: ranges or max-bound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Steps: choose </w:t>
      </w:r>
      <w:r>
        <w:rPr>
          <w:rStyle w:val="MdCode"/>
          <w:u w:val="single"/>
        </w:rPr>
        <w:t xml:space="preserve">num_range</w:t>
      </w:r>
      <w:r>
        <w:t xml:space="preserve"> with min/max, or </w:t>
      </w:r>
      <w:r>
        <w:rPr>
          <w:rStyle w:val="MdCode"/>
          <w:u w:val="single"/>
        </w:rPr>
        <w:t xml:space="preserve">num_max</w:t>
      </w:r>
      <w:r>
        <w:t xml:space="preserve"> with upper bound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Example: </w:t>
      </w:r>
      <w:r>
        <w:rPr>
          <w:rStyle w:val="MdCode"/>
          <w:u w:val="single"/>
        </w:rPr>
        <w:t xml:space="preserve">42</w:t>
      </w:r>
      <w:r>
        <w:t xml:space="preserve"> (within 0..100)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String (</w:t>
      </w:r>
      <w:r>
        <w:rPr>
          <w:rStyle w:val="MdCode"/>
          <w:u w:val="single"/>
        </w:rPr>
        <w:t xml:space="preserve">keyword</w:t>
      </w:r>
      <w:r>
        <w:t xml:space="preserve">/</w:t>
      </w:r>
      <w:r>
        <w:rPr>
          <w:rStyle w:val="MdCode"/>
          <w:u w:val="single"/>
        </w:rPr>
        <w:t xml:space="preserve">text</w:t>
      </w:r>
      <w:r>
        <w:t xml:space="preserve">)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prefix</w:t>
      </w:r>
      <w:r>
        <w:t xml:space="preserve"> — fixed prefix with random tail: e.g., </w:t>
      </w:r>
      <w:r>
        <w:rPr>
          <w:rStyle w:val="MdCode"/>
          <w:u w:val="single"/>
        </w:rPr>
        <w:t xml:space="preserve">"ORD-98321"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phone</w:t>
      </w:r>
      <w:r>
        <w:t xml:space="preserve"> — generated phone-like string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string_list</w:t>
      </w:r>
      <w:r>
        <w:t xml:space="preserve"> — pick from a provided list: e.g., </w:t>
      </w:r>
      <w:r>
        <w:rPr>
          <w:rStyle w:val="MdCode"/>
          <w:u w:val="single"/>
        </w:rPr>
        <w:t xml:space="preserve">"NYC"</w:t>
      </w:r>
      <w:r>
        <w:t xml:space="preserve">, </w:t>
      </w:r>
      <w:r>
        <w:rPr>
          <w:rStyle w:val="MdCode"/>
          <w:u w:val="single"/>
        </w:rPr>
        <w:t xml:space="preserve">"SFO"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image_path</w:t>
      </w:r>
      <w:r>
        <w:t xml:space="preserve"> — local path strings for images (no upload)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Manual (</w:t>
      </w:r>
      <w:r>
        <w:rPr>
          <w:rStyle w:val="MdCode"/>
          <w:u w:val="single"/>
        </w:rPr>
        <w:t xml:space="preserve">any type</w:t>
      </w:r>
      <w:r>
        <w:t xml:space="preserve">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Case: force a constant value regardless of mapping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Steps: select </w:t>
      </w:r>
      <w:r>
        <w:rPr>
          <w:rStyle w:val="MdCode"/>
          <w:u w:val="single"/>
        </w:rPr>
        <w:t xml:space="preserve">manual</w:t>
      </w:r>
      <w:r>
        <w:t xml:space="preserve">, set value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Example: </w:t>
      </w:r>
      <w:r>
        <w:rPr>
          <w:rStyle w:val="MdCode"/>
          <w:u w:val="single"/>
        </w:rPr>
        <w:t xml:space="preserve">"CONST"</w:t>
      </w:r>
    </w:p>
    <w:p>
      <w:pPr>
        <w:pStyle w:val="MdSpace"/>
      </w:pPr>
    </w:p>
    <w:p>
      <w:pPr>
        <w:pStyle w:val="MdParagraph"/>
      </w:pPr>
      <w:r>
        <w:t xml:space="preserve">Tips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Combine multiple rules across fields for realistic docs (dates + geo + numeric)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</w:t>
      </w:r>
      <w:r>
        <w:rPr>
          <w:rStyle w:val="MdCode"/>
          <w:u w:val="single"/>
        </w:rPr>
        <w:t xml:space="preserve">Compact Mode</w:t>
      </w:r>
      <w:r>
        <w:t xml:space="preserve"> to reduce table cell padding</w:t>
      </w:r>
    </w:p>
    <w:p>
      <w:pPr>
        <w:pStyle w:val="MdSpace"/>
      </w:pPr>
    </w:p>
    <w:p>
      <w:pPr>
        <w:pStyle w:val="Heading3"/>
        <w:pStyle w:val="MdHeading3"/>
      </w:pPr>
      <w:r>
        <w:t xml:space="preserve">Bulk Insert Progress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Displays processed/total, succeeded/failed, and chunk progress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Cancel with </w:t>
      </w:r>
      <w:r>
        <w:rPr>
          <w:rStyle w:val="MdCode"/>
          <w:u w:val="single"/>
        </w:rPr>
        <w:t xml:space="preserve">Cancel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Elasticsearch Editor (Using SQL Query)</w:t>
      </w:r>
    </w:p>
    <w:p>
      <w:pPr>
        <w:pStyle w:val="MdParagraph"/>
      </w:pPr>
      <w:r>
        <w:t xml:space="preserve">Query indices/data streams/patterns with Elasticsearch SQL.</w:t>
      </w:r>
    </w:p>
    <w:p>
      <w:pPr>
        <w:pStyle w:val="MdSpace"/>
      </w:pPr>
    </w:p>
    <w:p>
      <w:pPr>
        <w:pStyle w:val="MdParagraph"/>
      </w:pPr>
      <w:r>
        <w:t xml:space="preserve">[!SQL Editor](../docs/images/sql_editor.png)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Steps</w:t>
      </w:r>
    </w:p>
    <w:p>
      <w:pPr>
        <w:pStyle w:val="MdListItem"/>
        <w:numPr>
          <w:ilvl w:val="0"/>
          <w:numId w:val="4"/>
        </w:numPr>
      </w:pPr>
      <w:r>
        <w:t xml:space="preserve">Source Type: </w:t>
      </w:r>
      <w:r>
        <w:rPr>
          <w:rStyle w:val="MdCode"/>
          <w:u w:val="single"/>
        </w:rPr>
        <w:t xml:space="preserve">Index</w:t>
      </w:r>
      <w:r>
        <w:t xml:space="preserve">, </w:t>
      </w:r>
      <w:r>
        <w:rPr>
          <w:rStyle w:val="MdCode"/>
          <w:u w:val="single"/>
        </w:rPr>
        <w:t xml:space="preserve">Data Stream</w:t>
      </w:r>
      <w:r>
        <w:t xml:space="preserve">, or </w:t>
      </w:r>
      <w:r>
        <w:rPr>
          <w:rStyle w:val="MdCode"/>
          <w:u w:val="single"/>
        </w:rPr>
        <w:t xml:space="preserve">Pattern</w:t>
      </w:r>
    </w:p>
    <w:p>
      <w:pPr>
        <w:pStyle w:val="MdListItem"/>
        <w:numPr>
          <w:ilvl w:val="0"/>
          <w:numId w:val="4"/>
        </w:numPr>
      </w:pPr>
      <w:r>
        <w:t xml:space="preserve">Pick a source value (e.g., </w:t>
      </w:r>
      <w:r>
        <w:rPr>
          <w:rStyle w:val="MdCode"/>
          <w:u w:val="single"/>
        </w:rPr>
        <w:t xml:space="preserve">flights</w:t>
      </w:r>
      <w:r>
        <w:t xml:space="preserve">)</w:t>
      </w:r>
    </w:p>
    <w:p>
      <w:pPr>
        <w:pStyle w:val="MdListItem"/>
        <w:numPr>
          <w:ilvl w:val="0"/>
          <w:numId w:val="4"/>
        </w:numPr>
      </w:pPr>
      <w:r>
        <w:t xml:space="preserve">Default SQL uses </w:t>
      </w:r>
      <w:r>
        <w:rPr>
          <w:rStyle w:val="MdCode"/>
          <w:u w:val="single"/>
        </w:rPr>
        <w:t xml:space="preserve">LIMIT</w:t>
      </w:r>
      <w:r>
        <w:t xml:space="preserve"> from </w:t>
      </w:r>
      <w:r>
        <w:rPr>
          <w:rStyle w:val="MdCode"/>
          <w:u w:val="single"/>
        </w:rPr>
        <w:t xml:space="preserve">Fetch Size</w:t>
      </w:r>
      <w:r>
        <w:t xml:space="preserve">; edit as needed</w:t>
      </w:r>
    </w:p>
    <w:p>
      <w:pPr>
        <w:pStyle w:val="MdListItem"/>
        <w:numPr>
          <w:ilvl w:val="0"/>
          <w:numId w:val="4"/>
        </w:numPr>
      </w:pPr>
      <w:r>
        <w:rPr>
          <w:rStyle w:val="MdCode"/>
          <w:u w:val="single"/>
        </w:rPr>
        <w:t xml:space="preserve">Translate</w:t>
      </w:r>
      <w:r>
        <w:t xml:space="preserve"> to see underlying DSL (optional)</w:t>
      </w:r>
    </w:p>
    <w:p>
      <w:pPr>
        <w:pStyle w:val="MdListItem"/>
        <w:numPr>
          <w:ilvl w:val="0"/>
          <w:numId w:val="4"/>
        </w:numPr>
      </w:pPr>
      <w:r>
        <w:rPr>
          <w:rStyle w:val="MdCode"/>
          <w:u w:val="single"/>
        </w:rPr>
        <w:t xml:space="preserve">Run</w:t>
      </w:r>
      <w:r>
        <w:t xml:space="preserve"> to execute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Results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Table view: sticky headers, pagination </w:t>
      </w:r>
      <w:r>
        <w:rPr>
          <w:rStyle w:val="MdCode"/>
          <w:u w:val="single"/>
        </w:rPr>
        <w:t xml:space="preserve">Page Size</w:t>
      </w:r>
      <w:r>
        <w:t xml:space="preserve">, </w:t>
      </w:r>
      <w:r>
        <w:rPr>
          <w:rStyle w:val="MdCode"/>
          <w:u w:val="single"/>
        </w:rPr>
        <w:t xml:space="preserve">Prev/Next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JSON view: text or tree with </w:t>
      </w:r>
      <w:r>
        <w:rPr>
          <w:rStyle w:val="MdCode"/>
          <w:u w:val="single"/>
        </w:rPr>
        <w:t xml:space="preserve">Filter keys</w:t>
      </w:r>
      <w:r>
        <w:t xml:space="preserve">, </w:t>
      </w:r>
      <w:r>
        <w:rPr>
          <w:rStyle w:val="MdCode"/>
          <w:u w:val="single"/>
        </w:rPr>
        <w:t xml:space="preserve">Expand/Collapse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Download CSV</w:t>
      </w:r>
      <w:r>
        <w:t xml:space="preserve">: saves the full current result set to a CSV file</w:t>
      </w:r>
    </w:p>
    <w:p>
      <w:pPr>
        <w:pStyle w:val="MdSpace"/>
      </w:pPr>
    </w:p>
    <w:p>
      <w:pPr>
        <w:pStyle w:val="Heading3"/>
        <w:pStyle w:val="MdHeading3"/>
      </w:pPr>
      <w:r>
        <w:t xml:space="preserve">Examples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Basic: </w:t>
      </w:r>
      <w:r>
        <w:rPr>
          <w:rStyle w:val="MdCode"/>
          <w:u w:val="single"/>
        </w:rPr>
        <w:t xml:space="preserve">SELECT * FROM "flights" LIMIT 50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Aggregation: </w:t>
      </w:r>
      <w:r>
        <w:rPr>
          <w:rStyle w:val="MdCode"/>
          <w:u w:val="single"/>
        </w:rPr>
        <w:t xml:space="preserve">SELECT carrier, COUNT(*) FROM "flights" GROUP BY carrier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Pattern: </w:t>
      </w:r>
      <w:r>
        <w:rPr>
          <w:rStyle w:val="MdCode"/>
          <w:u w:val="single"/>
        </w:rPr>
        <w:t xml:space="preserve">SELECT * FROM "logs-*" LIMIT 100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Compare Schemas</w:t>
      </w:r>
    </w:p>
    <w:p>
      <w:pPr>
        <w:pStyle w:val="MdParagraph"/>
      </w:pPr>
      <w:r>
        <w:t xml:space="preserve">See added, removed, and type-changed fields between two indices.</w:t>
      </w:r>
    </w:p>
    <w:p>
      <w:pPr>
        <w:pStyle w:val="MdSpace"/>
      </w:pPr>
    </w:p>
    <w:p>
      <w:pPr>
        <w:pStyle w:val="MdParagraph"/>
      </w:pPr>
      <w:r>
        <w:t xml:space="preserve">[!Compare Schemas](../docs/images/compare_schemas.png)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Steps</w:t>
      </w:r>
    </w:p>
    <w:p>
      <w:pPr>
        <w:pStyle w:val="MdListItem"/>
        <w:numPr>
          <w:ilvl w:val="0"/>
          <w:numId w:val="5"/>
        </w:numPr>
      </w:pPr>
      <w:r>
        <w:t xml:space="preserve">Choose </w:t>
      </w:r>
      <w:r>
        <w:rPr>
          <w:rStyle w:val="MdCode"/>
          <w:u w:val="single"/>
        </w:rPr>
        <w:t xml:space="preserve">Old Index</w:t>
      </w:r>
      <w:r>
        <w:t xml:space="preserve"> and </w:t>
      </w:r>
      <w:r>
        <w:rPr>
          <w:rStyle w:val="MdCode"/>
          <w:u w:val="single"/>
        </w:rPr>
        <w:t xml:space="preserve">New Index</w:t>
      </w:r>
    </w:p>
    <w:p>
      <w:pPr>
        <w:pStyle w:val="MdListItem"/>
        <w:numPr>
          <w:ilvl w:val="0"/>
          <w:numId w:val="5"/>
        </w:numPr>
      </w:pPr>
      <w:r>
        <w:t xml:space="preserve">Review lists of </w:t>
      </w:r>
      <w:r>
        <w:rPr>
          <w:rStyle w:val="MdCode"/>
          <w:u w:val="single"/>
        </w:rPr>
        <w:t xml:space="preserve">Added</w:t>
      </w:r>
      <w:r>
        <w:t xml:space="preserve"> and </w:t>
      </w:r>
      <w:r>
        <w:rPr>
          <w:rStyle w:val="MdCode"/>
          <w:u w:val="single"/>
        </w:rPr>
        <w:t xml:space="preserve">Removed</w:t>
      </w:r>
      <w:r>
        <w:t xml:space="preserve"> fields</w:t>
      </w:r>
    </w:p>
    <w:p>
      <w:pPr>
        <w:pStyle w:val="MdListItem"/>
        <w:numPr>
          <w:ilvl w:val="0"/>
          <w:numId w:val="5"/>
        </w:numPr>
      </w:pPr>
      <w:r>
        <w:t xml:space="preserve">View </w:t>
      </w:r>
      <w:r>
        <w:rPr>
          <w:rStyle w:val="MdCode"/>
          <w:u w:val="single"/>
        </w:rPr>
        <w:t xml:space="preserve">Type Changes</w:t>
      </w:r>
      <w:r>
        <w:t xml:space="preserve"> table (</w:t>
      </w:r>
      <w:r>
        <w:rPr>
          <w:rStyle w:val="MdCode"/>
          <w:u w:val="single"/>
        </w:rPr>
        <w:t xml:space="preserve">Field</w:t>
      </w:r>
      <w:r>
        <w:t xml:space="preserve">, </w:t>
      </w:r>
      <w:r>
        <w:rPr>
          <w:rStyle w:val="MdCode"/>
          <w:u w:val="single"/>
        </w:rPr>
        <w:t xml:space="preserve">Old</w:t>
      </w:r>
      <w:r>
        <w:t xml:space="preserve">, </w:t>
      </w:r>
      <w:r>
        <w:rPr>
          <w:rStyle w:val="MdCode"/>
          <w:u w:val="single"/>
        </w:rPr>
        <w:t xml:space="preserve">New</w:t>
      </w:r>
      <w:r>
        <w:t xml:space="preserve">)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Validate a migration or reindex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Detect breaking changes before bulk inserts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Delete By Query</w:t>
      </w:r>
    </w:p>
    <w:p>
      <w:pPr>
        <w:pStyle w:val="MdParagraph"/>
      </w:pPr>
      <w:r>
        <w:t xml:space="preserve">Preview and execute deletion tasks by query.</w:t>
      </w:r>
    </w:p>
    <w:p>
      <w:pPr>
        <w:pStyle w:val="MdSpace"/>
      </w:pPr>
    </w:p>
    <w:p>
      <w:pPr>
        <w:pStyle w:val="MdParagraph"/>
      </w:pPr>
      <w:r>
        <w:t xml:space="preserve">[!Delete By Query](../docs/images/delete_by_query.png)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Steps</w:t>
      </w:r>
    </w:p>
    <w:p>
      <w:pPr>
        <w:pStyle w:val="MdListItem"/>
        <w:numPr>
          <w:ilvl w:val="0"/>
          <w:numId w:val="6"/>
        </w:numPr>
      </w:pPr>
      <w:r>
        <w:t xml:space="preserve">Select </w:t>
      </w:r>
      <w:r>
        <w:rPr>
          <w:rStyle w:val="MdCode"/>
          <w:u w:val="single"/>
        </w:rPr>
        <w:t xml:space="preserve">Index</w:t>
      </w:r>
    </w:p>
    <w:p>
      <w:pPr>
        <w:pStyle w:val="MdListItem"/>
        <w:numPr>
          <w:ilvl w:val="0"/>
          <w:numId w:val="6"/>
        </w:numPr>
      </w:pPr>
      <w:r>
        <w:t xml:space="preserve">Set </w:t>
      </w:r>
      <w:r>
        <w:rPr>
          <w:rStyle w:val="MdCode"/>
          <w:u w:val="single"/>
        </w:rPr>
        <w:t xml:space="preserve">Preview Size</w:t>
      </w:r>
    </w:p>
    <w:p>
      <w:pPr>
        <w:pStyle w:val="MdListItem"/>
        <w:numPr>
          <w:ilvl w:val="0"/>
          <w:numId w:val="6"/>
        </w:numPr>
      </w:pPr>
      <w:r>
        <w:t xml:space="preserve">Enter </w:t>
      </w:r>
      <w:r>
        <w:rPr>
          <w:rStyle w:val="MdCode"/>
          <w:u w:val="single"/>
        </w:rPr>
        <w:t xml:space="preserve">Query JSON</w:t>
      </w:r>
      <w:r>
        <w:t xml:space="preserve"> (examples available from dropdown)</w:t>
      </w:r>
    </w:p>
    <w:p>
      <w:pPr>
        <w:pStyle w:val="MdListItem"/>
        <w:numPr>
          <w:ilvl w:val="0"/>
          <w:numId w:val="6"/>
        </w:numPr>
      </w:pPr>
      <w:r>
        <w:rPr>
          <w:rStyle w:val="MdCode"/>
          <w:u w:val="single"/>
        </w:rPr>
        <w:t xml:space="preserve">Preview</w:t>
      </w:r>
      <w:r>
        <w:t xml:space="preserve"> to view matching docs (JSON/Tree/Table with pagination)</w:t>
      </w:r>
    </w:p>
    <w:p>
      <w:pPr>
        <w:pStyle w:val="MdListItem"/>
        <w:numPr>
          <w:ilvl w:val="0"/>
          <w:numId w:val="6"/>
        </w:numPr>
      </w:pPr>
      <w:r>
        <w:rPr>
          <w:rStyle w:val="MdCode"/>
          <w:u w:val="single"/>
        </w:rPr>
        <w:t xml:space="preserve">Run Delete</w:t>
      </w:r>
      <w:r>
        <w:t xml:space="preserve"> to start the task, track </w:t>
      </w:r>
      <w:r>
        <w:rPr>
          <w:rStyle w:val="MdCode"/>
          <w:u w:val="single"/>
        </w:rPr>
        <w:t xml:space="preserve">%</w:t>
      </w:r>
      <w:r>
        <w:t xml:space="preserve"> progress and status</w:t>
      </w:r>
    </w:p>
    <w:p>
      <w:pPr>
        <w:pStyle w:val="MdSpace"/>
      </w:pPr>
    </w:p>
    <w:p>
      <w:pPr>
        <w:pStyle w:val="Heading3"/>
        <w:pStyle w:val="MdHeading3"/>
      </w:pPr>
      <w:r>
        <w:t xml:space="preserve">Safety Tips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Always preview before deleting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Start with small </w:t>
      </w:r>
      <w:r>
        <w:rPr>
          <w:rStyle w:val="MdCode"/>
          <w:u w:val="single"/>
        </w:rPr>
        <w:t xml:space="preserve">Preview Size</w:t>
      </w:r>
      <w:r>
        <w:t xml:space="preserve"> and verify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Pagination &amp; Table UX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Page Size</w:t>
      </w:r>
      <w:r>
        <w:t xml:space="preserve"> controls available in Preview, SQL results, and Delete Preview tables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Prev/Next</w:t>
      </w:r>
      <w:r>
        <w:t xml:space="preserve"> navigate pages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Sticky headers keep columns visible during scroll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Horizontal and vertical scroll keep layout within page boundaries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Compact mode reduces padding for dense datasets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Connection errors: verify URL and auth; use </w:t>
      </w:r>
      <w:r>
        <w:rPr>
          <w:rStyle w:val="MdCode"/>
          <w:u w:val="single"/>
        </w:rPr>
        <w:t xml:space="preserve">Test Connection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CORS/TLS: configure server CORS or trust cert at OS level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Empty results: check index selection and SQL </w:t>
      </w:r>
      <w:r>
        <w:rPr>
          <w:rStyle w:val="MdCode"/>
          <w:u w:val="single"/>
        </w:rPr>
        <w:t xml:space="preserve">LIMIT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Slow tables: lower </w:t>
      </w:r>
      <w:r>
        <w:rPr>
          <w:rStyle w:val="MdCode"/>
          <w:u w:val="single"/>
        </w:rPr>
        <w:t xml:space="preserve">Page Size</w:t>
      </w:r>
      <w:r>
        <w:t xml:space="preserve"> or tighten </w:t>
      </w:r>
      <w:r>
        <w:rPr>
          <w:rStyle w:val="MdCode"/>
          <w:u w:val="single"/>
        </w:rPr>
        <w:t xml:space="preserve">LIMIT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Screenshots</w:t>
      </w:r>
    </w:p>
    <w:p>
      <w:pPr>
        <w:pStyle w:val="MdParagraph"/>
      </w:pPr>
      <w:r>
        <w:t xml:space="preserve">Place images under </w:t>
      </w:r>
      <w:r>
        <w:rPr>
          <w:rStyle w:val="MdCode"/>
          <w:u w:val="single"/>
        </w:rPr>
        <w:t xml:space="preserve">es-data-generator/docs/images/</w:t>
      </w:r>
      <w:r>
        <w:t xml:space="preserve"> with these names to match the manual: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tabbar.png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connections_form.png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schema_generator.png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sql_editor.png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compare_schemas.png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delete_by_query.png</w:t>
      </w:r>
    </w:p>
    <w:p>
      <w:pPr>
        <w:pStyle w:val="MdSpace"/>
      </w:pPr>
    </w:p>
    <w:p>
      <w:pPr>
        <w:pStyle w:val="MdParagraph"/>
      </w:pPr>
      <w:r>
        <w:t xml:space="preserve">You can capture these directly from the running app: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Start the app: </w:t>
      </w:r>
      <w:r>
        <w:rPr>
          <w:rStyle w:val="MdCode"/>
          <w:u w:val="single"/>
        </w:rPr>
        <w:t xml:space="preserve">npm run dev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 in browser and use OS screenshot tools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Appendix — Quick Reference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Start app: </w:t>
      </w:r>
      <w:r>
        <w:rPr>
          <w:rStyle w:val="MdCode"/>
          <w:u w:val="single"/>
        </w:rPr>
        <w:t xml:space="preserve">npm run dev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Lint: </w:t>
      </w:r>
      <w:r>
        <w:rPr>
          <w:rStyle w:val="MdCode"/>
          <w:u w:val="single"/>
        </w:rPr>
        <w:t xml:space="preserve">npm run lint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Type check: </w:t>
      </w:r>
      <w:r>
        <w:rPr>
          <w:rStyle w:val="MdCode"/>
          <w:u w:val="single"/>
        </w:rPr>
        <w:t xml:space="preserve">npm run typecheck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Build: </w:t>
      </w:r>
      <w:r>
        <w:rPr>
          <w:rStyle w:val="MdCode"/>
          <w:u w:val="single"/>
        </w:rPr>
        <w:t xml:space="preserve">npm run build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2025-12-07T15:28:30.262Z</dcterms:created>
  <dcterms:modified xsi:type="dcterms:W3CDTF">2025-12-07T15:28:30.263Z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