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jc w:val="center"/>
      </w:pPr>
      <w:r>
        <w:rPr>
          <w:rFonts w:ascii="Arial" w:cs="Arial" w:eastAsia="Arial" w:hAnsi="Arial"/>
          <w:b/>
          <w:bCs/>
          <w:color w:val="1F3864"/>
          <w:sz w:val="52"/>
          <w:szCs w:val="52"/>
        </w:rPr>
        <w:t xml:space="preserve">RESEARCH QUESTION 1</w:t>
      </w:r>
    </w:p>
    <w:p>
      <w:pPr>
        <w:spacing w:before="80" w:after="100"/>
        <w:jc w:val="center"/>
      </w:pPr>
      <w:r>
        <w:rPr>
          <w:rFonts w:ascii="Arial" w:cs="Arial" w:eastAsia="Arial" w:hAnsi="Arial"/>
          <w:b/>
          <w:bCs/>
          <w:color w:val="2F5496"/>
          <w:sz w:val="32"/>
          <w:szCs w:val="32"/>
        </w:rPr>
        <w:t xml:space="preserve">Did Mental Health Communities Talk Differently During COVID-19?</w:t>
      </w:r>
    </w:p>
    <w:p>
      <w:pPr>
        <w:spacing w:before="60" w:after="60"/>
        <w:jc w:val="center"/>
      </w:pPr>
      <w:r>
        <w:rPr>
          <w:rFonts w:ascii="Arial" w:cs="Arial" w:eastAsia="Arial" w:hAnsi="Arial"/>
          <w:i/>
          <w:iCs/>
          <w:color w:val="555555"/>
          <w:sz w:val="22"/>
          <w:szCs w:val="22"/>
        </w:rPr>
        <w:t xml:space="preserve">Full Clean Dataset — reddit_mh_clean.parquet</w:t>
      </w:r>
    </w:p>
    <w:p>
      <w:pPr>
        <w:pBdr>
          <w:bottom w:val="single" w:color="2F5496" w:sz="6" w:space="1"/>
        </w:pBdr>
        <w:spacing w:before="160" w:after="160"/>
      </w:pPr>
      <w:r>
        <w:t xml:space="preserve"/>
      </w:r>
    </w:p>
    <w:p>
      <w:pPr>
        <w:spacing w:before="60" w:after="40"/>
        <w:jc w:val="center"/>
      </w:pPr>
      <w:r>
        <w:rPr>
          <w:rFonts w:ascii="Arial" w:cs="Arial" w:eastAsia="Arial" w:hAnsi="Arial"/>
          <w:color w:val="333333"/>
          <w:sz w:val="21"/>
          <w:szCs w:val="21"/>
        </w:rPr>
        <w:t xml:space="preserve">Total Posts: 826,961  |  15 Mental Health Subreddits vs 11 Control Subreddits</w:t>
      </w:r>
    </w:p>
    <w:p>
      <w:pPr>
        <w:spacing w:before="40" w:after="40"/>
        <w:jc w:val="center"/>
      </w:pPr>
      <w:r>
        <w:rPr>
          <w:rFonts w:ascii="Arial" w:cs="Arial" w:eastAsia="Arial" w:hAnsi="Arial"/>
          <w:color w:val="333333"/>
          <w:sz w:val="21"/>
          <w:szCs w:val="21"/>
        </w:rPr>
        <w:t xml:space="preserve">Dataset: Low et al. (2020) — Journal of Medical Internet Research</w:t>
      </w:r>
    </w:p>
    <w:p>
      <w:pPr>
        <w:spacing w:before="40" w:after="40"/>
        <w:jc w:val="center"/>
      </w:pPr>
      <w:r>
        <w:rPr>
          <w:rFonts w:ascii="Arial" w:cs="Arial" w:eastAsia="Arial" w:hAnsi="Arial"/>
          <w:color w:val="333333"/>
          <w:sz w:val="21"/>
          <w:szCs w:val="21"/>
        </w:rPr>
        <w:t xml:space="preserve">Tools: VADER Sentiment | Mann-Whitney U Test | Cohen's d</w:t>
      </w:r>
    </w:p>
    <w:p>
      <w:pPr>
        <w:spacing w:before="40" w:after="600"/>
        <w:jc w:val="center"/>
      </w:pPr>
      <w:r>
        <w:rPr>
          <w:rFonts w:ascii="Arial" w:cs="Arial" w:eastAsia="Arial" w:hAnsi="Arial"/>
          <w:b/>
          <w:bCs/>
          <w:color w:val="C00000"/>
          <w:sz w:val="22"/>
          <w:szCs w:val="22"/>
        </w:rPr>
        <w:t xml:space="preserve">All 3 statistical tests: p = 0.0000 ✅</w:t>
      </w:r>
    </w:p>
    <w:p>
      <w:r>
        <w:br w:type="page"/>
      </w:r>
    </w:p>
    <w:p>
      <w:pPr>
        <w:pStyle w:val="Heading1"/>
        <w:spacing w:before="300" w:after="140"/>
      </w:pPr>
      <w:r>
        <w:rPr>
          <w:rFonts w:ascii="Arial" w:cs="Arial" w:eastAsia="Arial" w:hAnsi="Arial"/>
          <w:b/>
          <w:bCs/>
          <w:color w:val="1F3864"/>
          <w:sz w:val="34"/>
          <w:szCs w:val="34"/>
        </w:rPr>
        <w:t xml:space="preserve">1. Research Question</w:t>
      </w:r>
    </w:p>
    <w:p>
      <w:pPr>
        <w:pBdr>
          <w:bottom w:val="single" w:color="2F5496"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14"/>
              <w:bottom w:val="none"/>
              <w:right w:val="none"/>
            </w:tcBorders>
            <w:shd w:fill="D6E4F0" w:val="clear"/>
            <w:tcMar>
              <w:top w:type="dxa" w:w="110"/>
              <w:left w:type="dxa" w:w="200"/>
              <w:bottom w:type="dxa" w:w="110"/>
              <w:right w:type="dxa" w:w="160"/>
            </w:tcMar>
          </w:tcPr>
          <w:p>
            <w:pPr>
              <w:spacing w:before="0" w:after="0"/>
            </w:pPr>
            <w:r>
              <w:rPr>
                <w:rFonts w:ascii="Arial" w:cs="Arial" w:eastAsia="Arial" w:hAnsi="Arial"/>
                <w:b/>
                <w:bCs/>
                <w:color w:val="1F3864"/>
                <w:sz w:val="22"/>
                <w:szCs w:val="22"/>
              </w:rPr>
              <w:t xml:space="preserve">RQ1:  </w:t>
            </w:r>
            <w:r>
              <w:rPr>
                <w:rFonts w:ascii="Arial" w:cs="Arial" w:eastAsia="Arial" w:hAnsi="Arial"/>
                <w:color w:val="222222"/>
                <w:sz w:val="22"/>
                <w:szCs w:val="22"/>
              </w:rPr>
              <w:t xml:space="preserve">Did people in mental health communities on Reddit post significantly more negative content during COVID-19 compared to general Reddit users — and which conditions were most affected?</w:t>
            </w:r>
          </w:p>
        </w:tc>
      </w:tr>
    </w:tbl>
    <w:p>
      <w:pPr>
        <w:spacing w:before="60" w:after="60"/>
      </w:pPr>
      <w:r>
        <w:t xml:space="preserve"/>
      </w:r>
    </w:p>
    <w:p>
      <w:pPr>
        <w:spacing w:before="60" w:after="90" w:line="280"/>
      </w:pPr>
      <w:r>
        <w:rPr>
          <w:rFonts w:ascii="Arial" w:cs="Arial" w:eastAsia="Arial" w:hAnsi="Arial"/>
          <w:color w:val="222222"/>
          <w:sz w:val="22"/>
          <w:szCs w:val="22"/>
        </w:rPr>
        <w:t xml:space="preserve">This report presents findings from the full cleaned Reddit Mental Health Dataset (reddit_mh_clean.parquet) containing 826,961 posts. All results are from real data — no simulation or placeholder values.</w:t>
      </w:r>
    </w:p>
    <w:p>
      <w:r>
        <w:br w:type="page"/>
      </w:r>
    </w:p>
    <w:p>
      <w:pPr>
        <w:pStyle w:val="Heading1"/>
        <w:spacing w:before="300" w:after="140"/>
      </w:pPr>
      <w:r>
        <w:rPr>
          <w:rFonts w:ascii="Arial" w:cs="Arial" w:eastAsia="Arial" w:hAnsi="Arial"/>
          <w:b/>
          <w:bCs/>
          <w:color w:val="1F3864"/>
          <w:sz w:val="34"/>
          <w:szCs w:val="34"/>
        </w:rPr>
        <w:t xml:space="preserve">2. Dataset</w:t>
      </w:r>
    </w:p>
    <w:p>
      <w:pPr>
        <w:pBdr>
          <w:bottom w:val="single" w:color="2F5496" w:sz="6" w:space="1"/>
        </w:pBdr>
        <w:spacing w:before="160" w:after="160"/>
      </w:pPr>
      <w:r>
        <w:t xml:space="preserve"/>
      </w:r>
    </w:p>
    <w:p>
      <w:pPr>
        <w:pStyle w:val="Heading2"/>
        <w:spacing w:before="220" w:after="100"/>
      </w:pPr>
      <w:r>
        <w:rPr>
          <w:rFonts w:ascii="Arial" w:cs="Arial" w:eastAsia="Arial" w:hAnsi="Arial"/>
          <w:b/>
          <w:bCs/>
          <w:color w:val="2F5496"/>
          <w:sz w:val="26"/>
          <w:szCs w:val="26"/>
        </w:rPr>
        <w:t xml:space="preserve">2.1 Source</w:t>
      </w:r>
    </w:p>
    <w:p>
      <w:pPr>
        <w:spacing w:before="60" w:after="90" w:line="280"/>
      </w:pPr>
      <w:r>
        <w:rPr>
          <w:rFonts w:ascii="Arial" w:cs="Arial" w:eastAsia="Arial" w:hAnsi="Arial"/>
          <w:color w:val="222222"/>
          <w:sz w:val="22"/>
          <w:szCs w:val="22"/>
        </w:rPr>
        <w:t xml:space="preserve">Low, D. M., Rumker, L., Torous, J., Cecchi, G., Ghosh, S. S., &amp; Talkar, T. (2020). Natural Language Processing Reveals Vulnerable Mental Health Support Groups and Heightened Health Anxiety on Reddit During COVID-19. Journal of Medical Internet Research, 22(10), e22635.</w:t>
      </w:r>
    </w:p>
    <w:p>
      <w:pPr>
        <w:spacing w:before="60" w:after="60"/>
      </w:pPr>
      <w:r>
        <w:t xml:space="preserve"/>
      </w:r>
    </w:p>
    <w:p>
      <w:pPr>
        <w:pStyle w:val="Heading2"/>
        <w:spacing w:before="220" w:after="100"/>
      </w:pPr>
      <w:r>
        <w:rPr>
          <w:rFonts w:ascii="Arial" w:cs="Arial" w:eastAsia="Arial" w:hAnsi="Arial"/>
          <w:b/>
          <w:bCs/>
          <w:color w:val="2F5496"/>
          <w:sz w:val="26"/>
          <w:szCs w:val="26"/>
        </w:rPr>
        <w:t xml:space="preserve">2.2 Scale — Full Dataset</w:t>
      </w:r>
    </w:p>
    <w:p>
      <w:pPr>
        <w:pStyle w:val="ListParagraph"/>
        <w:numPr>
          <w:ilvl w:val="0"/>
          <w:numId w:val="2"/>
        </w:numPr>
        <w:spacing w:before="70" w:after="70" w:line="268"/>
      </w:pPr>
      <w:r>
        <w:rPr>
          <w:rFonts w:ascii="Arial" w:cs="Arial" w:eastAsia="Arial" w:hAnsi="Arial"/>
          <w:color w:val="222222"/>
          <w:sz w:val="22"/>
          <w:szCs w:val="22"/>
        </w:rPr>
        <w:t xml:space="preserve">Total posts analysed: 826,961</w:t>
      </w:r>
    </w:p>
    <w:p>
      <w:pPr>
        <w:pStyle w:val="ListParagraph"/>
        <w:numPr>
          <w:ilvl w:val="0"/>
          <w:numId w:val="2"/>
        </w:numPr>
        <w:spacing w:before="70" w:after="70" w:line="268"/>
      </w:pPr>
      <w:r>
        <w:rPr>
          <w:rFonts w:ascii="Arial" w:cs="Arial" w:eastAsia="Arial" w:hAnsi="Arial"/>
          <w:color w:val="222222"/>
          <w:sz w:val="22"/>
          <w:szCs w:val="22"/>
        </w:rPr>
        <w:t xml:space="preserve">15 mental health subreddits — depression, anxiety, BPD, PTSD, ADHD, autism and 9 more</w:t>
      </w:r>
    </w:p>
    <w:p>
      <w:pPr>
        <w:pStyle w:val="ListParagraph"/>
        <w:numPr>
          <w:ilvl w:val="0"/>
          <w:numId w:val="2"/>
        </w:numPr>
        <w:spacing w:before="70" w:after="70" w:line="268"/>
      </w:pPr>
      <w:r>
        <w:rPr>
          <w:rFonts w:ascii="Arial" w:cs="Arial" w:eastAsia="Arial" w:hAnsi="Arial"/>
          <w:color w:val="222222"/>
          <w:sz w:val="22"/>
          <w:szCs w:val="22"/>
        </w:rPr>
        <w:t xml:space="preserve">11 control subreddits — fitness, jokes, parenting, personalfinance, relationships and 6 more</w:t>
      </w:r>
    </w:p>
    <w:p>
      <w:pPr>
        <w:pStyle w:val="ListParagraph"/>
        <w:numPr>
          <w:ilvl w:val="0"/>
          <w:numId w:val="2"/>
        </w:numPr>
        <w:spacing w:before="70" w:after="70" w:line="268"/>
      </w:pPr>
      <w:r>
        <w:rPr>
          <w:rFonts w:ascii="Arial" w:cs="Arial" w:eastAsia="Arial" w:hAnsi="Arial"/>
          <w:color w:val="222222"/>
          <w:sz w:val="22"/>
          <w:szCs w:val="22"/>
        </w:rPr>
        <w:t xml:space="preserve">Pre-COVID: posts before Jan 2020 (covid_period = 0)</w:t>
      </w:r>
    </w:p>
    <w:p>
      <w:pPr>
        <w:pStyle w:val="ListParagraph"/>
        <w:numPr>
          <w:ilvl w:val="0"/>
          <w:numId w:val="2"/>
        </w:numPr>
        <w:spacing w:before="70" w:after="70" w:line="268"/>
      </w:pPr>
      <w:r>
        <w:rPr>
          <w:rFonts w:ascii="Arial" w:cs="Arial" w:eastAsia="Arial" w:hAnsi="Arial"/>
          <w:color w:val="222222"/>
          <w:sz w:val="22"/>
          <w:szCs w:val="22"/>
        </w:rPr>
        <w:t xml:space="preserve">Post-COVID: Jan–Apr 2020 (covid_period = 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5496" w:sz="14"/>
              <w:bottom w:val="none"/>
              <w:right w:val="none"/>
            </w:tcBorders>
            <w:shd w:fill="EEF4FF" w:val="clear"/>
            <w:tcMar>
              <w:top w:type="dxa" w:w="110"/>
              <w:left w:type="dxa" w:w="200"/>
              <w:bottom w:type="dxa" w:w="110"/>
              <w:right w:type="dxa" w:w="160"/>
            </w:tcMar>
          </w:tcPr>
          <w:p>
            <w:pPr>
              <w:spacing w:before="0" w:after="0"/>
            </w:pPr>
            <w:r>
              <w:rPr>
                <w:rFonts w:ascii="Arial" w:cs="Arial" w:eastAsia="Arial" w:hAnsi="Arial"/>
                <w:b/>
                <w:bCs/>
                <w:color w:val="2F5496"/>
                <w:sz w:val="22"/>
                <w:szCs w:val="22"/>
              </w:rPr>
              <w:t xml:space="preserve">Note:  </w:t>
            </w:r>
            <w:r>
              <w:rPr>
                <w:rFonts w:ascii="Arial" w:cs="Arial" w:eastAsia="Arial" w:hAnsi="Arial"/>
                <w:color w:val="222222"/>
                <w:sz w:val="22"/>
                <w:szCs w:val="22"/>
              </w:rPr>
              <w:t xml:space="preserve">This is the full cleaned dataset — not a sample. Depression alone has 79,293 pre-COVID posts and 38,033 post-COVID posts, giving extremely high statistical power.</w:t>
            </w:r>
          </w:p>
        </w:tc>
      </w:tr>
    </w:tbl>
    <w:p>
      <w:r>
        <w:br w:type="page"/>
      </w:r>
    </w:p>
    <w:p>
      <w:pPr>
        <w:pStyle w:val="Heading1"/>
        <w:spacing w:before="300" w:after="140"/>
      </w:pPr>
      <w:r>
        <w:rPr>
          <w:rFonts w:ascii="Arial" w:cs="Arial" w:eastAsia="Arial" w:hAnsi="Arial"/>
          <w:b/>
          <w:bCs/>
          <w:color w:val="1F3864"/>
          <w:sz w:val="34"/>
          <w:szCs w:val="34"/>
        </w:rPr>
        <w:t xml:space="preserve">3. Methodology</w:t>
      </w:r>
    </w:p>
    <w:p>
      <w:pPr>
        <w:pBdr>
          <w:bottom w:val="single" w:color="2F5496" w:sz="6" w:space="1"/>
        </w:pBdr>
        <w:spacing w:before="160" w:after="160"/>
      </w:pPr>
      <w:r>
        <w:t xml:space="preserve"/>
      </w:r>
    </w:p>
    <w:p>
      <w:pPr>
        <w:pStyle w:val="Heading2"/>
        <w:spacing w:before="220" w:after="100"/>
      </w:pPr>
      <w:r>
        <w:rPr>
          <w:rFonts w:ascii="Arial" w:cs="Arial" w:eastAsia="Arial" w:hAnsi="Arial"/>
          <w:b/>
          <w:bCs/>
          <w:color w:val="2F5496"/>
          <w:sz w:val="26"/>
          <w:szCs w:val="26"/>
        </w:rPr>
        <w:t xml:space="preserve">Step 1 — Load &amp; Label</w:t>
      </w:r>
    </w:p>
    <w:p>
      <w:pPr>
        <w:spacing w:before="60" w:after="90" w:line="280"/>
      </w:pPr>
      <w:r>
        <w:rPr>
          <w:rFonts w:ascii="Arial" w:cs="Arial" w:eastAsia="Arial" w:hAnsi="Arial"/>
          <w:color w:val="222222"/>
          <w:sz w:val="22"/>
          <w:szCs w:val="22"/>
        </w:rPr>
        <w:t xml:space="preserve">The full parquet file was loaded with only the 4 required columns (subreddit, clean_text, is_mental_health, covid_period) to manage memory efficiently. Mental health and control labels were used directly from the is_mental_health column built by the team's Notebook 1.</w:t>
      </w:r>
    </w:p>
    <w:p>
      <w:pPr>
        <w:spacing w:before="60" w:after="60"/>
      </w:pPr>
      <w:r>
        <w:t xml:space="preserve"/>
      </w:r>
    </w:p>
    <w:p>
      <w:pPr>
        <w:pStyle w:val="Heading2"/>
        <w:spacing w:before="220" w:after="100"/>
      </w:pPr>
      <w:r>
        <w:rPr>
          <w:rFonts w:ascii="Arial" w:cs="Arial" w:eastAsia="Arial" w:hAnsi="Arial"/>
          <w:b/>
          <w:bCs/>
          <w:color w:val="2F5496"/>
          <w:sz w:val="26"/>
          <w:szCs w:val="26"/>
        </w:rPr>
        <w:t xml:space="preserve">Step 2 — Text Cleaning (already done by Notebook 2)</w:t>
      </w:r>
    </w:p>
    <w:p>
      <w:pPr>
        <w:pStyle w:val="ListParagraph"/>
        <w:numPr>
          <w:ilvl w:val="0"/>
          <w:numId w:val="2"/>
        </w:numPr>
        <w:spacing w:before="70" w:after="70" w:line="268"/>
      </w:pPr>
      <w:r>
        <w:rPr>
          <w:rFonts w:ascii="Arial" w:cs="Arial" w:eastAsia="Arial" w:hAnsi="Arial"/>
          <w:color w:val="222222"/>
          <w:sz w:val="22"/>
          <w:szCs w:val="22"/>
        </w:rPr>
        <w:t xml:space="preserve">Lowercasing, URL removal, Reddit reference removal</w:t>
      </w:r>
    </w:p>
    <w:p>
      <w:pPr>
        <w:pStyle w:val="ListParagraph"/>
        <w:numPr>
          <w:ilvl w:val="0"/>
          <w:numId w:val="2"/>
        </w:numPr>
        <w:spacing w:before="70" w:after="70" w:line="268"/>
      </w:pPr>
      <w:r>
        <w:rPr>
          <w:rFonts w:ascii="Arial" w:cs="Arial" w:eastAsia="Arial" w:hAnsi="Arial"/>
          <w:color w:val="222222"/>
          <w:sz w:val="22"/>
          <w:szCs w:val="22"/>
        </w:rPr>
        <w:t xml:space="preserve">Tokenization — splitting into individual words</w:t>
      </w:r>
    </w:p>
    <w:p>
      <w:pPr>
        <w:pStyle w:val="ListParagraph"/>
        <w:numPr>
          <w:ilvl w:val="0"/>
          <w:numId w:val="2"/>
        </w:numPr>
        <w:spacing w:before="70" w:after="70" w:line="268"/>
      </w:pPr>
      <w:r>
        <w:rPr>
          <w:rFonts w:ascii="Arial" w:cs="Arial" w:eastAsia="Arial" w:hAnsi="Arial"/>
          <w:color w:val="222222"/>
          <w:sz w:val="22"/>
          <w:szCs w:val="22"/>
        </w:rPr>
        <w:t xml:space="preserve">Stopword removal — keeping negations (not, never, nor)</w:t>
      </w:r>
    </w:p>
    <w:p>
      <w:pPr>
        <w:pStyle w:val="ListParagraph"/>
        <w:numPr>
          <w:ilvl w:val="0"/>
          <w:numId w:val="2"/>
        </w:numPr>
        <w:spacing w:before="70" w:after="70" w:line="268"/>
      </w:pPr>
      <w:r>
        <w:rPr>
          <w:rFonts w:ascii="Arial" w:cs="Arial" w:eastAsia="Arial" w:hAnsi="Arial"/>
          <w:color w:val="222222"/>
          <w:sz w:val="22"/>
          <w:szCs w:val="22"/>
        </w:rPr>
        <w:t xml:space="preserve">Lemmatization — reducing words to root forms (crying → cry)</w:t>
      </w:r>
    </w:p>
    <w:p>
      <w:pPr>
        <w:spacing w:before="60" w:after="60"/>
      </w:pPr>
      <w:r>
        <w:t xml:space="preserve"/>
      </w:r>
    </w:p>
    <w:p>
      <w:pPr>
        <w:pStyle w:val="Heading2"/>
        <w:spacing w:before="220" w:after="100"/>
      </w:pPr>
      <w:r>
        <w:rPr>
          <w:rFonts w:ascii="Arial" w:cs="Arial" w:eastAsia="Arial" w:hAnsi="Arial"/>
          <w:b/>
          <w:bCs/>
          <w:color w:val="2F5496"/>
          <w:sz w:val="26"/>
          <w:szCs w:val="26"/>
        </w:rPr>
        <w:t xml:space="preserve">Step 3 — VADER Sentiment Scoring</w:t>
      </w:r>
    </w:p>
    <w:p>
      <w:pPr>
        <w:spacing w:before="60" w:after="90" w:line="280"/>
      </w:pPr>
      <w:r>
        <w:rPr>
          <w:rFonts w:ascii="Arial" w:cs="Arial" w:eastAsia="Arial" w:hAnsi="Arial"/>
          <w:color w:val="222222"/>
          <w:sz w:val="22"/>
          <w:szCs w:val="22"/>
        </w:rPr>
        <w:t xml:space="preserve">VADER (Valence Aware Dictionary and Sentiment Reasoner) was applied to every clean_text post. Scores range from −1.0 (most negative) to +1.0 (most positive). Posts below −0.05 are classified as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5496" w:sz="14"/>
              <w:bottom w:val="none"/>
              <w:right w:val="none"/>
            </w:tcBorders>
            <w:shd w:fill="EEF4FF" w:val="clear"/>
            <w:tcMar>
              <w:top w:type="dxa" w:w="110"/>
              <w:left w:type="dxa" w:w="200"/>
              <w:bottom w:type="dxa" w:w="110"/>
              <w:right w:type="dxa" w:w="160"/>
            </w:tcMar>
          </w:tcPr>
          <w:p>
            <w:pPr>
              <w:spacing w:before="0" w:after="0"/>
            </w:pPr>
            <w:r>
              <w:rPr>
                <w:rFonts w:ascii="Arial" w:cs="Arial" w:eastAsia="Arial" w:hAnsi="Arial"/>
                <w:b/>
                <w:bCs/>
                <w:color w:val="2F5496"/>
                <w:sz w:val="22"/>
                <w:szCs w:val="22"/>
              </w:rPr>
              <w:t xml:space="preserve">Why VADER?  </w:t>
            </w:r>
            <w:r>
              <w:rPr>
                <w:rFonts w:ascii="Arial" w:cs="Arial" w:eastAsia="Arial" w:hAnsi="Arial"/>
                <w:color w:val="222222"/>
                <w:sz w:val="22"/>
                <w:szCs w:val="22"/>
              </w:rPr>
              <w:t xml:space="preserve">Designed specifically for informal social media text. Handles slang, punctuation, negations and contractions — ideal for Reddit posts.</w:t>
            </w:r>
          </w:p>
        </w:tc>
      </w:tr>
    </w:tbl>
    <w:p>
      <w:pPr>
        <w:spacing w:before="60" w:after="60"/>
      </w:pPr>
      <w:r>
        <w:t xml:space="preserve"/>
      </w:r>
    </w:p>
    <w:p>
      <w:pPr>
        <w:pStyle w:val="Heading2"/>
        <w:spacing w:before="220" w:after="100"/>
      </w:pPr>
      <w:r>
        <w:rPr>
          <w:rFonts w:ascii="Arial" w:cs="Arial" w:eastAsia="Arial" w:hAnsi="Arial"/>
          <w:b/>
          <w:bCs/>
          <w:color w:val="2F5496"/>
          <w:sz w:val="26"/>
          <w:szCs w:val="26"/>
        </w:rPr>
        <w:t xml:space="preserve">Step 4 — Statistical Testing</w:t>
      </w:r>
    </w:p>
    <w:p>
      <w:pPr>
        <w:pStyle w:val="ListParagraph"/>
        <w:numPr>
          <w:ilvl w:val="0"/>
          <w:numId w:val="2"/>
        </w:numPr>
        <w:spacing w:before="70" w:after="70" w:line="268"/>
      </w:pPr>
      <w:r>
        <w:rPr>
          <w:rFonts w:ascii="Arial" w:cs="Arial" w:eastAsia="Arial" w:hAnsi="Arial"/>
          <w:color w:val="222222"/>
          <w:sz w:val="22"/>
          <w:szCs w:val="22"/>
        </w:rPr>
        <w:t xml:space="preserve">Mann-Whitney U Test — non-parametric, compares distributions without assuming normality. Threshold p &lt; 0.05</w:t>
      </w:r>
    </w:p>
    <w:p>
      <w:pPr>
        <w:pStyle w:val="ListParagraph"/>
        <w:numPr>
          <w:ilvl w:val="0"/>
          <w:numId w:val="2"/>
        </w:numPr>
        <w:spacing w:before="70" w:after="70" w:line="268"/>
      </w:pPr>
      <w:r>
        <w:rPr>
          <w:rFonts w:ascii="Arial" w:cs="Arial" w:eastAsia="Arial" w:hAnsi="Arial"/>
          <w:color w:val="222222"/>
          <w:sz w:val="22"/>
          <w:szCs w:val="22"/>
        </w:rPr>
        <w:t xml:space="preserve">Cohen's d — effect size. d &gt; 0.8 = large, 0.5–0.8 = medium, &lt; 0.5 = small</w:t>
      </w:r>
    </w:p>
    <w:p>
      <w:pPr>
        <w:pStyle w:val="ListParagraph"/>
        <w:numPr>
          <w:ilvl w:val="0"/>
          <w:numId w:val="2"/>
        </w:numPr>
        <w:spacing w:before="70" w:after="70" w:line="268"/>
      </w:pPr>
      <w:r>
        <w:rPr>
          <w:rFonts w:ascii="Arial" w:cs="Arial" w:eastAsia="Arial" w:hAnsi="Arial"/>
          <w:color w:val="222222"/>
          <w:sz w:val="22"/>
          <w:szCs w:val="22"/>
        </w:rPr>
        <w:t xml:space="preserve">With 826,961 posts, statistical power is very high — even small real differences will be detected</w:t>
      </w:r>
    </w:p>
    <w:p>
      <w:r>
        <w:br w:type="page"/>
      </w:r>
    </w:p>
    <w:p>
      <w:pPr>
        <w:pStyle w:val="Heading1"/>
        <w:spacing w:before="300" w:after="140"/>
      </w:pPr>
      <w:r>
        <w:rPr>
          <w:rFonts w:ascii="Arial" w:cs="Arial" w:eastAsia="Arial" w:hAnsi="Arial"/>
          <w:b/>
          <w:bCs/>
          <w:color w:val="1F3864"/>
          <w:sz w:val="34"/>
          <w:szCs w:val="34"/>
        </w:rPr>
        <w:t xml:space="preserve">4. Results</w:t>
      </w:r>
    </w:p>
    <w:p>
      <w:pPr>
        <w:pBdr>
          <w:bottom w:val="single" w:color="2F5496" w:sz="6" w:space="1"/>
        </w:pBdr>
        <w:spacing w:before="160" w:after="160"/>
      </w:pPr>
      <w:r>
        <w:t xml:space="preserve"/>
      </w:r>
    </w:p>
    <w:p>
      <w:pPr>
        <w:pStyle w:val="Heading2"/>
        <w:spacing w:before="220" w:after="100"/>
      </w:pPr>
      <w:r>
        <w:rPr>
          <w:rFonts w:ascii="Arial" w:cs="Arial" w:eastAsia="Arial" w:hAnsi="Arial"/>
          <w:b/>
          <w:bCs/>
          <w:color w:val="2F5496"/>
          <w:sz w:val="26"/>
          <w:szCs w:val="26"/>
        </w:rPr>
        <w:t xml:space="preserve">4.1 Broad Group Comparison — The Headline Finding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100"/>
        <w:gridCol w:w="1100"/>
        <w:gridCol w:w="1160"/>
        <w:gridCol w:w="1000"/>
        <w:gridCol w:w="900"/>
      </w:tblGrid>
      <w:tr>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Group</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Pre Mean</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Post Mean</w:t>
            </w:r>
          </w:p>
        </w:tc>
        <w:tc>
          <w:tcPr>
            <w:tcW w:type="dxa" w:w="11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Change</w:t>
            </w:r>
          </w:p>
        </w:tc>
        <w:tc>
          <w:tcPr>
            <w:tcW w:type="dxa" w:w="11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p-value</w:t>
            </w:r>
          </w:p>
        </w:tc>
        <w:tc>
          <w:tcPr>
            <w:tcW w:type="dxa" w:w="1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Cohen's d</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 Neg Pre</w:t>
            </w:r>
          </w:p>
        </w:tc>
        <w:tc>
          <w:tcPr>
            <w:tcW w:type="dxa" w:w="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 Neg Post</w:t>
            </w:r>
          </w:p>
        </w:tc>
      </w:tr>
      <w:tr>
        <w:tc>
          <w:tcPr>
            <w:tcW w:type="dxa" w:w="16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left"/>
            </w:pPr>
            <w:r>
              <w:rPr>
                <w:rFonts w:ascii="Arial" w:cs="Arial" w:eastAsia="Arial" w:hAnsi="Arial"/>
                <w:b/>
                <w:bCs/>
                <w:color w:val="222222"/>
                <w:sz w:val="19"/>
                <w:szCs w:val="19"/>
              </w:rPr>
              <w:t xml:space="preserve">Mental Health</w:t>
            </w:r>
          </w:p>
        </w:tc>
        <w:tc>
          <w:tcPr>
            <w:tcW w:type="dxa" w:w="12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−0.1217</w:t>
            </w:r>
          </w:p>
        </w:tc>
        <w:tc>
          <w:tcPr>
            <w:tcW w:type="dxa" w:w="12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−0.1481</w:t>
            </w:r>
          </w:p>
        </w:tc>
        <w:tc>
          <w:tcPr>
            <w:tcW w:type="dxa" w:w="11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−0.026</w:t>
            </w:r>
          </w:p>
        </w:tc>
        <w:tc>
          <w:tcPr>
            <w:tcW w:type="dxa" w:w="11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0.0000 ✅</w:t>
            </w:r>
          </w:p>
        </w:tc>
        <w:tc>
          <w:tcPr>
            <w:tcW w:type="dxa" w:w="116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0.0352</w:t>
            </w:r>
          </w:p>
        </w:tc>
        <w:tc>
          <w:tcPr>
            <w:tcW w:type="dxa" w:w="10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55.5%</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57.1%</w:t>
            </w:r>
          </w:p>
        </w:tc>
      </w:tr>
      <w:tr>
        <w:tc>
          <w:tcPr>
            <w:tcW w:type="dxa" w:w="1600"/>
            <w:tcBorders>
              <w:top w:val="single" w:color="CCCCCC" w:sz="1"/>
              <w:left w:val="single" w:color="CCCCCC" w:sz="1"/>
              <w:bottom w:val="single" w:color="CCCCCC" w:sz="1"/>
              <w:right w:val="single" w:color="CCCCCC" w:sz="1"/>
            </w:tcBorders>
            <w:shd w:fill="F0F8FF" w:val="clear"/>
            <w:tcMar>
              <w:top w:type="dxa" w:w="90"/>
              <w:left w:type="dxa" w:w="130"/>
              <w:bottom w:type="dxa" w:w="90"/>
              <w:right w:type="dxa" w:w="130"/>
            </w:tcMar>
          </w:tcPr>
          <w:p>
            <w:pPr>
              <w:jc w:val="left"/>
            </w:pPr>
            <w:r>
              <w:rPr>
                <w:rFonts w:ascii="Arial" w:cs="Arial" w:eastAsia="Arial" w:hAnsi="Arial"/>
                <w:b/>
                <w:bCs/>
                <w:color w:val="222222"/>
                <w:sz w:val="19"/>
                <w:szCs w:val="19"/>
              </w:rPr>
              <w:t xml:space="preserve">Control</w:t>
            </w:r>
          </w:p>
        </w:tc>
        <w:tc>
          <w:tcPr>
            <w:tcW w:type="dxa" w:w="1200"/>
            <w:tcBorders>
              <w:top w:val="single" w:color="CCCCCC" w:sz="1"/>
              <w:left w:val="single" w:color="CCCCCC" w:sz="1"/>
              <w:bottom w:val="single" w:color="CCCCCC" w:sz="1"/>
              <w:right w:val="single" w:color="CCCCCC" w:sz="1"/>
            </w:tcBorders>
            <w:shd w:fill="F0F8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0.1103</w:t>
            </w:r>
          </w:p>
        </w:tc>
        <w:tc>
          <w:tcPr>
            <w:tcW w:type="dxa" w:w="1200"/>
            <w:tcBorders>
              <w:top w:val="single" w:color="CCCCCC" w:sz="1"/>
              <w:left w:val="single" w:color="CCCCCC" w:sz="1"/>
              <w:bottom w:val="single" w:color="CCCCCC" w:sz="1"/>
              <w:right w:val="single" w:color="CCCCCC" w:sz="1"/>
            </w:tcBorders>
            <w:shd w:fill="F0F8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0.0581</w:t>
            </w:r>
          </w:p>
        </w:tc>
        <w:tc>
          <w:tcPr>
            <w:tcW w:type="dxa" w:w="1100"/>
            <w:tcBorders>
              <w:top w:val="single" w:color="CCCCCC" w:sz="1"/>
              <w:left w:val="single" w:color="CCCCCC" w:sz="1"/>
              <w:bottom w:val="single" w:color="CCCCCC" w:sz="1"/>
              <w:right w:val="single" w:color="CCCCCC" w:sz="1"/>
            </w:tcBorders>
            <w:shd w:fill="F0F8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−0.052</w:t>
            </w:r>
          </w:p>
        </w:tc>
        <w:tc>
          <w:tcPr>
            <w:tcW w:type="dxa" w:w="1100"/>
            <w:tcBorders>
              <w:top w:val="single" w:color="CCCCCC" w:sz="1"/>
              <w:left w:val="single" w:color="CCCCCC" w:sz="1"/>
              <w:bottom w:val="single" w:color="CCCCCC" w:sz="1"/>
              <w:right w:val="single" w:color="CCCCCC" w:sz="1"/>
            </w:tcBorders>
            <w:shd w:fill="F0F8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0.0000 ✅</w:t>
            </w:r>
          </w:p>
        </w:tc>
        <w:tc>
          <w:tcPr>
            <w:tcW w:type="dxa" w:w="1160"/>
            <w:tcBorders>
              <w:top w:val="single" w:color="CCCCCC" w:sz="1"/>
              <w:left w:val="single" w:color="CCCCCC" w:sz="1"/>
              <w:bottom w:val="single" w:color="CCCCCC" w:sz="1"/>
              <w:right w:val="single" w:color="CCCCCC" w:sz="1"/>
            </w:tcBorders>
            <w:shd w:fill="F0F8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0.0729</w:t>
            </w:r>
          </w:p>
        </w:tc>
        <w:tc>
          <w:tcPr>
            <w:tcW w:type="dxa" w:w="1000"/>
            <w:tcBorders>
              <w:top w:val="single" w:color="CCCCCC" w:sz="1"/>
              <w:left w:val="single" w:color="CCCCCC" w:sz="1"/>
              <w:bottom w:val="single" w:color="CCCCCC" w:sz="1"/>
              <w:right w:val="single" w:color="CCCCCC" w:sz="1"/>
            </w:tcBorders>
            <w:shd w:fill="F0F8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40.2%</w:t>
            </w:r>
          </w:p>
        </w:tc>
        <w:tc>
          <w:tcPr>
            <w:tcW w:type="dxa" w:w="900"/>
            <w:tcBorders>
              <w:top w:val="single" w:color="CCCCCC" w:sz="1"/>
              <w:left w:val="single" w:color="CCCCCC" w:sz="1"/>
              <w:bottom w:val="single" w:color="CCCCCC" w:sz="1"/>
              <w:right w:val="single" w:color="CCCCCC" w:sz="1"/>
            </w:tcBorders>
            <w:shd w:fill="F0F8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43.2%</w:t>
            </w:r>
          </w:p>
        </w:tc>
      </w:tr>
    </w:tbl>
    <w:p>
      <w:pPr>
        <w:spacing w:before="60" w:after="60"/>
      </w:pPr>
      <w:r>
        <w:t xml:space="preserve"/>
      </w:r>
    </w:p>
    <w:p>
      <w:pPr>
        <w:spacing w:before="60" w:after="90" w:line="280"/>
      </w:pPr>
      <w:r>
        <w:rPr>
          <w:rFonts w:ascii="Arial" w:cs="Arial" w:eastAsia="Arial" w:hAnsi="Arial"/>
          <w:color w:val="222222"/>
          <w:sz w:val="22"/>
          <w:szCs w:val="22"/>
        </w:rPr>
        <w:t xml:space="preserve">Test 3 — MH vs Control during COVID: p = 0.0000, Cohen's d = −0.2826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0000" w:sz="14"/>
              <w:bottom w:val="none"/>
              <w:right w:val="none"/>
            </w:tcBorders>
            <w:shd w:fill="FFE8E8" w:val="clear"/>
            <w:tcMar>
              <w:top w:type="dxa" w:w="110"/>
              <w:left w:type="dxa" w:w="200"/>
              <w:bottom w:type="dxa" w:w="110"/>
              <w:right w:type="dxa" w:w="160"/>
            </w:tcMar>
          </w:tcPr>
          <w:p>
            <w:pPr>
              <w:spacing w:before="0" w:after="0"/>
            </w:pPr>
            <w:r>
              <w:rPr>
                <w:rFonts w:ascii="Arial" w:cs="Arial" w:eastAsia="Arial" w:hAnsi="Arial"/>
                <w:b/>
                <w:bCs/>
                <w:color w:val="C00000"/>
                <w:sz w:val="22"/>
                <w:szCs w:val="22"/>
              </w:rPr>
              <w:t xml:space="preserve">Key Finding:  </w:t>
            </w:r>
            <w:r>
              <w:rPr>
                <w:rFonts w:ascii="Arial" w:cs="Arial" w:eastAsia="Arial" w:hAnsi="Arial"/>
                <w:color w:val="222222"/>
                <w:sz w:val="22"/>
                <w:szCs w:val="22"/>
              </w:rPr>
              <w:t xml:space="preserve">Mental health communities were 57.1% negative during COVID vs 43.2% for control — a 13.9 percentage point gap. All three statistical tests returned p = 0.0000, confirming the finding is real with near-certainty.</w:t>
            </w:r>
          </w:p>
        </w:tc>
      </w:tr>
    </w:tbl>
    <w:p>
      <w:pPr>
        <w:spacing w:before="60" w:after="60"/>
      </w:pPr>
      <w:r>
        <w:t xml:space="preserve"/>
      </w:r>
    </w:p>
    <w:p>
      <w:pPr>
        <w:spacing w:before="140" w:after="8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52750"/>
                    </a:xfrm>
                    <a:prstGeom prst="rect">
                      <a:avLst/>
                    </a:prstGeom>
                  </pic:spPr>
                </pic:pic>
              </a:graphicData>
            </a:graphic>
          </wp:inline>
        </w:drawing>
      </w:r>
    </w:p>
    <w:p>
      <w:pPr>
        <w:spacing w:before="40" w:after="180"/>
        <w:jc w:val="center"/>
      </w:pPr>
      <w:r>
        <w:rPr>
          <w:rFonts w:ascii="Arial" w:cs="Arial" w:eastAsia="Arial" w:hAnsi="Arial"/>
          <w:i/>
          <w:iCs/>
          <w:color w:val="666666"/>
          <w:sz w:val="18"/>
          <w:szCs w:val="18"/>
        </w:rPr>
        <w:t xml:space="preserve">Figure 1: % of negative posts. Mental health 56% → 57% during COVID vs control 43%. The pre-existing gap is the strongest finding.</w:t>
      </w:r>
    </w:p>
    <w:p>
      <w:pPr>
        <w:spacing w:before="60" w:after="60"/>
      </w:pPr>
      <w:r>
        <w:t xml:space="preserve"/>
      </w:r>
    </w:p>
    <w:p>
      <w:pPr>
        <w:pStyle w:val="Heading2"/>
        <w:spacing w:before="220" w:after="100"/>
      </w:pPr>
      <w:r>
        <w:rPr>
          <w:rFonts w:ascii="Arial" w:cs="Arial" w:eastAsia="Arial" w:hAnsi="Arial"/>
          <w:b/>
          <w:bCs/>
          <w:color w:val="2F5496"/>
          <w:sz w:val="26"/>
          <w:szCs w:val="26"/>
        </w:rPr>
        <w:t xml:space="preserve">4.2 Which Conditions Were Most Affected?</w:t>
      </w:r>
    </w:p>
    <w:p>
      <w:pPr>
        <w:spacing w:before="60" w:after="60"/>
      </w:pPr>
      <w:r>
        <w:t xml:space="preserve"/>
      </w:r>
    </w:p>
    <w:p>
      <w:pPr>
        <w:spacing w:before="140" w:after="80"/>
        <w:jc w:val="center"/>
      </w:pPr>
      <w:r>
        <w:drawing>
          <wp:inline distT="0" distB="0" distL="0" distR="0">
            <wp:extent cx="6286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762250"/>
                    </a:xfrm>
                    <a:prstGeom prst="rect">
                      <a:avLst/>
                    </a:prstGeom>
                  </pic:spPr>
                </pic:pic>
              </a:graphicData>
            </a:graphic>
          </wp:inline>
        </w:drawing>
      </w:r>
    </w:p>
    <w:p>
      <w:pPr>
        <w:spacing w:before="40" w:after="180"/>
        <w:jc w:val="center"/>
      </w:pPr>
      <w:r>
        <w:rPr>
          <w:rFonts w:ascii="Arial" w:cs="Arial" w:eastAsia="Arial" w:hAnsi="Arial"/>
          <w:i/>
          <w:iCs/>
          <w:color w:val="666666"/>
          <w:sz w:val="18"/>
          <w:szCs w:val="18"/>
        </w:rPr>
        <w:t xml:space="preserve">Figure 2: Sentiment change per condition. Red/dark = worsened significantly. Green = improved. ✅ = statistically significant (p &lt; 0.05).</w:t>
      </w:r>
    </w:p>
    <w:p>
      <w:pPr>
        <w:spacing w:before="60" w:after="60"/>
      </w:pPr>
      <w:r>
        <w:t xml:space="preserve"/>
      </w:r>
    </w:p>
    <w:p>
      <w:pPr>
        <w:pStyle w:val="Heading2"/>
        <w:spacing w:before="220" w:after="100"/>
      </w:pPr>
      <w:r>
        <w:rPr>
          <w:rFonts w:ascii="Arial" w:cs="Arial" w:eastAsia="Arial" w:hAnsi="Arial"/>
          <w:b/>
          <w:bCs/>
          <w:color w:val="2F5496"/>
          <w:sz w:val="26"/>
          <w:szCs w:val="26"/>
        </w:rPr>
        <w:t xml:space="preserve">4.3 Full Condition Table — All 14 Conditions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750"/>
        <w:gridCol w:w="700"/>
        <w:gridCol w:w="850"/>
        <w:gridCol w:w="850"/>
        <w:gridCol w:w="900"/>
        <w:gridCol w:w="900"/>
        <w:gridCol w:w="750"/>
        <w:gridCol w:w="600"/>
      </w:tblGrid>
      <w:tr>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Condition</w:t>
            </w:r>
          </w:p>
        </w:tc>
        <w:tc>
          <w:tcPr>
            <w:tcW w:type="dxa" w:w="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Pre</w:t>
            </w:r>
          </w:p>
        </w:tc>
        <w:tc>
          <w:tcPr>
            <w:tcW w:type="dxa" w:w="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Post</w:t>
            </w:r>
          </w:p>
        </w:tc>
        <w:tc>
          <w:tcPr>
            <w:tcW w:type="dxa" w:w="75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Drop</w:t>
            </w:r>
          </w:p>
        </w:tc>
        <w:tc>
          <w:tcPr>
            <w:tcW w:type="dxa" w:w="7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d</w:t>
            </w:r>
          </w:p>
        </w:tc>
        <w:tc>
          <w:tcPr>
            <w:tcW w:type="dxa" w:w="85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 Neg Pre</w:t>
            </w:r>
          </w:p>
        </w:tc>
        <w:tc>
          <w:tcPr>
            <w:tcW w:type="dxa" w:w="85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 Neg Post</w:t>
            </w:r>
          </w:p>
        </w:tc>
        <w:tc>
          <w:tcPr>
            <w:tcW w:type="dxa" w:w="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n Pre</w:t>
            </w:r>
          </w:p>
        </w:tc>
        <w:tc>
          <w:tcPr>
            <w:tcW w:type="dxa" w:w="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n Post</w:t>
            </w:r>
          </w:p>
        </w:tc>
        <w:tc>
          <w:tcPr>
            <w:tcW w:type="dxa" w:w="75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p-value</w:t>
            </w:r>
          </w:p>
        </w:tc>
        <w:tc>
          <w:tcPr>
            <w:tcW w:type="dxa" w:w="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Sig</w:t>
            </w:r>
          </w:p>
        </w:tc>
      </w:tr>
      <w:tr>
        <w:tc>
          <w:tcPr>
            <w:tcW w:type="dxa" w:w="15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left"/>
            </w:pPr>
            <w:r>
              <w:rPr>
                <w:rFonts w:ascii="Arial" w:cs="Arial" w:eastAsia="Arial" w:hAnsi="Arial"/>
                <w:b/>
                <w:bCs/>
                <w:color w:val="222222"/>
                <w:sz w:val="19"/>
                <w:szCs w:val="19"/>
              </w:rPr>
              <w:t xml:space="preserve">Autism</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0.2447</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0.2085</w:t>
            </w:r>
          </w:p>
        </w:tc>
        <w:tc>
          <w:tcPr>
            <w:tcW w:type="dxa" w:w="7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−0.036</w:t>
            </w:r>
          </w:p>
        </w:tc>
        <w:tc>
          <w:tcPr>
            <w:tcW w:type="dxa" w:w="7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0.051</w:t>
            </w:r>
          </w:p>
        </w:tc>
        <w:tc>
          <w:tcPr>
            <w:tcW w:type="dxa" w:w="8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33.6%</w:t>
            </w:r>
          </w:p>
        </w:tc>
        <w:tc>
          <w:tcPr>
            <w:tcW w:type="dxa" w:w="8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35.9%</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6,660</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2,209</w:t>
            </w:r>
          </w:p>
        </w:tc>
        <w:tc>
          <w:tcPr>
            <w:tcW w:type="dxa" w:w="7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0.0078</w:t>
            </w:r>
          </w:p>
        </w:tc>
        <w:tc>
          <w:tcPr>
            <w:tcW w:type="dxa" w:w="6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left"/>
            </w:pPr>
            <w:r>
              <w:rPr>
                <w:rFonts w:ascii="Arial" w:cs="Arial" w:eastAsia="Arial" w:hAnsi="Arial"/>
                <w:b/>
                <w:bCs/>
                <w:color w:val="222222"/>
                <w:sz w:val="19"/>
                <w:szCs w:val="19"/>
              </w:rPr>
              <w:t xml:space="preserve">BPD</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−0.1018</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−0.1270</w:t>
            </w:r>
          </w:p>
        </w:tc>
        <w:tc>
          <w:tcPr>
            <w:tcW w:type="dxa" w:w="7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−0.025</w:t>
            </w:r>
          </w:p>
        </w:tc>
        <w:tc>
          <w:tcPr>
            <w:tcW w:type="dxa" w:w="7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0.033</w:t>
            </w:r>
          </w:p>
        </w:tc>
        <w:tc>
          <w:tcPr>
            <w:tcW w:type="dxa" w:w="8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54.4%</w:t>
            </w:r>
          </w:p>
        </w:tc>
        <w:tc>
          <w:tcPr>
            <w:tcW w:type="dxa" w:w="8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55.7%</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18,321</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5,973</w:t>
            </w:r>
          </w:p>
        </w:tc>
        <w:tc>
          <w:tcPr>
            <w:tcW w:type="dxa" w:w="7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0.0028</w:t>
            </w:r>
          </w:p>
        </w:tc>
        <w:tc>
          <w:tcPr>
            <w:tcW w:type="dxa" w:w="6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left"/>
            </w:pPr>
            <w:r>
              <w:rPr>
                <w:rFonts w:ascii="Arial" w:cs="Arial" w:eastAsia="Arial" w:hAnsi="Arial"/>
                <w:b/>
                <w:bCs/>
                <w:color w:val="222222"/>
                <w:sz w:val="19"/>
                <w:szCs w:val="19"/>
              </w:rPr>
              <w:t xml:space="preserve">Depression</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−0.2551</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−0.2792</w:t>
            </w:r>
          </w:p>
        </w:tc>
        <w:tc>
          <w:tcPr>
            <w:tcW w:type="dxa" w:w="7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−0.024</w:t>
            </w:r>
          </w:p>
        </w:tc>
        <w:tc>
          <w:tcPr>
            <w:tcW w:type="dxa" w:w="7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0.033</w:t>
            </w:r>
          </w:p>
        </w:tc>
        <w:tc>
          <w:tcPr>
            <w:tcW w:type="dxa" w:w="8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63.4%</w:t>
            </w:r>
          </w:p>
        </w:tc>
        <w:tc>
          <w:tcPr>
            <w:tcW w:type="dxa" w:w="8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64.9%</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79,293</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38,033</w:t>
            </w:r>
          </w:p>
        </w:tc>
        <w:tc>
          <w:tcPr>
            <w:tcW w:type="dxa" w:w="7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0.0000</w:t>
            </w:r>
          </w:p>
        </w:tc>
        <w:tc>
          <w:tcPr>
            <w:tcW w:type="dxa" w:w="6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left"/>
            </w:pPr>
            <w:r>
              <w:rPr>
                <w:rFonts w:ascii="Arial" w:cs="Arial" w:eastAsia="Arial" w:hAnsi="Arial"/>
                <w:b/>
                <w:bCs/>
                <w:color w:val="222222"/>
                <w:sz w:val="19"/>
                <w:szCs w:val="19"/>
              </w:rPr>
              <w:t xml:space="preserve">Eating Disorders</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−0.0501</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−0.0722</w:t>
            </w:r>
          </w:p>
        </w:tc>
        <w:tc>
          <w:tcPr>
            <w:tcW w:type="dxa" w:w="7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−0.022</w:t>
            </w:r>
          </w:p>
        </w:tc>
        <w:tc>
          <w:tcPr>
            <w:tcW w:type="dxa" w:w="7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0.032</w:t>
            </w:r>
          </w:p>
        </w:tc>
        <w:tc>
          <w:tcPr>
            <w:tcW w:type="dxa" w:w="8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51.1%</w:t>
            </w:r>
          </w:p>
        </w:tc>
        <w:tc>
          <w:tcPr>
            <w:tcW w:type="dxa" w:w="8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52.1%</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9,535</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5,042</w:t>
            </w:r>
          </w:p>
        </w:tc>
        <w:tc>
          <w:tcPr>
            <w:tcW w:type="dxa" w:w="7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0.0439</w:t>
            </w:r>
          </w:p>
        </w:tc>
        <w:tc>
          <w:tcPr>
            <w:tcW w:type="dxa" w:w="6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left"/>
            </w:pPr>
            <w:r>
              <w:rPr>
                <w:rFonts w:ascii="Arial" w:cs="Arial" w:eastAsia="Arial" w:hAnsi="Arial"/>
                <w:b/>
                <w:bCs/>
                <w:color w:val="222222"/>
                <w:sz w:val="19"/>
                <w:szCs w:val="19"/>
              </w:rPr>
              <w:t xml:space="preserve">Anxiety</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−0.2713</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−0.2932</w:t>
            </w:r>
          </w:p>
        </w:tc>
        <w:tc>
          <w:tcPr>
            <w:tcW w:type="dxa" w:w="7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−0.022</w:t>
            </w:r>
          </w:p>
        </w:tc>
        <w:tc>
          <w:tcPr>
            <w:tcW w:type="dxa" w:w="7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0.031</w:t>
            </w:r>
          </w:p>
        </w:tc>
        <w:tc>
          <w:tcPr>
            <w:tcW w:type="dxa" w:w="8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64.7%</w:t>
            </w:r>
          </w:p>
        </w:tc>
        <w:tc>
          <w:tcPr>
            <w:tcW w:type="dxa" w:w="8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66.0%</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41,775</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15,896</w:t>
            </w:r>
          </w:p>
        </w:tc>
        <w:tc>
          <w:tcPr>
            <w:tcW w:type="dxa" w:w="7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0.0060</w:t>
            </w:r>
          </w:p>
        </w:tc>
        <w:tc>
          <w:tcPr>
            <w:tcW w:type="dxa" w:w="6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left"/>
            </w:pPr>
            <w:r>
              <w:rPr>
                <w:rFonts w:ascii="Arial" w:cs="Arial" w:eastAsia="Arial" w:hAnsi="Arial"/>
                <w:b/>
                <w:bCs/>
                <w:color w:val="222222"/>
                <w:sz w:val="19"/>
                <w:szCs w:val="19"/>
              </w:rPr>
              <w:t xml:space="preserve">Loneliness</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0.1438</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0.1234</w:t>
            </w:r>
          </w:p>
        </w:tc>
        <w:tc>
          <w:tcPr>
            <w:tcW w:type="dxa" w:w="7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−0.021</w:t>
            </w:r>
          </w:p>
        </w:tc>
        <w:tc>
          <w:tcPr>
            <w:tcW w:type="dxa" w:w="7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0.028</w:t>
            </w:r>
          </w:p>
        </w:tc>
        <w:tc>
          <w:tcPr>
            <w:tcW w:type="dxa" w:w="8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40.9%</w:t>
            </w:r>
          </w:p>
        </w:tc>
        <w:tc>
          <w:tcPr>
            <w:tcW w:type="dxa" w:w="8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41.6%</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15,679</w:t>
            </w:r>
          </w:p>
        </w:tc>
        <w:tc>
          <w:tcPr>
            <w:tcW w:type="dxa" w:w="9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7,955</w:t>
            </w:r>
          </w:p>
        </w:tc>
        <w:tc>
          <w:tcPr>
            <w:tcW w:type="dxa" w:w="75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0.0037</w:t>
            </w:r>
          </w:p>
        </w:tc>
        <w:tc>
          <w:tcPr>
            <w:tcW w:type="dxa" w:w="600"/>
            <w:tcBorders>
              <w:top w:val="single" w:color="CCCCCC" w:sz="1"/>
              <w:left w:val="single" w:color="CCCCCC" w:sz="1"/>
              <w:bottom w:val="single" w:color="CCCCCC" w:sz="1"/>
              <w:right w:val="single" w:color="CCCCCC" w:sz="1"/>
            </w:tcBorders>
            <w:shd w:fill="FFF0F0"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22222"/>
                <w:sz w:val="19"/>
                <w:szCs w:val="19"/>
              </w:rPr>
              <w:t xml:space="preserve">Alcoholism</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−0.0465</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−0.0690</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−0.023</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0.031</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50.6%</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52.7%</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4,483</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1,428</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0.2098</w:t>
            </w:r>
          </w:p>
        </w:tc>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22222"/>
                <w:sz w:val="19"/>
                <w:szCs w:val="19"/>
              </w:rPr>
              <w:t xml:space="preserve">Bipolar Disorder</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−0.1022</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−0.1195</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−0.017</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0.024</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53.6%</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54.3%</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4,412</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1,368</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0.2390</w:t>
            </w:r>
          </w:p>
        </w:tc>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22222"/>
                <w:sz w:val="19"/>
                <w:szCs w:val="19"/>
              </w:rPr>
              <w:t xml:space="preserve">Addiction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0.0800</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0.0637</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−0.016</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0.022</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42.9%</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45.0%</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5,858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1,783</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0.2399</w:t>
            </w:r>
          </w:p>
        </w:tc>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22222"/>
                <w:sz w:val="19"/>
                <w:szCs w:val="19"/>
              </w:rPr>
              <w:t xml:space="preserve">Health Anxiety</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−0.3643</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−0.3777</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−0.013</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0.020</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70.1%</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70.8%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6,221</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2,427</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0.5590</w:t>
            </w:r>
          </w:p>
        </w:tc>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22222"/>
                <w:sz w:val="19"/>
                <w:szCs w:val="19"/>
              </w:rPr>
              <w:t xml:space="preserve">Social Anxiety</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0.0056</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−0.0012</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−0.007</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0.009</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48.6%</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49.1%</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19,258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3,738</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0.2727</w:t>
            </w:r>
          </w:p>
        </w:tc>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22222"/>
                <w:sz w:val="19"/>
                <w:szCs w:val="19"/>
              </w:rPr>
              <w:t xml:space="preserve">ADHD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0.1203</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0.1138</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−0.007</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0.009</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40.6%</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40.9%</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32,028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13,602</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0.1486</w:t>
            </w:r>
          </w:p>
        </w:tc>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22222"/>
                <w:sz w:val="19"/>
                <w:szCs w:val="19"/>
              </w:rPr>
              <w:t xml:space="preserve">PTSD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−0.3853</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−0.3836</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+0.002</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−0.002</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70.1%</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70.2%</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6,584</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2,059</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0.4767</w:t>
            </w:r>
          </w:p>
        </w:tc>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222222"/>
                <w:sz w:val="19"/>
                <w:szCs w:val="19"/>
              </w:rPr>
              <w:t xml:space="preserve">Schizophrenia</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−0.0332</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−0.0188</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+0.014</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−0.020</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49.2%</w:t>
            </w:r>
          </w:p>
        </w:tc>
        <w:tc>
          <w:tcPr>
            <w:tcW w:type="dxa" w:w="8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47.6%</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6,849</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1,863</w:t>
            </w:r>
          </w:p>
        </w:tc>
        <w:tc>
          <w:tcPr>
            <w:tcW w:type="dxa" w:w="7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22222"/>
                <w:sz w:val="19"/>
                <w:szCs w:val="19"/>
              </w:rPr>
              <w:t xml:space="preserve">0.8246</w:t>
            </w:r>
          </w:p>
        </w:tc>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222222"/>
                <w:sz w:val="19"/>
                <w:szCs w:val="19"/>
              </w:rPr>
              <w:t xml:space="preserve">❌</w:t>
            </w:r>
          </w:p>
        </w:tc>
      </w:tr>
    </w:tbl>
    <w:p>
      <w:pPr>
        <w:spacing w:before="60" w:after="60"/>
      </w:pPr>
      <w:r>
        <w:t xml:space="preserve"/>
      </w:r>
    </w:p>
    <w:p>
      <w:pPr>
        <w:spacing w:before="60" w:after="90" w:line="280"/>
      </w:pPr>
      <w:r>
        <w:rPr>
          <w:rFonts w:ascii="Arial" w:cs="Arial" w:eastAsia="Arial" w:hAnsi="Arial"/>
          <w:color w:val="222222"/>
          <w:sz w:val="22"/>
          <w:szCs w:val="22"/>
        </w:rPr>
        <w:t xml:space="preserve">Red rows = statistically significant (p &lt; 0.05). White rows = not significant.</w:t>
      </w:r>
    </w:p>
    <w:p>
      <w:r>
        <w:br w:type="page"/>
      </w:r>
    </w:p>
    <w:p>
      <w:pPr>
        <w:pStyle w:val="Heading1"/>
        <w:spacing w:before="300" w:after="140"/>
      </w:pPr>
      <w:r>
        <w:rPr>
          <w:rFonts w:ascii="Arial" w:cs="Arial" w:eastAsia="Arial" w:hAnsi="Arial"/>
          <w:b/>
          <w:bCs/>
          <w:color w:val="1F3864"/>
          <w:sz w:val="34"/>
          <w:szCs w:val="34"/>
        </w:rPr>
        <w:t xml:space="preserve">5. Key Findings</w:t>
      </w:r>
    </w:p>
    <w:p>
      <w:pPr>
        <w:pBdr>
          <w:bottom w:val="single" w:color="2F5496" w:sz="6" w:space="1"/>
        </w:pBdr>
        <w:spacing w:before="160" w:after="1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0000" w:sz="14"/>
              <w:bottom w:val="none"/>
              <w:right w:val="none"/>
            </w:tcBorders>
            <w:shd w:fill="FFE8E8" w:val="clear"/>
            <w:tcMar>
              <w:top w:type="dxa" w:w="110"/>
              <w:left w:type="dxa" w:w="200"/>
              <w:bottom w:type="dxa" w:w="110"/>
              <w:right w:type="dxa" w:w="160"/>
            </w:tcMar>
          </w:tcPr>
          <w:p>
            <w:pPr>
              <w:spacing w:before="0" w:after="0"/>
            </w:pPr>
            <w:r>
              <w:rPr>
                <w:rFonts w:ascii="Arial" w:cs="Arial" w:eastAsia="Arial" w:hAnsi="Arial"/>
                <w:b/>
                <w:bCs/>
                <w:color w:val="C00000"/>
                <w:sz w:val="22"/>
                <w:szCs w:val="22"/>
              </w:rPr>
              <w:t xml:space="preserve">Finding 1 — Pre-existing gap:  </w:t>
            </w:r>
            <w:r>
              <w:rPr>
                <w:rFonts w:ascii="Arial" w:cs="Arial" w:eastAsia="Arial" w:hAnsi="Arial"/>
                <w:color w:val="222222"/>
                <w:sz w:val="22"/>
                <w:szCs w:val="22"/>
              </w:rPr>
              <w:t xml:space="preserve">Mental health communities were already 15 percentage points more negative than control communities BEFORE COVID (55.5% vs 40.2%). COVID widened this to 13.9 points (57.1% vs 43.2%). The pandemic deepened an existing divide.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0000" w:sz="14"/>
              <w:bottom w:val="none"/>
              <w:right w:val="none"/>
            </w:tcBorders>
            <w:shd w:fill="FFE8E8" w:val="clear"/>
            <w:tcMar>
              <w:top w:type="dxa" w:w="110"/>
              <w:left w:type="dxa" w:w="200"/>
              <w:bottom w:type="dxa" w:w="110"/>
              <w:right w:type="dxa" w:w="160"/>
            </w:tcMar>
          </w:tcPr>
          <w:p>
            <w:pPr>
              <w:spacing w:before="0" w:after="0"/>
            </w:pPr>
            <w:r>
              <w:rPr>
                <w:rFonts w:ascii="Arial" w:cs="Arial" w:eastAsia="Arial" w:hAnsi="Arial"/>
                <w:b/>
                <w:bCs/>
                <w:color w:val="C00000"/>
                <w:sz w:val="22"/>
                <w:szCs w:val="22"/>
              </w:rPr>
              <w:t xml:space="preserve">Finding 2 — Significant conditions:  </w:t>
            </w:r>
            <w:r>
              <w:rPr>
                <w:rFonts w:ascii="Arial" w:cs="Arial" w:eastAsia="Arial" w:hAnsi="Arial"/>
                <w:color w:val="222222"/>
                <w:sz w:val="22"/>
                <w:szCs w:val="22"/>
              </w:rPr>
              <w:t xml:space="preserve">6 out of 14 conditions showed statistically significant worsening: Autism (p=0.0078), BPD (p=0.0028), Depression (p=0.0000), Eating Disorders (p=0.0439), Anxiety (p=0.0060), Loneliness (p=0.0037).</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7000" w:sz="14"/>
              <w:bottom w:val="none"/>
              <w:right w:val="none"/>
            </w:tcBorders>
            <w:shd w:fill="FFF8E8" w:val="clear"/>
            <w:tcMar>
              <w:top w:type="dxa" w:w="110"/>
              <w:left w:type="dxa" w:w="200"/>
              <w:bottom w:type="dxa" w:w="110"/>
              <w:right w:type="dxa" w:w="160"/>
            </w:tcMar>
          </w:tcPr>
          <w:p>
            <w:pPr>
              <w:spacing w:before="0" w:after="0"/>
            </w:pPr>
            <w:r>
              <w:rPr>
                <w:rFonts w:ascii="Arial" w:cs="Arial" w:eastAsia="Arial" w:hAnsi="Arial"/>
                <w:b/>
                <w:bCs/>
                <w:color w:val="C07000"/>
                <w:sz w:val="22"/>
                <w:szCs w:val="22"/>
              </w:rPr>
              <w:t xml:space="preserve">Finding 3 — Depression most posts:  </w:t>
            </w:r>
            <w:r>
              <w:rPr>
                <w:rFonts w:ascii="Arial" w:cs="Arial" w:eastAsia="Arial" w:hAnsi="Arial"/>
                <w:color w:val="222222"/>
                <w:sz w:val="22"/>
                <w:szCs w:val="22"/>
              </w:rPr>
              <w:t xml:space="preserve">Depression had the largest sample (79,293 pre + 38,033 post) and showed consistent worsening (−0.024 drop, p=0.0000). With this sample size the finding is extremely reliable.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D3F" w:sz="14"/>
              <w:bottom w:val="none"/>
              <w:right w:val="none"/>
            </w:tcBorders>
            <w:shd w:fill="E8F4E8" w:val="clear"/>
            <w:tcMar>
              <w:top w:type="dxa" w:w="110"/>
              <w:left w:type="dxa" w:w="200"/>
              <w:bottom w:type="dxa" w:w="110"/>
              <w:right w:type="dxa" w:w="160"/>
            </w:tcMar>
          </w:tcPr>
          <w:p>
            <w:pPr>
              <w:spacing w:before="0" w:after="0"/>
            </w:pPr>
            <w:r>
              <w:rPr>
                <w:rFonts w:ascii="Arial" w:cs="Arial" w:eastAsia="Arial" w:hAnsi="Arial"/>
                <w:b/>
                <w:bCs/>
                <w:color w:val="1A7D3F"/>
                <w:sz w:val="22"/>
                <w:szCs w:val="22"/>
              </w:rPr>
              <w:t xml:space="preserve">Finding 4 — Most resilient:  </w:t>
            </w:r>
            <w:r>
              <w:rPr>
                <w:rFonts w:ascii="Arial" w:cs="Arial" w:eastAsia="Arial" w:hAnsi="Arial"/>
                <w:color w:val="222222"/>
                <w:sz w:val="22"/>
                <w:szCs w:val="22"/>
              </w:rPr>
              <w:t xml:space="preserve">PTSD and Schizophrenia actually showed slight improvement during COVID in this dataset, though neither was statistically significant. This may reflect those communities' focus on coping strategies.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276" w:sz="14"/>
              <w:bottom w:val="none"/>
              <w:right w:val="none"/>
            </w:tcBorders>
            <w:shd w:fill="E8F0FF" w:val="clear"/>
            <w:tcMar>
              <w:top w:type="dxa" w:w="110"/>
              <w:left w:type="dxa" w:w="200"/>
              <w:bottom w:type="dxa" w:w="110"/>
              <w:right w:type="dxa" w:w="160"/>
            </w:tcMar>
          </w:tcPr>
          <w:p>
            <w:pPr>
              <w:spacing w:before="0" w:after="0"/>
            </w:pPr>
            <w:r>
              <w:rPr>
                <w:rFonts w:ascii="Arial" w:cs="Arial" w:eastAsia="Arial" w:hAnsi="Arial"/>
                <w:b/>
                <w:bCs/>
                <w:color w:val="1A5276"/>
                <w:sz w:val="22"/>
                <w:szCs w:val="22"/>
              </w:rPr>
              <w:t xml:space="preserve">Finding 5 — MH vs Control during COVID:  </w:t>
            </w:r>
            <w:r>
              <w:rPr>
                <w:rFonts w:ascii="Arial" w:cs="Arial" w:eastAsia="Arial" w:hAnsi="Arial"/>
                <w:color w:val="222222"/>
                <w:sz w:val="22"/>
                <w:szCs w:val="22"/>
              </w:rPr>
              <w:t xml:space="preserve">Test 3 (MH vs Control during COVID) returned p=0.0000 with d=0.2826 — a small but real and consistent effect. Mental health communities were significantly more negative than control communities at the same time period.</w:t>
            </w:r>
          </w:p>
        </w:tc>
      </w:tr>
    </w:tbl>
    <w:p>
      <w:pPr>
        <w:spacing w:before="60" w:after="60"/>
      </w:pPr>
      <w:r>
        <w:t xml:space="preserve"/>
      </w:r>
    </w:p>
    <w:p>
      <w:pPr>
        <w:pStyle w:val="Heading2"/>
        <w:spacing w:before="220" w:after="100"/>
      </w:pPr>
      <w:r>
        <w:rPr>
          <w:rFonts w:ascii="Arial" w:cs="Arial" w:eastAsia="Arial" w:hAnsi="Arial"/>
          <w:b/>
          <w:bCs/>
          <w:color w:val="2F5496"/>
          <w:sz w:val="26"/>
          <w:szCs w:val="26"/>
        </w:rPr>
        <w:t xml:space="preserve">5.1 Answer to RQ1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14"/>
              <w:bottom w:val="none"/>
              <w:right w:val="none"/>
            </w:tcBorders>
            <w:shd w:fill="D6E4F0" w:val="clear"/>
            <w:tcMar>
              <w:top w:type="dxa" w:w="110"/>
              <w:left w:type="dxa" w:w="200"/>
              <w:bottom w:type="dxa" w:w="110"/>
              <w:right w:type="dxa" w:w="160"/>
            </w:tcMar>
          </w:tcPr>
          <w:p>
            <w:pPr>
              <w:spacing w:before="0" w:after="0"/>
            </w:pPr>
            <w:r>
              <w:rPr>
                <w:rFonts w:ascii="Arial" w:cs="Arial" w:eastAsia="Arial" w:hAnsi="Arial"/>
                <w:b/>
                <w:bCs/>
                <w:color w:val="1F3864"/>
                <w:sz w:val="22"/>
                <w:szCs w:val="22"/>
              </w:rPr>
              <w:t xml:space="preserve">RQ1 Answer:  </w:t>
            </w:r>
            <w:r>
              <w:rPr>
                <w:rFonts w:ascii="Arial" w:cs="Arial" w:eastAsia="Arial" w:hAnsi="Arial"/>
                <w:color w:val="222222"/>
                <w:sz w:val="22"/>
                <w:szCs w:val="22"/>
              </w:rPr>
              <w:t xml:space="preserve">YES — using the full clean dataset of 826,961 real Reddit posts, mental health communities talked significantly more negatively during COVID-19 than control communities (p=0.0000). The strongest finding is the pre-existing gap — mental health users were already far more negative before COVID, and the pandemic widened this gap further. Depression, Anxiety, BPD, Autism, Eating Disorders and Loneliness all showed statistically significant worsening.</w:t>
            </w:r>
          </w:p>
        </w:tc>
      </w:tr>
    </w:tbl>
    <w:p>
      <w:r>
        <w:br w:type="page"/>
      </w:r>
    </w:p>
    <w:p>
      <w:pPr>
        <w:pStyle w:val="Heading1"/>
        <w:spacing w:before="300" w:after="140"/>
      </w:pPr>
      <w:r>
        <w:rPr>
          <w:rFonts w:ascii="Arial" w:cs="Arial" w:eastAsia="Arial" w:hAnsi="Arial"/>
          <w:b/>
          <w:bCs/>
          <w:color w:val="1F3864"/>
          <w:sz w:val="34"/>
          <w:szCs w:val="34"/>
        </w:rPr>
        <w:t xml:space="preserve">6. Limitations</w:t>
      </w:r>
    </w:p>
    <w:p>
      <w:pPr>
        <w:pBdr>
          <w:bottom w:val="single" w:color="2F5496" w:sz="6" w:space="1"/>
        </w:pBdr>
        <w:spacing w:before="160" w:after="160"/>
      </w:pPr>
      <w:r>
        <w:t xml:space="preserve"/>
      </w:r>
    </w:p>
    <w:p>
      <w:pPr>
        <w:pStyle w:val="ListParagraph"/>
        <w:numPr>
          <w:ilvl w:val="0"/>
          <w:numId w:val="2"/>
        </w:numPr>
        <w:spacing w:before="70" w:after="70" w:line="268"/>
      </w:pPr>
      <w:r>
        <w:rPr>
          <w:rFonts w:ascii="Arial" w:cs="Arial" w:eastAsia="Arial" w:hAnsi="Arial"/>
          <w:color w:val="222222"/>
          <w:sz w:val="22"/>
          <w:szCs w:val="22"/>
        </w:rPr>
        <w:t xml:space="preserve">Effect sizes are small (Cohen's d = 0.03–0.07) — the differences are statistically real but modest in magnitude</w:t>
      </w:r>
    </w:p>
    <w:p>
      <w:pPr>
        <w:pStyle w:val="ListParagraph"/>
        <w:numPr>
          <w:ilvl w:val="0"/>
          <w:numId w:val="2"/>
        </w:numPr>
        <w:spacing w:before="70" w:after="70" w:line="268"/>
      </w:pPr>
      <w:r>
        <w:rPr>
          <w:rFonts w:ascii="Arial" w:cs="Arial" w:eastAsia="Arial" w:hAnsi="Arial"/>
          <w:color w:val="222222"/>
          <w:sz w:val="22"/>
          <w:szCs w:val="22"/>
        </w:rPr>
        <w:t xml:space="preserve">VADER may miss mental health-specific language nuances such as dark humour used as coping</w:t>
      </w:r>
    </w:p>
    <w:p>
      <w:pPr>
        <w:pStyle w:val="ListParagraph"/>
        <w:numPr>
          <w:ilvl w:val="0"/>
          <w:numId w:val="2"/>
        </w:numPr>
        <w:spacing w:before="70" w:after="70" w:line="268"/>
      </w:pPr>
      <w:r>
        <w:rPr>
          <w:rFonts w:ascii="Arial" w:cs="Arial" w:eastAsia="Arial" w:hAnsi="Arial"/>
          <w:color w:val="222222"/>
          <w:sz w:val="22"/>
          <w:szCs w:val="22"/>
        </w:rPr>
        <w:t xml:space="preserve">Reddit users self-select — may not represent all people with these conditions</w:t>
      </w:r>
    </w:p>
    <w:p>
      <w:pPr>
        <w:pStyle w:val="ListParagraph"/>
        <w:numPr>
          <w:ilvl w:val="0"/>
          <w:numId w:val="2"/>
        </w:numPr>
        <w:spacing w:before="70" w:after="70" w:line="268"/>
      </w:pPr>
      <w:r>
        <w:rPr>
          <w:rFonts w:ascii="Arial" w:cs="Arial" w:eastAsia="Arial" w:hAnsi="Arial"/>
          <w:color w:val="222222"/>
          <w:sz w:val="22"/>
          <w:szCs w:val="22"/>
        </w:rPr>
        <w:t xml:space="preserve">Post-COVID window is only Jan–Apr 2020 — the early pandemic period only</w:t>
      </w:r>
    </w:p>
    <w:p>
      <w:pPr>
        <w:pStyle w:val="ListParagraph"/>
        <w:numPr>
          <w:ilvl w:val="0"/>
          <w:numId w:val="2"/>
        </w:numPr>
        <w:spacing w:before="70" w:after="70" w:line="268"/>
      </w:pPr>
      <w:r>
        <w:rPr>
          <w:rFonts w:ascii="Arial" w:cs="Arial" w:eastAsia="Arial" w:hAnsi="Arial"/>
          <w:color w:val="222222"/>
          <w:sz w:val="22"/>
          <w:szCs w:val="22"/>
        </w:rPr>
        <w:t xml:space="preserve">8 out of 14 individual conditions did not reach p &lt; 0.05 individually, though the overall MH group did</w:t>
      </w:r>
    </w:p>
    <w:p>
      <w:r>
        <w:br w:type="page"/>
      </w:r>
    </w:p>
    <w:p>
      <w:pPr>
        <w:pStyle w:val="Heading1"/>
        <w:spacing w:before="300" w:after="140"/>
      </w:pPr>
      <w:r>
        <w:rPr>
          <w:rFonts w:ascii="Arial" w:cs="Arial" w:eastAsia="Arial" w:hAnsi="Arial"/>
          <w:b/>
          <w:bCs/>
          <w:color w:val="1F3864"/>
          <w:sz w:val="34"/>
          <w:szCs w:val="34"/>
        </w:rPr>
        <w:t xml:space="preserve">7. References</w:t>
      </w:r>
    </w:p>
    <w:p>
      <w:pPr>
        <w:pBdr>
          <w:bottom w:val="single" w:color="2F5496" w:sz="6" w:space="1"/>
        </w:pBdr>
        <w:spacing w:before="160" w:after="160"/>
      </w:pPr>
      <w:r>
        <w:t xml:space="preserve"/>
      </w:r>
    </w:p>
    <w:p>
      <w:pPr>
        <w:spacing w:before="60" w:after="90" w:line="280"/>
      </w:pPr>
      <w:r>
        <w:rPr>
          <w:rFonts w:ascii="Arial" w:cs="Arial" w:eastAsia="Arial" w:hAnsi="Arial"/>
          <w:color w:val="222222"/>
          <w:sz w:val="22"/>
          <w:szCs w:val="22"/>
        </w:rPr>
        <w:t xml:space="preserve">Low, D. M., Rumker, L., Torous, J., Cecchi, G., Ghosh, S. S., &amp; Talkar, T. (2020). Natural Language Processing Reveals Vulnerable Mental Health Support Groups and Heightened Health Anxiety on Reddit During COVID-19: Observational Study. Journal of Medical Internet Research, 22(10), e22635.</w:t>
      </w:r>
    </w:p>
    <w:p>
      <w:pPr>
        <w:spacing w:before="60" w:after="60"/>
      </w:pPr>
      <w:r>
        <w:t xml:space="preserve"/>
      </w:r>
    </w:p>
    <w:p>
      <w:pPr>
        <w:spacing w:before="60" w:after="90" w:line="280"/>
      </w:pPr>
      <w:r>
        <w:rPr>
          <w:rFonts w:ascii="Arial" w:cs="Arial" w:eastAsia="Arial" w:hAnsi="Arial"/>
          <w:color w:val="222222"/>
          <w:sz w:val="22"/>
          <w:szCs w:val="22"/>
        </w:rPr>
        <w:t xml:space="preserve">Hutto, C. J., &amp; Gilbert, E. (2014). VADER: A Parsimonious Rule-Based Model for Sentiment Analysis of Social Media Text. Proceedings of the International AAAI Conference on Web and Social Media, 8(1), 216–225.</w:t>
      </w:r>
    </w:p>
    <w:p>
      <w:pPr>
        <w:spacing w:before="60" w:after="60"/>
      </w:pPr>
      <w:r>
        <w:t xml:space="preserve"/>
      </w:r>
    </w:p>
    <w:p>
      <w:pPr>
        <w:spacing w:before="60" w:after="90" w:line="280"/>
      </w:pPr>
      <w:r>
        <w:rPr>
          <w:rFonts w:ascii="Arial" w:cs="Arial" w:eastAsia="Arial" w:hAnsi="Arial"/>
          <w:color w:val="222222"/>
          <w:sz w:val="22"/>
          <w:szCs w:val="22"/>
        </w:rPr>
        <w:t xml:space="preserve">Acknowledgement of Generative AI: Claude (Anthropic, claude-sonnet-4-6) was used to assist in structuring the analysis pipeline, generating visualisation code, and drafting this document. All statistical results are from real data run in Google Colab on the full reddit_mh_clean.parquet file. All outputs were reviewed by group members.</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496" w:sz="4" w:space="1"/>
      </w:pBdr>
      <w:spacing w:before="140"/>
      <w:jc w:val="center"/>
    </w:pPr>
    <w:r>
      <w:rPr>
        <w:rFonts w:ascii="Arial" w:cs="Arial" w:eastAsia="Arial" w:hAnsi="Arial"/>
        <w:color w:val="999999"/>
        <w:sz w:val="17"/>
        <w:szCs w:val="17"/>
      </w:rPr>
      <w:t xml:space="preserve">Page </w:t>
    </w:r>
    <w:r>
      <w:rPr>
        <w:rFonts w:ascii="Arial" w:cs="Arial" w:eastAsia="Arial" w:hAnsi="Arial"/>
        <w:color w:val="999999"/>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4" w:space="1"/>
      </w:pBdr>
      <w:spacing w:after="140"/>
    </w:pPr>
    <w:r>
      <w:rPr>
        <w:rFonts w:ascii="Arial" w:cs="Arial" w:eastAsia="Arial" w:hAnsi="Arial"/>
        <w:b/>
        <w:bCs/>
        <w:color w:val="2F5496"/>
        <w:sz w:val="18"/>
        <w:szCs w:val="18"/>
      </w:rPr>
      <w:t xml:space="preserve">RQ1 — Full Clean Dataset Analysis  </w:t>
    </w:r>
    <w:r>
      <w:rPr>
        <w:rFonts w:ascii="Arial" w:cs="Arial" w:eastAsia="Arial" w:hAnsi="Arial"/>
        <w:color w:val="999999"/>
        <w:sz w:val="18"/>
        <w:szCs w:val="18"/>
      </w:rPr>
      <w:t xml:space="preserve">| reddit_mh_clean.parquet (826,961 posts)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lvl w:ilvl="1" w15:tentative="1">
      <w:start w:val="1"/>
      <w:numFmt w:val="bullet"/>
      <w:lvlText w:val="◦"/>
      <w:lvlJc w:val="left"/>
      <w:pPr>
        <w:ind w:left="10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F3864"/>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9fd27f13575ec6c3fe848e8d1eba08040745a84.png"/><Relationship Id="rId9" Type="http://schemas.openxmlformats.org/officeDocument/2006/relationships/image" Target="media/6615494a75b44f67625c0aa3e741e56fba55a794.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2026-04-02T00:44:15.146Z</dcterms:created>
  <dcterms:modified xsi:type="dcterms:W3CDTF">2026-04-02T00:44:15.146Z</dcterms:modified>
</cp:coreProperties>
</file>

<file path=docProps/custom.xml><?xml version="1.0" encoding="utf-8"?>
<Properties xmlns="http://schemas.openxmlformats.org/officeDocument/2006/custom-properties" xmlns:vt="http://schemas.openxmlformats.org/officeDocument/2006/docPropsVTypes"/>
</file>