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34"/>
        </w:rPr>
        <w:t>PROJECT PROPOSAL</w:t>
      </w:r>
    </w:p>
    <w:p>
      <w:pPr>
        <w:jc w:val="center"/>
      </w:pPr>
      <w:r>
        <w:rPr>
          <w:b/>
          <w:color w:val="1F4E79"/>
          <w:sz w:val="64"/>
        </w:rPr>
        <w:t>EcoCollect</w:t>
      </w:r>
    </w:p>
    <w:p>
      <w:pPr>
        <w:jc w:val="center"/>
      </w:pPr>
      <w:r>
        <w:rPr>
          <w:b/>
          <w:sz w:val="36"/>
        </w:rPr>
        <w:t>AI-Powered Smart Waste Management System with IoT Integration</w:t>
        <w:br/>
        <w:t>for Bope-Poddala Divisional Secretariat</w:t>
      </w:r>
    </w:p>
    <w:p>
      <w:pPr>
        <w:jc w:val="center"/>
      </w:pPr>
      <w:r/>
    </w:p>
    <w:p>
      <w:pPr>
        <w:jc w:val="center"/>
      </w:pPr>
      <w:r>
        <w:t>Bachelor of Computer Science</w:t>
      </w:r>
    </w:p>
    <w:p>
      <w:pPr>
        <w:jc w:val="center"/>
      </w:pPr>
      <w:r>
        <w:t>Department of Computer Science</w:t>
      </w:r>
    </w:p>
    <w:p>
      <w:pPr>
        <w:jc w:val="center"/>
      </w:pPr>
      <w:r>
        <w:t>University of Ruhuna</w:t>
      </w:r>
    </w:p>
    <w:p>
      <w:pPr>
        <w:jc w:val="center"/>
      </w:pPr>
      <w:r/>
    </w:p>
    <w:p>
      <w:pPr>
        <w:jc w:val="center"/>
      </w:pPr>
      <w:r>
        <w:t>Supervisor: Mr Aruna Lorensuhewa</w:t>
      </w:r>
    </w:p>
    <w:p>
      <w:pPr>
        <w:jc w:val="center"/>
      </w:pPr>
      <w:r/>
    </w:p>
    <w:p>
      <w:pPr>
        <w:jc w:val="center"/>
      </w:pPr>
      <w:r>
        <w:t>Project Period: July 2026 – January 2027</w:t>
      </w:r>
    </w:p>
    <w:p>
      <w:pPr>
        <w:jc w:val="center"/>
      </w:pPr>
      <w:r>
        <w:t>Technical Completion Target: 31 December 2026</w:t>
      </w:r>
    </w:p>
    <w:p>
      <w:pPr>
        <w:jc w:val="center"/>
      </w:pPr>
      <w:r>
        <w:t>Final Presentation: 18 January 2027</w:t>
      </w:r>
    </w:p>
    <w:p>
      <w:pPr>
        <w:jc w:val="center"/>
      </w:pPr>
      <w:r/>
    </w:p>
    <w:p>
      <w:pPr>
        <w:jc w:val="center"/>
      </w:pPr>
      <w:r>
        <w:t>Detailed Proposal – Version 2.0 | October 2026</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39"/>
        <w:gridCol w:w="4939"/>
      </w:tblGrid>
      <w:tr>
        <w:tc>
          <w:tcPr>
            <w:tcW w:type="dxa" w:w="4939"/>
            <w:shd w:fill="1F4E79"/>
          </w:tcPr>
          <w:p>
            <w:r>
              <w:rPr>
                <w:b/>
                <w:color w:val="FFFFFF"/>
              </w:rPr>
              <w:t>Item</w:t>
            </w:r>
          </w:p>
        </w:tc>
        <w:tc>
          <w:tcPr>
            <w:tcW w:type="dxa" w:w="4939"/>
            <w:shd w:fill="1F4E79"/>
          </w:tcPr>
          <w:p>
            <w:r>
              <w:rPr>
                <w:b/>
                <w:color w:val="FFFFFF"/>
              </w:rPr>
              <w:t>Details</w:t>
            </w:r>
          </w:p>
        </w:tc>
      </w:tr>
      <w:tr>
        <w:tc>
          <w:tcPr>
            <w:tcW w:type="dxa" w:w="4939"/>
          </w:tcPr>
          <w:p>
            <w:r>
              <w:t>Project</w:t>
            </w:r>
          </w:p>
        </w:tc>
        <w:tc>
          <w:tcPr>
            <w:tcW w:type="dxa" w:w="4939"/>
          </w:tcPr>
          <w:p>
            <w:r>
              <w:t>EcoCollect – AI-Powered Smart Waste Management System with IoT Integration</w:t>
            </w:r>
          </w:p>
        </w:tc>
      </w:tr>
      <w:tr>
        <w:tc>
          <w:tcPr>
            <w:tcW w:type="dxa" w:w="4939"/>
          </w:tcPr>
          <w:p>
            <w:r>
              <w:t>Institution</w:t>
            </w:r>
          </w:p>
        </w:tc>
        <w:tc>
          <w:tcPr>
            <w:tcW w:type="dxa" w:w="4939"/>
          </w:tcPr>
          <w:p>
            <w:r>
              <w:t>University of Ruhuna</w:t>
            </w:r>
          </w:p>
        </w:tc>
      </w:tr>
      <w:tr>
        <w:tc>
          <w:tcPr>
            <w:tcW w:type="dxa" w:w="4939"/>
          </w:tcPr>
          <w:p>
            <w:r>
              <w:t>Degree / Department</w:t>
            </w:r>
          </w:p>
        </w:tc>
        <w:tc>
          <w:tcPr>
            <w:tcW w:type="dxa" w:w="4939"/>
          </w:tcPr>
          <w:p>
            <w:r>
              <w:t>Bachelor of Computer Science – Department of Computer Science</w:t>
            </w:r>
          </w:p>
        </w:tc>
      </w:tr>
      <w:tr>
        <w:tc>
          <w:tcPr>
            <w:tcW w:type="dxa" w:w="4939"/>
          </w:tcPr>
          <w:p>
            <w:r>
              <w:t>Supervisor</w:t>
            </w:r>
          </w:p>
        </w:tc>
        <w:tc>
          <w:tcPr>
            <w:tcW w:type="dxa" w:w="4939"/>
          </w:tcPr>
          <w:p>
            <w:r>
              <w:t>Mr Aruna Lorensuhewa</w:t>
            </w:r>
          </w:p>
        </w:tc>
      </w:tr>
      <w:tr>
        <w:tc>
          <w:tcPr>
            <w:tcW w:type="dxa" w:w="4939"/>
          </w:tcPr>
          <w:p>
            <w:r>
              <w:t>Version</w:t>
            </w:r>
          </w:p>
        </w:tc>
        <w:tc>
          <w:tcPr>
            <w:tcW w:type="dxa" w:w="4939"/>
          </w:tcPr>
          <w:p>
            <w:r>
              <w:t>2.0 – Detailed Project Proposal</w:t>
            </w:r>
          </w:p>
        </w:tc>
      </w:tr>
      <w:tr>
        <w:tc>
          <w:tcPr>
            <w:tcW w:type="dxa" w:w="4939"/>
          </w:tcPr>
          <w:p>
            <w:r>
              <w:t>Project start</w:t>
            </w:r>
          </w:p>
        </w:tc>
        <w:tc>
          <w:tcPr>
            <w:tcW w:type="dxa" w:w="4939"/>
          </w:tcPr>
          <w:p>
            <w:r>
              <w:t>July 2026</w:t>
            </w:r>
          </w:p>
        </w:tc>
      </w:tr>
      <w:tr>
        <w:tc>
          <w:tcPr>
            <w:tcW w:type="dxa" w:w="4939"/>
          </w:tcPr>
          <w:p>
            <w:r>
              <w:t>Technical completion target</w:t>
            </w:r>
          </w:p>
        </w:tc>
        <w:tc>
          <w:tcPr>
            <w:tcW w:type="dxa" w:w="4939"/>
          </w:tcPr>
          <w:p>
            <w:r>
              <w:t>31 December 2026</w:t>
            </w:r>
          </w:p>
        </w:tc>
      </w:tr>
      <w:tr>
        <w:tc>
          <w:tcPr>
            <w:tcW w:type="dxa" w:w="4939"/>
          </w:tcPr>
          <w:p>
            <w:r>
              <w:t>Final presentation</w:t>
            </w:r>
          </w:p>
        </w:tc>
        <w:tc>
          <w:tcPr>
            <w:tcW w:type="dxa" w:w="4939"/>
          </w:tcPr>
          <w:p>
            <w:r>
              <w:t>18 January 2027</w:t>
            </w:r>
          </w:p>
        </w:tc>
      </w:tr>
    </w:tbl>
    <w:p>
      <w:pPr>
        <w:pStyle w:val="Heading1"/>
      </w:pPr>
      <w:r>
        <w:t>Project Team</w:t>
      </w:r>
    </w:p>
    <w:tbl>
      <w:tblPr>
        <w:tblStyle w:val="TableGrid"/>
        <w:tblW w:type="auto" w:w="0"/>
        <w:jc w:val="center"/>
        <w:tblLook w:firstColumn="1" w:firstRow="1" w:lastColumn="0" w:lastRow="0" w:noHBand="0" w:noVBand="1" w:val="04A0"/>
      </w:tblPr>
      <w:tblGrid>
        <w:gridCol w:w="4939"/>
        <w:gridCol w:w="4939"/>
      </w:tblGrid>
      <w:tr>
        <w:tc>
          <w:tcPr>
            <w:tcW w:type="dxa" w:w="4939"/>
            <w:shd w:fill="1F4E79"/>
          </w:tcPr>
          <w:p>
            <w:r>
              <w:rPr>
                <w:b/>
                <w:color w:val="FFFFFF"/>
              </w:rPr>
              <w:t>Member</w:t>
            </w:r>
          </w:p>
        </w:tc>
        <w:tc>
          <w:tcPr>
            <w:tcW w:type="dxa" w:w="4939"/>
            <w:shd w:fill="1F4E79"/>
          </w:tcPr>
          <w:p>
            <w:r>
              <w:rPr>
                <w:b/>
                <w:color w:val="FFFFFF"/>
              </w:rPr>
              <w:t>Primary coordination responsibility</w:t>
            </w:r>
          </w:p>
        </w:tc>
      </w:tr>
      <w:tr>
        <w:tc>
          <w:tcPr>
            <w:tcW w:type="dxa" w:w="4939"/>
          </w:tcPr>
          <w:p>
            <w:r>
              <w:t>Ishara Edirisinghe</w:t>
            </w:r>
          </w:p>
        </w:tc>
        <w:tc>
          <w:tcPr>
            <w:tcW w:type="dxa" w:w="4939"/>
          </w:tcPr>
          <w:p>
            <w:r>
              <w:t>Citizen Mobile App</w:t>
            </w:r>
          </w:p>
        </w:tc>
      </w:tr>
      <w:tr>
        <w:tc>
          <w:tcPr>
            <w:tcW w:type="dxa" w:w="4939"/>
          </w:tcPr>
          <w:p>
            <w:r>
              <w:t>Mahela Yapa</w:t>
            </w:r>
          </w:p>
        </w:tc>
        <w:tc>
          <w:tcPr>
            <w:tcW w:type="dxa" w:w="4939"/>
          </w:tcPr>
          <w:p>
            <w:r>
              <w:t>Driver &amp; Collection App; Admin Web Dashboard</w:t>
            </w:r>
          </w:p>
        </w:tc>
      </w:tr>
      <w:tr>
        <w:tc>
          <w:tcPr>
            <w:tcW w:type="dxa" w:w="4939"/>
          </w:tcPr>
          <w:p>
            <w:r>
              <w:t>Mohommed Rifaa</w:t>
            </w:r>
          </w:p>
        </w:tc>
        <w:tc>
          <w:tcPr>
            <w:tcW w:type="dxa" w:w="4939"/>
          </w:tcPr>
          <w:p>
            <w:r>
              <w:t>Waste Prediction AI</w:t>
            </w:r>
          </w:p>
        </w:tc>
      </w:tr>
      <w:tr>
        <w:tc>
          <w:tcPr>
            <w:tcW w:type="dxa" w:w="4939"/>
          </w:tcPr>
          <w:p>
            <w:r>
              <w:t>Chathuranga Gayashan</w:t>
            </w:r>
          </w:p>
        </w:tc>
        <w:tc>
          <w:tcPr>
            <w:tcW w:type="dxa" w:w="4939"/>
          </w:tcPr>
          <w:p>
            <w:r>
              <w:t>Route Optimization AI</w:t>
            </w:r>
          </w:p>
        </w:tc>
      </w:tr>
      <w:tr>
        <w:tc>
          <w:tcPr>
            <w:tcW w:type="dxa" w:w="4939"/>
          </w:tcPr>
          <w:p>
            <w:r>
              <w:t>Ravindu Nadeesha</w:t>
            </w:r>
          </w:p>
        </w:tc>
        <w:tc>
          <w:tcPr>
            <w:tcW w:type="dxa" w:w="4939"/>
          </w:tcPr>
          <w:p>
            <w:r>
              <w:t>IoT &amp; SmartSort; Project Management</w:t>
            </w:r>
          </w:p>
        </w:tc>
      </w:tr>
    </w:tbl>
    <w:p>
      <w:r>
        <w:t>Primary ownership represents accountability and coordination rather than isolated development. All members participate in requirements, architecture, integration, testing, debugging and documentation.</w:t>
      </w:r>
    </w:p>
    <w:p>
      <w:pPr>
        <w:pStyle w:val="Heading1"/>
      </w:pPr>
      <w:r>
        <w:t>Table of Contents Note</w:t>
      </w:r>
    </w:p>
    <w:p>
      <w:r>
        <w:t>Use Microsoft Word: References → Table of Contents to insert/update an automatic table of contents after final formatting. The numbered headings in this proposal are structured for that purpose.</w:t>
      </w:r>
    </w:p>
    <w:p>
      <w:r>
        <w:br w:type="page"/>
      </w:r>
    </w:p>
    <w:p>
      <w:pPr>
        <w:pStyle w:val="Heading1"/>
      </w:pPr>
      <w:r>
        <w:t>1. Executive Summary</w:t>
      </w:r>
    </w:p>
    <w:p>
      <w:r>
        <w:t>EcoCollect is an integrated smart waste management platform proposed for the Bope-Poddala Divisional Secretariat. The project combines mobile applications, a web-based administrative dashboard, a centralized backend, a geospatial database, artificial intelligence, route optimization, GPS/map capabilities and an IoT SmartSort prototype. Its purpose is to improve communication between citizens and the responsible authority, support collection crews, provide administrators with operational visibility and introduce data-driven methods for planning waste collection.</w:t>
      </w:r>
    </w:p>
    <w:p>
      <w:r>
        <w:t>The system consists of a Citizen Mobile App, Driver &amp; Collection App and Admin Web Dashboard connected to a Node.js/Express.js backend and PostgreSQL/PostGIS database. Python/FastAPI services provide Waste Prediction, Route Optimization and SmartSort computer-vision capabilities. MQTT is used for SmartSort telemetry. React Native and TypeScript are used for the mobile applications, while React, TypeScript and Vite are used for the dashboard.</w:t>
      </w:r>
    </w:p>
    <w:p>
      <w:r>
        <w:t>The project intentionally uses a feasible academic scope. SmartSort is a controlled prototype/public-station concept rather than a household-wide deployment. A user inserts one supported item at a time; a fixed camera captures the item; an AI service classifies it as Plastic, Paper, Metal or Organic; a servo mechanism directs it into a compartment; and ultrasonic sensors report compartment fill levels. The design does not claim reliable industrial sorting of mixed, dirty or overlapping waste.</w:t>
      </w:r>
    </w:p>
    <w:p>
      <w:r>
        <w:t>Waste Prediction will estimate where collection demand is likely to occur. Route Optimization will then determine an efficient sequence for visiting required collection points, initially with the objective of minimizing total travel distance. Where existing garbage-truck GPS data is controlled by an external provider, integration will occur only if authorized access is available; otherwise, an independent academic GPS prototype will be demonstrated.</w:t>
      </w:r>
    </w:p>
    <w:p>
      <w:r>
        <w:t>Core development, integration, testing and deployment are targeted for completion by 31 December 2026. January 2027 is reserved mainly for report finalization, evidence collection, demonstration preparation and presentation rehearsal, with the final presentation scheduled for 18 January 2027.</w:t>
      </w:r>
    </w:p>
    <w:p>
      <w:pPr>
        <w:pStyle w:val="Heading1"/>
      </w:pPr>
      <w:r>
        <w:t>2. Introduction</w:t>
      </w:r>
    </w:p>
    <w:p>
      <w:pPr>
        <w:pStyle w:val="Heading2"/>
      </w:pPr>
      <w:r>
        <w:t>2.1 Background</w:t>
      </w:r>
    </w:p>
    <w:p>
      <w:r>
        <w:t>Waste management is a recurring public-service activity that depends on timely information, effective routing, coordination of collection crews, citizen cooperation and administrative monitoring. Traditional or fragmented workflows can make it difficult to obtain a unified view of collection schedules, complaints, collection demand, vehicle activity, public waste stations and historical performance.</w:t>
      </w:r>
    </w:p>
    <w:p>
      <w:r>
        <w:t>Digital technologies can support this domain by connecting citizens, drivers and administrators to a shared information system. Geospatial databases can represent collection points and vehicle locations; mobile applications can provide operational interaction; artificial intelligence can help estimate future demand; optimization algorithms can improve route sequencing; and IoT devices can provide telemetry from selected physical waste stations.</w:t>
      </w:r>
    </w:p>
    <w:p>
      <w:pPr>
        <w:pStyle w:val="Heading2"/>
      </w:pPr>
      <w:r>
        <w:t>2.2 Motivation</w:t>
      </w:r>
    </w:p>
    <w:p>
      <w:r>
        <w:t>The motivation for EcoCollect is not simply to digitize an existing process. The project aims to demonstrate how several complementary technologies can work together as one coherent system. The value comes from integration: predictions can influence collection priorities, prioritized points can be passed to route optimization, optimized routes can be delivered to drivers, completed collections can become new operational data, and SmartSort fill levels can contribute to collection decisions.</w:t>
      </w:r>
    </w:p>
    <w:p>
      <w:pPr>
        <w:pStyle w:val="Heading2"/>
      </w:pPr>
      <w:r>
        <w:t>2.3 Proposed Context</w:t>
      </w:r>
    </w:p>
    <w:p>
      <w:r>
        <w:t>The project is designed around the Bope-Poddala Divisional Secretariat context. Requirements gathered from relevant stakeholders and investigation of current practices provide the basis for the academic prototype. The system is designed to be demonstrable and extensible while recognizing that production deployment would require organizational approval, infrastructure, security hardening, operational procedures and continued stakeholder participation.</w:t>
      </w:r>
    </w:p>
    <w:p>
      <w:pPr>
        <w:pStyle w:val="Heading1"/>
      </w:pPr>
      <w:r>
        <w:t>3. Problem Statement</w:t>
      </w:r>
    </w:p>
    <w:p>
      <w:r>
        <w:t>A waste-collection authority may need to coordinate collection schedules, citizen service requests, collection crews, vehicles, waste locations and operational records. When these elements are not integrated, decision makers may have limited visibility into current conditions and may rely on manual communication or static planning.</w:t>
      </w:r>
    </w:p>
    <w:p>
      <w:r>
        <w:t>The project therefore addresses several related problems: limited citizen access to timely collection information; difficulty tracking complaints and requests; limited digital support for driver assignments and completion reporting; insufficient centralized monitoring for administrators; lack of predictive support for future collection demand; inefficient ordering of collection points; and limited real-time information from selected public waste-disposal locations.</w:t>
      </w:r>
    </w:p>
    <w:p>
      <w:r>
        <w:t>EcoCollect proposes a unified platform in which these problems are treated as connected parts of the same operational process rather than as unrelated applications.</w:t>
      </w:r>
    </w:p>
    <w:p>
      <w:pPr>
        <w:pStyle w:val="Heading1"/>
      </w:pPr>
      <w:r>
        <w:t>4. Aim and Objectives</w:t>
      </w:r>
    </w:p>
    <w:p>
      <w:pPr>
        <w:pStyle w:val="Heading2"/>
      </w:pPr>
      <w:r>
        <w:t>4.1 Aim</w:t>
      </w:r>
    </w:p>
    <w:p>
      <w:r>
        <w:t>To design, implement and evaluate an integrated AI- and IoT-enabled smart waste management system that supports citizens, collection drivers and administrators while improving monitoring, prediction and route planning for the Bope-Poddala Divisional Secretariat.</w:t>
      </w:r>
    </w:p>
    <w:p>
      <w:pPr>
        <w:pStyle w:val="Heading2"/>
      </w:pPr>
      <w:r>
        <w:t>4.2 Specific Objectives</w:t>
      </w:r>
    </w:p>
    <w:p>
      <w:pPr>
        <w:pStyle w:val="ListBullet"/>
      </w:pPr>
      <w:r>
        <w:t>Develop a Citizen Mobile App for collection schedules, notifications, complaints/requests and waste-disposal guidance.</w:t>
      </w:r>
    </w:p>
    <w:p>
      <w:pPr>
        <w:pStyle w:val="ListBullet"/>
      </w:pPr>
      <w:r>
        <w:t>Develop a Driver &amp; Collection App for assigned work, route viewing, GPS/location handling and collection status updates.</w:t>
      </w:r>
    </w:p>
    <w:p>
      <w:pPr>
        <w:pStyle w:val="ListBullet"/>
      </w:pPr>
      <w:r>
        <w:t>Develop an Admin Web Dashboard for schedules, complaints, vehicles/GPS, SmartSort devices, routes, users, reports and analytics.</w:t>
      </w:r>
    </w:p>
    <w:p>
      <w:pPr>
        <w:pStyle w:val="ListBullet"/>
      </w:pPr>
      <w:r>
        <w:t>Implement a secure REST-based backend and relational/geospatial database for shared system data.</w:t>
      </w:r>
    </w:p>
    <w:p>
      <w:pPr>
        <w:pStyle w:val="ListBullet"/>
      </w:pPr>
      <w:r>
        <w:t>Design and construct a controlled SmartSort IoT prototype for four initial waste categories.</w:t>
      </w:r>
    </w:p>
    <w:p>
      <w:pPr>
        <w:pStyle w:val="ListBullet"/>
      </w:pPr>
      <w:r>
        <w:t>Develop and evaluate a computer-vision pipeline for SmartSort classification.</w:t>
      </w:r>
    </w:p>
    <w:p>
      <w:pPr>
        <w:pStyle w:val="ListBullet"/>
      </w:pPr>
      <w:r>
        <w:t>Develop a Waste Prediction module using available historical and operational data.</w:t>
      </w:r>
    </w:p>
    <w:p>
      <w:pPr>
        <w:pStyle w:val="ListBullet"/>
      </w:pPr>
      <w:r>
        <w:t>Develop a Route Optimization module using OR-Tools and geospatial/travel information.</w:t>
      </w:r>
    </w:p>
    <w:p>
      <w:pPr>
        <w:pStyle w:val="ListBullet"/>
      </w:pPr>
      <w:r>
        <w:t>Investigate authorized integration with the existing GPS provider and maintain a prototype fallback.</w:t>
      </w:r>
    </w:p>
    <w:p>
      <w:pPr>
        <w:pStyle w:val="ListBullet"/>
      </w:pPr>
      <w:r>
        <w:t>Integrate the modules into an end-to-end demonstrable system and evaluate it through structured testing.</w:t>
      </w:r>
    </w:p>
    <w:p>
      <w:pPr>
        <w:pStyle w:val="ListBullet"/>
      </w:pPr>
      <w:r>
        <w:t>Produce complete technical, user, project-management and academic documentation.</w:t>
      </w:r>
    </w:p>
    <w:p>
      <w:pPr>
        <w:pStyle w:val="Heading1"/>
      </w:pPr>
      <w:r>
        <w:t>5. Stakeholders and Users</w:t>
      </w:r>
    </w:p>
    <w:tbl>
      <w:tblPr>
        <w:tblStyle w:val="TableGrid"/>
        <w:tblW w:type="auto" w:w="0"/>
        <w:jc w:val="center"/>
        <w:tblLook w:firstColumn="1" w:firstRow="1" w:lastColumn="0" w:lastRow="0" w:noHBand="0" w:noVBand="1" w:val="04A0"/>
      </w:tblPr>
      <w:tblGrid>
        <w:gridCol w:w="4939"/>
        <w:gridCol w:w="4939"/>
      </w:tblGrid>
      <w:tr>
        <w:tc>
          <w:tcPr>
            <w:tcW w:type="dxa" w:w="4939"/>
            <w:shd w:fill="1F4E79"/>
          </w:tcPr>
          <w:p>
            <w:r>
              <w:rPr>
                <w:b/>
                <w:color w:val="FFFFFF"/>
              </w:rPr>
              <w:t>Stakeholder / Actor</w:t>
            </w:r>
          </w:p>
        </w:tc>
        <w:tc>
          <w:tcPr>
            <w:tcW w:type="dxa" w:w="4939"/>
            <w:shd w:fill="1F4E79"/>
          </w:tcPr>
          <w:p>
            <w:r>
              <w:rPr>
                <w:b/>
                <w:color w:val="FFFFFF"/>
              </w:rPr>
              <w:t>Interest in EcoCollect</w:t>
            </w:r>
          </w:p>
        </w:tc>
      </w:tr>
      <w:tr>
        <w:tc>
          <w:tcPr>
            <w:tcW w:type="dxa" w:w="4939"/>
          </w:tcPr>
          <w:p>
            <w:r>
              <w:t>Citizens</w:t>
            </w:r>
          </w:p>
        </w:tc>
        <w:tc>
          <w:tcPr>
            <w:tcW w:type="dxa" w:w="4939"/>
          </w:tcPr>
          <w:p>
            <w:r>
              <w:t>Collection information, notifications, complaints/requests and disposal guidance.</w:t>
            </w:r>
          </w:p>
        </w:tc>
      </w:tr>
      <w:tr>
        <w:tc>
          <w:tcPr>
            <w:tcW w:type="dxa" w:w="4939"/>
          </w:tcPr>
          <w:p>
            <w:r>
              <w:t>Garbage-truck drivers / collection staff</w:t>
            </w:r>
          </w:p>
        </w:tc>
        <w:tc>
          <w:tcPr>
            <w:tcW w:type="dxa" w:w="4939"/>
          </w:tcPr>
          <w:p>
            <w:r>
              <w:t>Clear assignments, route information and collection-status recording.</w:t>
            </w:r>
          </w:p>
        </w:tc>
      </w:tr>
      <w:tr>
        <w:tc>
          <w:tcPr>
            <w:tcW w:type="dxa" w:w="4939"/>
          </w:tcPr>
          <w:p>
            <w:r>
              <w:t>Administrative officers</w:t>
            </w:r>
          </w:p>
        </w:tc>
        <w:tc>
          <w:tcPr>
            <w:tcW w:type="dxa" w:w="4939"/>
          </w:tcPr>
          <w:p>
            <w:r>
              <w:t>Monitoring, schedule/complaint management, route management, reports and operational decision support.</w:t>
            </w:r>
          </w:p>
        </w:tc>
      </w:tr>
      <w:tr>
        <w:tc>
          <w:tcPr>
            <w:tcW w:type="dxa" w:w="4939"/>
          </w:tcPr>
          <w:p>
            <w:r>
              <w:t>Waste-management authority / divisional stakeholders</w:t>
            </w:r>
          </w:p>
        </w:tc>
        <w:tc>
          <w:tcPr>
            <w:tcW w:type="dxa" w:w="4939"/>
          </w:tcPr>
          <w:p>
            <w:r>
              <w:t>Service improvement, operational evidence and future planning.</w:t>
            </w:r>
          </w:p>
        </w:tc>
      </w:tr>
      <w:tr>
        <w:tc>
          <w:tcPr>
            <w:tcW w:type="dxa" w:w="4939"/>
          </w:tcPr>
          <w:p>
            <w:r>
              <w:t>Project team</w:t>
            </w:r>
          </w:p>
        </w:tc>
        <w:tc>
          <w:tcPr>
            <w:tcW w:type="dxa" w:w="4939"/>
          </w:tcPr>
          <w:p>
            <w:r>
              <w:t>Design, implementation, evaluation, integration and documentation.</w:t>
            </w:r>
          </w:p>
        </w:tc>
      </w:tr>
      <w:tr>
        <w:tc>
          <w:tcPr>
            <w:tcW w:type="dxa" w:w="4939"/>
          </w:tcPr>
          <w:p>
            <w:r>
              <w:t>Project supervisor / academic evaluators</w:t>
            </w:r>
          </w:p>
        </w:tc>
        <w:tc>
          <w:tcPr>
            <w:tcW w:type="dxa" w:w="4939"/>
          </w:tcPr>
          <w:p>
            <w:r>
              <w:t>Academic quality, feasibility, technical depth, evidence and demonstration.</w:t>
            </w:r>
          </w:p>
        </w:tc>
      </w:tr>
      <w:tr>
        <w:tc>
          <w:tcPr>
            <w:tcW w:type="dxa" w:w="4939"/>
          </w:tcPr>
          <w:p>
            <w:r>
              <w:t>External GPS provider</w:t>
            </w:r>
          </w:p>
        </w:tc>
        <w:tc>
          <w:tcPr>
            <w:tcW w:type="dxa" w:w="4939"/>
          </w:tcPr>
          <w:p>
            <w:r>
              <w:t>Potential authorized source of existing vehicle-location data.</w:t>
            </w:r>
          </w:p>
        </w:tc>
      </w:tr>
    </w:tbl>
    <w:p>
      <w:pPr>
        <w:pStyle w:val="Heading1"/>
      </w:pPr>
      <w:r>
        <w:t>6. Proposed System Overview</w:t>
      </w:r>
    </w:p>
    <w:p>
      <w:r>
        <w:t>EcoCollect follows a client–server architecture with specialized AI and IoT services. Citizen and Driver mobile clients and the Admin web client communicate with the main Express.js backend through documented REST/JSON APIs. The backend stores relational and geospatial data in PostgreSQL/PostGIS through Prisma. AI workloads are separated into Python/FastAPI services. SmartSort devices communicate telemetry through MQTT/Mosquitto and use an AI vision endpoint for classification.</w:t>
      </w:r>
    </w:p>
    <w:p>
      <w:r>
        <w:t>This separation keeps business logic centralized while allowing the AI team to use Python libraries appropriate for machine learning, computer vision and optimization.</w:t>
      </w:r>
    </w:p>
    <w:p>
      <w:pPr>
        <w:pStyle w:val="Heading2"/>
      </w:pPr>
      <w:r>
        <w:t>6.1 High-Level Data Flow</w:t>
      </w:r>
    </w:p>
    <w:p>
      <w:r>
        <w:t>Citizen App / Driver App / Admin Dashboard → Express.js REST API → PostgreSQL/PostGIS. Express.js also integrates with FastAPI services for prediction and optimization. SmartSort devices communicate through MQTT and the SmartSort vision service. GPS/map information is integrated through authorized or prototype sources and is represented through the backend for relevant user interfaces.</w:t>
      </w:r>
    </w:p>
    <w:p>
      <w:pPr>
        <w:pStyle w:val="Heading2"/>
      </w:pPr>
      <w:r>
        <w:t>6.2 Architectural Principle</w:t>
      </w:r>
    </w:p>
    <w:p>
      <w:r>
        <w:t>The project uses a modular monolith for the main business backend rather than splitting every business function into separate microservices. Specialized Python services are separated because they have different runtime and library requirements. Docker Compose will be used for repeatable deployment; Kubernetes is outside the project scope.</w:t>
      </w:r>
    </w:p>
    <w:p>
      <w:pPr>
        <w:pStyle w:val="Heading1"/>
      </w:pPr>
      <w:r>
        <w:t>7. Citizen Mobile Application</w:t>
      </w:r>
    </w:p>
    <w:p>
      <w:r>
        <w:t>The Citizen Mobile App is the public-facing component of EcoCollect. It should prioritize clarity and ease of use because users may have different levels of technical familiarity.</w:t>
      </w:r>
    </w:p>
    <w:p>
      <w:pPr>
        <w:pStyle w:val="ListBullet"/>
      </w:pPr>
      <w:r>
        <w:t>Authentication and user profile management.</w:t>
      </w:r>
    </w:p>
    <w:p>
      <w:pPr>
        <w:pStyle w:val="ListBullet"/>
      </w:pPr>
      <w:r>
        <w:t>Citizen dashboard with relevant collection information.</w:t>
      </w:r>
    </w:p>
    <w:p>
      <w:pPr>
        <w:pStyle w:val="ListBullet"/>
      </w:pPr>
      <w:r>
        <w:t>Upcoming waste collection schedule and collection type.</w:t>
      </w:r>
    </w:p>
    <w:p>
      <w:pPr>
        <w:pStyle w:val="ListBullet"/>
      </w:pPr>
      <w:r>
        <w:t>Complaint/request submission and status viewing.</w:t>
      </w:r>
    </w:p>
    <w:p>
      <w:pPr>
        <w:pStyle w:val="ListBullet"/>
      </w:pPr>
      <w:r>
        <w:t>Notifications related to schedules or service updates.</w:t>
      </w:r>
    </w:p>
    <w:p>
      <w:pPr>
        <w:pStyle w:val="ListBullet"/>
      </w:pPr>
      <w:r>
        <w:t>Waste sorting and disposal guidance.</w:t>
      </w:r>
    </w:p>
    <w:p>
      <w:pPr>
        <w:pStyle w:val="ListBullet"/>
      </w:pPr>
      <w:r>
        <w:t>Loading, empty and error states for unreliable connectivity.</w:t>
      </w:r>
    </w:p>
    <w:p>
      <w:pPr>
        <w:pStyle w:val="ListBullet"/>
      </w:pPr>
      <w:r>
        <w:t>Backend integration and validation of citizen workflows.</w:t>
      </w:r>
    </w:p>
    <w:p>
      <w:r>
        <w:t>A representative workflow is: citizen signs in → views upcoming collection information → submits a complaint/request when necessary → backend records the request → administrator reviews/updates it → citizen can observe the resulting status or notification.</w:t>
      </w:r>
    </w:p>
    <w:p>
      <w:pPr>
        <w:pStyle w:val="Heading1"/>
      </w:pPr>
      <w:r>
        <w:t>8. Driver &amp; Collection Application</w:t>
      </w:r>
    </w:p>
    <w:p>
      <w:r>
        <w:t>The Driver &amp; Collection App supports operational staff during collection work. The application should reduce ambiguity around assignments and make completion data available to the central system.</w:t>
      </w:r>
    </w:p>
    <w:p>
      <w:pPr>
        <w:pStyle w:val="ListBullet"/>
      </w:pPr>
      <w:r>
        <w:t>Driver authentication.</w:t>
      </w:r>
    </w:p>
    <w:p>
      <w:pPr>
        <w:pStyle w:val="ListBullet"/>
      </w:pPr>
      <w:r>
        <w:t>Display of assigned collection tasks.</w:t>
      </w:r>
    </w:p>
    <w:p>
      <w:pPr>
        <w:pStyle w:val="ListBullet"/>
      </w:pPr>
      <w:r>
        <w:t>Optimized route and map presentation.</w:t>
      </w:r>
    </w:p>
    <w:p>
      <w:pPr>
        <w:pStyle w:val="ListBullet"/>
      </w:pPr>
      <w:r>
        <w:t>GPS/location handling subject to the project's integration approach.</w:t>
      </w:r>
    </w:p>
    <w:p>
      <w:pPr>
        <w:pStyle w:val="ListBullet"/>
      </w:pPr>
      <w:r>
        <w:t>Collection start and completion actions.</w:t>
      </w:r>
    </w:p>
    <w:p>
      <w:pPr>
        <w:pStyle w:val="ListBullet"/>
      </w:pPr>
      <w:r>
        <w:t>Collection history and relevant task information.</w:t>
      </w:r>
    </w:p>
    <w:p>
      <w:pPr>
        <w:pStyle w:val="ListBullet"/>
      </w:pPr>
      <w:r>
        <w:t>Backend synchronization and error handling.</w:t>
      </w:r>
    </w:p>
    <w:p>
      <w:r>
        <w:t>The route shown to a driver is not simply a map drawing. The optimization module determines the visiting sequence, while mapping/routing information provides the spatial context and distance/travel information required by the optimization process.</w:t>
      </w:r>
    </w:p>
    <w:p>
      <w:pPr>
        <w:pStyle w:val="Heading1"/>
      </w:pPr>
      <w:r>
        <w:t>9. Admin Web Dashboard</w:t>
      </w:r>
    </w:p>
    <w:p>
      <w:r>
        <w:t>The Admin Dashboard is the operational control interface. It aggregates data from the other modules and exposes management functions appropriate to authorized administrative users.</w:t>
      </w:r>
    </w:p>
    <w:p>
      <w:pPr>
        <w:pStyle w:val="ListBullet"/>
      </w:pPr>
      <w:r>
        <w:t>Dashboard overview and operational summaries.</w:t>
      </w:r>
    </w:p>
    <w:p>
      <w:pPr>
        <w:pStyle w:val="ListBullet"/>
      </w:pPr>
      <w:r>
        <w:t>Vehicle/GPS monitoring where data is available.</w:t>
      </w:r>
    </w:p>
    <w:p>
      <w:pPr>
        <w:pStyle w:val="ListBullet"/>
      </w:pPr>
      <w:r>
        <w:t>SmartSort station monitoring and fill-level alerts.</w:t>
      </w:r>
    </w:p>
    <w:p>
      <w:pPr>
        <w:pStyle w:val="ListBullet"/>
      </w:pPr>
      <w:r>
        <w:t>Citizen complaint/request management.</w:t>
      </w:r>
    </w:p>
    <w:p>
      <w:pPr>
        <w:pStyle w:val="ListBullet"/>
      </w:pPr>
      <w:r>
        <w:t>Collection schedule management.</w:t>
      </w:r>
    </w:p>
    <w:p>
      <w:pPr>
        <w:pStyle w:val="ListBullet"/>
      </w:pPr>
      <w:r>
        <w:t>Optimized route viewing and route-management support.</w:t>
      </w:r>
    </w:p>
    <w:p>
      <w:pPr>
        <w:pStyle w:val="ListBullet"/>
      </w:pPr>
      <w:r>
        <w:t>User and role management as required by the prototype.</w:t>
      </w:r>
    </w:p>
    <w:p>
      <w:pPr>
        <w:pStyle w:val="ListBullet"/>
      </w:pPr>
      <w:r>
        <w:t>Reports, trends and analytical summaries.</w:t>
      </w:r>
    </w:p>
    <w:p>
      <w:pPr>
        <w:pStyle w:val="ListBullet"/>
      </w:pPr>
      <w:r>
        <w:t>System/device status information needed for demonstrations and operations.</w:t>
      </w:r>
    </w:p>
    <w:p>
      <w:r>
        <w:t>The dashboard should make AI and IoT outputs understandable to a human administrator. For example, a SmartSort station should show its location, online/offline state, compartment fill percentages, latest classification, confidence, recent sorting activity and active alerts rather than only raw sensor messages.</w:t>
      </w:r>
    </w:p>
    <w:p>
      <w:pPr>
        <w:pStyle w:val="Heading1"/>
      </w:pPr>
      <w:r>
        <w:t>10. IoT SmartSort Subsystem</w:t>
      </w:r>
    </w:p>
    <w:p>
      <w:pPr>
        <w:pStyle w:val="Heading2"/>
      </w:pPr>
      <w:r>
        <w:t>10.1 Purpose and Boundary</w:t>
      </w:r>
    </w:p>
    <w:p>
      <w:r>
        <w:t>SmartSort demonstrates the IoT component of EcoCollect. Because placing intelligent sorting hardware at every household would be expensive and unrealistic for this project, the concept is limited to selected public or institutional locations such as schools, markets, bus stands or government facilities.</w:t>
      </w:r>
    </w:p>
    <w:p>
      <w:r>
        <w:t>The prototype processes one selected item at a time under controlled conditions. Initial categories are Plastic, Paper, Metal and Organic. Mixed, dirty and overlapping waste is outside the reliability claim.</w:t>
      </w:r>
    </w:p>
    <w:p>
      <w:pPr>
        <w:pStyle w:val="Heading2"/>
      </w:pPr>
      <w:r>
        <w:t>10.2 Hardware Components</w:t>
      </w:r>
    </w:p>
    <w:tbl>
      <w:tblPr>
        <w:tblStyle w:val="TableGrid"/>
        <w:tblW w:type="auto" w:w="0"/>
        <w:jc w:val="center"/>
        <w:tblLook w:firstColumn="1" w:firstRow="1" w:lastColumn="0" w:lastRow="0" w:noHBand="0" w:noVBand="1" w:val="04A0"/>
      </w:tblPr>
      <w:tblGrid>
        <w:gridCol w:w="4939"/>
        <w:gridCol w:w="4939"/>
      </w:tblGrid>
      <w:tr>
        <w:tc>
          <w:tcPr>
            <w:tcW w:type="dxa" w:w="4939"/>
            <w:shd w:fill="1F4E79"/>
          </w:tcPr>
          <w:p>
            <w:r>
              <w:rPr>
                <w:b/>
                <w:color w:val="FFFFFF"/>
              </w:rPr>
              <w:t>Component</w:t>
            </w:r>
          </w:p>
        </w:tc>
        <w:tc>
          <w:tcPr>
            <w:tcW w:type="dxa" w:w="4939"/>
            <w:shd w:fill="1F4E79"/>
          </w:tcPr>
          <w:p>
            <w:r>
              <w:rPr>
                <w:b/>
                <w:color w:val="FFFFFF"/>
              </w:rPr>
              <w:t>Role</w:t>
            </w:r>
          </w:p>
        </w:tc>
      </w:tr>
      <w:tr>
        <w:tc>
          <w:tcPr>
            <w:tcW w:type="dxa" w:w="4939"/>
          </w:tcPr>
          <w:p>
            <w:r>
              <w:t>ESP32-CAM + OV2640</w:t>
            </w:r>
          </w:p>
        </w:tc>
        <w:tc>
          <w:tcPr>
            <w:tcW w:type="dxa" w:w="4939"/>
          </w:tcPr>
          <w:p>
            <w:r>
              <w:t>Capture a fixed image of the inserted waste item.</w:t>
            </w:r>
          </w:p>
        </w:tc>
      </w:tr>
      <w:tr>
        <w:tc>
          <w:tcPr>
            <w:tcW w:type="dxa" w:w="4939"/>
          </w:tcPr>
          <w:p>
            <w:r>
              <w:t>ESP32 controller</w:t>
            </w:r>
          </w:p>
        </w:tc>
        <w:tc>
          <w:tcPr>
            <w:tcW w:type="dxa" w:w="4939"/>
          </w:tcPr>
          <w:p>
            <w:r>
              <w:t>Control item detection, servo movement, sensors, state and MQTT communication.</w:t>
            </w:r>
          </w:p>
        </w:tc>
      </w:tr>
      <w:tr>
        <w:tc>
          <w:tcPr>
            <w:tcW w:type="dxa" w:w="4939"/>
          </w:tcPr>
          <w:p>
            <w:r>
              <w:t>Servo motor / sorting mechanism</w:t>
            </w:r>
          </w:p>
        </w:tc>
        <w:tc>
          <w:tcPr>
            <w:tcW w:type="dxa" w:w="4939"/>
          </w:tcPr>
          <w:p>
            <w:r>
              <w:t>Move a flap/chute to the selected compartment.</w:t>
            </w:r>
          </w:p>
        </w:tc>
      </w:tr>
      <w:tr>
        <w:tc>
          <w:tcPr>
            <w:tcW w:type="dxa" w:w="4939"/>
          </w:tcPr>
          <w:p>
            <w:r>
              <w:t>Four ultrasonic sensors</w:t>
            </w:r>
          </w:p>
        </w:tc>
        <w:tc>
          <w:tcPr>
            <w:tcW w:type="dxa" w:w="4939"/>
          </w:tcPr>
          <w:p>
            <w:r>
              <w:t>Estimate fill levels of the four compartments.</w:t>
            </w:r>
          </w:p>
        </w:tc>
      </w:tr>
      <w:tr>
        <w:tc>
          <w:tcPr>
            <w:tcW w:type="dxa" w:w="4939"/>
          </w:tcPr>
          <w:p>
            <w:r>
              <w:t>IR/proximity sensor</w:t>
            </w:r>
          </w:p>
        </w:tc>
        <w:tc>
          <w:tcPr>
            <w:tcW w:type="dxa" w:w="4939"/>
          </w:tcPr>
          <w:p>
            <w:r>
              <w:t>Detect item insertion and trigger the sequence.</w:t>
            </w:r>
          </w:p>
        </w:tc>
      </w:tr>
      <w:tr>
        <w:tc>
          <w:tcPr>
            <w:tcW w:type="dxa" w:w="4939"/>
          </w:tcPr>
          <w:p>
            <w:r>
              <w:t>Controlled LED lighting</w:t>
            </w:r>
          </w:p>
        </w:tc>
        <w:tc>
          <w:tcPr>
            <w:tcW w:type="dxa" w:w="4939"/>
          </w:tcPr>
          <w:p>
            <w:r>
              <w:t>Improve repeatability of image capture.</w:t>
            </w:r>
          </w:p>
        </w:tc>
      </w:tr>
      <w:tr>
        <w:tc>
          <w:tcPr>
            <w:tcW w:type="dxa" w:w="4939"/>
          </w:tcPr>
          <w:p>
            <w:r>
              <w:t>Four compartments / enclosure</w:t>
            </w:r>
          </w:p>
        </w:tc>
        <w:tc>
          <w:tcPr>
            <w:tcW w:type="dxa" w:w="4939"/>
          </w:tcPr>
          <w:p>
            <w:r>
              <w:t>Provide the physical separation mechanism.</w:t>
            </w:r>
          </w:p>
        </w:tc>
      </w:tr>
      <w:tr>
        <w:tc>
          <w:tcPr>
            <w:tcW w:type="dxa" w:w="4939"/>
          </w:tcPr>
          <w:p>
            <w:r>
              <w:t>Power supply</w:t>
            </w:r>
          </w:p>
        </w:tc>
        <w:tc>
          <w:tcPr>
            <w:tcW w:type="dxa" w:w="4939"/>
          </w:tcPr>
          <w:p>
            <w:r>
              <w:t>Provide stable power for controller, camera, sensors and actuators.</w:t>
            </w:r>
          </w:p>
        </w:tc>
      </w:tr>
    </w:tbl>
    <w:p>
      <w:pPr>
        <w:pStyle w:val="Heading2"/>
      </w:pPr>
      <w:r>
        <w:t>10.3 SmartSort Processing Sequence</w:t>
      </w:r>
    </w:p>
    <w:p>
      <w:pPr>
        <w:pStyle w:val="ListBullet"/>
      </w:pPr>
      <w:r>
        <w:t>User inserts one supported waste item.</w:t>
      </w:r>
    </w:p>
    <w:p>
      <w:pPr>
        <w:pStyle w:val="ListBullet"/>
      </w:pPr>
      <w:r>
        <w:t>Item sensor detects the item.</w:t>
      </w:r>
    </w:p>
    <w:p>
      <w:pPr>
        <w:pStyle w:val="ListBullet"/>
      </w:pPr>
      <w:r>
        <w:t>ESP32-CAM captures an image under controlled lighting.</w:t>
      </w:r>
    </w:p>
    <w:p>
      <w:pPr>
        <w:pStyle w:val="ListBullet"/>
      </w:pPr>
      <w:r>
        <w:t>Image is sent to the FastAPI SmartSort vision endpoint.</w:t>
      </w:r>
    </w:p>
    <w:p>
      <w:pPr>
        <w:pStyle w:val="ListBullet"/>
      </w:pPr>
      <w:r>
        <w:t>OpenCV/YOLO pipeline returns category and confidence.</w:t>
      </w:r>
    </w:p>
    <w:p>
      <w:pPr>
        <w:pStyle w:val="ListBullet"/>
      </w:pPr>
      <w:r>
        <w:t>Confidence is checked against a configured threshold.</w:t>
      </w:r>
    </w:p>
    <w:p>
      <w:pPr>
        <w:pStyle w:val="ListBullet"/>
      </w:pPr>
      <w:r>
        <w:t>ESP32 controller actuates the servo/flap for an accepted category; uncertain predictions follow an unknown/reject path.</w:t>
      </w:r>
    </w:p>
    <w:p>
      <w:pPr>
        <w:pStyle w:val="ListBullet"/>
      </w:pPr>
      <w:r>
        <w:t>Item falls into the corresponding compartment.</w:t>
      </w:r>
    </w:p>
    <w:p>
      <w:pPr>
        <w:pStyle w:val="ListBullet"/>
      </w:pPr>
      <w:r>
        <w:t>Mechanism returns to a neutral position.</w:t>
      </w:r>
    </w:p>
    <w:p>
      <w:pPr>
        <w:pStyle w:val="ListBullet"/>
      </w:pPr>
      <w:r>
        <w:t>Ultrasonic sensors measure compartment fill levels.</w:t>
      </w:r>
    </w:p>
    <w:p>
      <w:pPr>
        <w:pStyle w:val="ListBullet"/>
      </w:pPr>
      <w:r>
        <w:t>ESP32 publishes device status, fill levels, sort events or errors through MQTT.</w:t>
      </w:r>
    </w:p>
    <w:p>
      <w:pPr>
        <w:pStyle w:val="ListBullet"/>
      </w:pPr>
      <w:r>
        <w:t>Backend stores relevant events/readings and the dashboard displays operational status.</w:t>
      </w:r>
    </w:p>
    <w:p>
      <w:pPr>
        <w:pStyle w:val="Heading2"/>
      </w:pPr>
      <w:r>
        <w:t>10.4 MQTT Design</w:t>
      </w:r>
    </w:p>
    <w:tbl>
      <w:tblPr>
        <w:tblStyle w:val="TableGrid"/>
        <w:tblW w:type="auto" w:w="0"/>
        <w:jc w:val="center"/>
        <w:tblLook w:firstColumn="1" w:firstRow="1" w:lastColumn="0" w:lastRow="0" w:noHBand="0" w:noVBand="1" w:val="04A0"/>
      </w:tblPr>
      <w:tblGrid>
        <w:gridCol w:w="4939"/>
        <w:gridCol w:w="4939"/>
      </w:tblGrid>
      <w:tr>
        <w:tc>
          <w:tcPr>
            <w:tcW w:type="dxa" w:w="4939"/>
            <w:shd w:fill="1F4E79"/>
          </w:tcPr>
          <w:p>
            <w:r>
              <w:rPr>
                <w:b/>
                <w:color w:val="FFFFFF"/>
              </w:rPr>
              <w:t>Example Topic</w:t>
            </w:r>
          </w:p>
        </w:tc>
        <w:tc>
          <w:tcPr>
            <w:tcW w:type="dxa" w:w="4939"/>
            <w:shd w:fill="1F4E79"/>
          </w:tcPr>
          <w:p>
            <w:r>
              <w:rPr>
                <w:b/>
                <w:color w:val="FFFFFF"/>
              </w:rPr>
              <w:t>Purpose</w:t>
            </w:r>
          </w:p>
        </w:tc>
      </w:tr>
      <w:tr>
        <w:tc>
          <w:tcPr>
            <w:tcW w:type="dxa" w:w="4939"/>
          </w:tcPr>
          <w:p>
            <w:r>
              <w:t>ecocollect/smartsort/{deviceId}/status</w:t>
            </w:r>
          </w:p>
        </w:tc>
        <w:tc>
          <w:tcPr>
            <w:tcW w:type="dxa" w:w="4939"/>
          </w:tcPr>
          <w:p>
            <w:r>
              <w:t>Online/device status and last-seen information.</w:t>
            </w:r>
          </w:p>
        </w:tc>
      </w:tr>
      <w:tr>
        <w:tc>
          <w:tcPr>
            <w:tcW w:type="dxa" w:w="4939"/>
          </w:tcPr>
          <w:p>
            <w:r>
              <w:t>ecocollect/smartsort/{deviceId}/fill-level</w:t>
            </w:r>
          </w:p>
        </w:tc>
        <w:tc>
          <w:tcPr>
            <w:tcW w:type="dxa" w:w="4939"/>
          </w:tcPr>
          <w:p>
            <w:r>
              <w:t>Compartment fill-level telemetry.</w:t>
            </w:r>
          </w:p>
        </w:tc>
      </w:tr>
      <w:tr>
        <w:tc>
          <w:tcPr>
            <w:tcW w:type="dxa" w:w="4939"/>
          </w:tcPr>
          <w:p>
            <w:r>
              <w:t>ecocollect/smartsort/{deviceId}/sort-event</w:t>
            </w:r>
          </w:p>
        </w:tc>
        <w:tc>
          <w:tcPr>
            <w:tcW w:type="dxa" w:w="4939"/>
          </w:tcPr>
          <w:p>
            <w:r>
              <w:t>Classification/sorting event information.</w:t>
            </w:r>
          </w:p>
        </w:tc>
      </w:tr>
      <w:tr>
        <w:tc>
          <w:tcPr>
            <w:tcW w:type="dxa" w:w="4939"/>
          </w:tcPr>
          <w:p>
            <w:r>
              <w:t>ecocollect/smartsort/{deviceId}/error</w:t>
            </w:r>
          </w:p>
        </w:tc>
        <w:tc>
          <w:tcPr>
            <w:tcW w:type="dxa" w:w="4939"/>
          </w:tcPr>
          <w:p>
            <w:r>
              <w:t>Camera, sensor, servo, network or device error.</w:t>
            </w:r>
          </w:p>
        </w:tc>
      </w:tr>
    </w:tbl>
    <w:p>
      <w:pPr>
        <w:pStyle w:val="Heading2"/>
      </w:pPr>
      <w:r>
        <w:t>10.5 SmartSort Evaluation</w:t>
      </w:r>
    </w:p>
    <w:p>
      <w:r>
        <w:t>Evaluation will consider classification performance on a defined test set, confidence behavior, correct mechanical actuation, fill-level sensor calibration, communication reliability and end-to-end event visibility. Results will be reported within the stated controlled conditions rather than generalized to industrial waste sorting.</w:t>
      </w:r>
    </w:p>
    <w:p>
      <w:pPr>
        <w:pStyle w:val="Heading1"/>
      </w:pPr>
      <w:r>
        <w:t>11. Waste Prediction AI</w:t>
      </w:r>
    </w:p>
    <w:p>
      <w:r>
        <w:t>Waste Prediction answers the planning question: where and when is collection likely to be needed? The module will use available historical and operational data. Because actual data availability can constrain model quality, the team will first profile the dataset and establish a simple baseline before adopting more complex algorithms.</w:t>
      </w:r>
    </w:p>
    <w:p>
      <w:pPr>
        <w:pStyle w:val="Heading2"/>
      </w:pPr>
      <w:r>
        <w:t>11.1 Development Process</w:t>
      </w:r>
    </w:p>
    <w:p>
      <w:pPr>
        <w:pStyle w:val="ListBullet"/>
      </w:pPr>
      <w:r>
        <w:t>Identify available data and target variable.</w:t>
      </w:r>
    </w:p>
    <w:p>
      <w:pPr>
        <w:pStyle w:val="ListBullet"/>
      </w:pPr>
      <w:r>
        <w:t>Clean missing, inconsistent or duplicate data.</w:t>
      </w:r>
    </w:p>
    <w:p>
      <w:pPr>
        <w:pStyle w:val="ListBullet"/>
      </w:pPr>
      <w:r>
        <w:t>Perform exploratory data analysis.</w:t>
      </w:r>
    </w:p>
    <w:p>
      <w:pPr>
        <w:pStyle w:val="ListBullet"/>
      </w:pPr>
      <w:r>
        <w:t>Engineer meaningful temporal/location/operational features where supported.</w:t>
      </w:r>
    </w:p>
    <w:p>
      <w:pPr>
        <w:pStyle w:val="ListBullet"/>
      </w:pPr>
      <w:r>
        <w:t>Train baseline and candidate models using scikit-learn and/or XGBoost.</w:t>
      </w:r>
    </w:p>
    <w:p>
      <w:pPr>
        <w:pStyle w:val="ListBullet"/>
      </w:pPr>
      <w:r>
        <w:t>Evaluate using metrics appropriate to the prediction target.</w:t>
      </w:r>
    </w:p>
    <w:p>
      <w:pPr>
        <w:pStyle w:val="ListBullet"/>
      </w:pPr>
      <w:r>
        <w:t>Package the selected model behind a FastAPI endpoint.</w:t>
      </w:r>
    </w:p>
    <w:p>
      <w:pPr>
        <w:pStyle w:val="ListBullet"/>
      </w:pPr>
      <w:r>
        <w:t>Integrate predictions into administrative/collection-planning workflows.</w:t>
      </w:r>
    </w:p>
    <w:p>
      <w:pPr>
        <w:pStyle w:val="Heading2"/>
      </w:pPr>
      <w:r>
        <w:t>11.2 Evaluation Principle</w:t>
      </w:r>
    </w:p>
    <w:p>
      <w:r>
        <w:t>The proposal does not pre-commit to a claim of high prediction accuracy. Performance will be measured and reported transparently. Data limitations, sampling issues and assumptions will be documented.</w:t>
      </w:r>
    </w:p>
    <w:p>
      <w:pPr>
        <w:pStyle w:val="Heading1"/>
      </w:pPr>
      <w:r>
        <w:t>12. Route Optimization AI</w:t>
      </w:r>
    </w:p>
    <w:p>
      <w:r>
        <w:t>Route Optimization answers a different question: given the collection points that should be visited, in what order should a truck visit them efficiently? The initial objective is to minimize total travel distance. This creates a clear, measurable baseline and avoids overloading the first implementation with unnecessary constraints.</w:t>
      </w:r>
    </w:p>
    <w:p>
      <w:pPr>
        <w:pStyle w:val="Heading2"/>
      </w:pPr>
      <w:r>
        <w:t>12.1 Processing Flow</w:t>
      </w:r>
    </w:p>
    <w:p>
      <w:r>
        <w:t>Collection priorities / required points → coordinates and map/travel information → distance or travel-cost matrix → OR-Tools optimization → ordered collection sequence → Express backend → Driver App and Admin Dashboard.</w:t>
      </w:r>
    </w:p>
    <w:p>
      <w:pPr>
        <w:pStyle w:val="Heading2"/>
      </w:pPr>
      <w:r>
        <w:t>12.2 Initial and Optional Constraints</w:t>
      </w:r>
    </w:p>
    <w:p>
      <w:r>
        <w:t>The baseline will optimize the visiting order. Vehicle capacity, priority, working hours and multiple trucks are possible later extensions only if time, data and baseline quality allow. This staged approach reduces implementation risk.</w:t>
      </w:r>
    </w:p>
    <w:p>
      <w:pPr>
        <w:pStyle w:val="Heading2"/>
      </w:pPr>
      <w:r>
        <w:t>12.3 Evaluation</w:t>
      </w:r>
    </w:p>
    <w:p>
      <w:r>
        <w:t>The module will be evaluated using objective measures such as total route distance and, where reliable travel-time data is available, estimated travel time. The optimized sequence can be compared with a baseline/unoptimized ordering to demonstrate measurable benefit.</w:t>
      </w:r>
    </w:p>
    <w:p>
      <w:pPr>
        <w:pStyle w:val="Heading1"/>
      </w:pPr>
      <w:r>
        <w:t>13. Backend, Database and Security</w:t>
      </w:r>
    </w:p>
    <w:p>
      <w:pPr>
        <w:pStyle w:val="Heading2"/>
      </w:pPr>
      <w:r>
        <w:t>13.1 Main Backend</w:t>
      </w:r>
    </w:p>
    <w:p>
      <w:r>
        <w:t>Node.js, Express.js and TypeScript form the main application API. The backend is responsible for authentication/authorization, citizen workflows, driver tasks, administrative functions, integration with AI services, IoT data handling and GPS/map integration.</w:t>
      </w:r>
    </w:p>
    <w:p>
      <w:pPr>
        <w:pStyle w:val="Heading2"/>
      </w:pPr>
      <w:r>
        <w:t>13.2 Database</w:t>
      </w:r>
    </w:p>
    <w:p>
      <w:r>
        <w:t>PostgreSQL is selected because EcoCollect contains strongly related entities such as users, schedules, complaints, vehicles, assignments, collection points, SmartSort devices, events and readings. PostGIS extends PostgreSQL with geospatial support for coordinates, locations and spatial queries. Prisma provides typed data access and migration management.</w:t>
      </w:r>
    </w:p>
    <w:p>
      <w:pPr>
        <w:pStyle w:val="Heading2"/>
      </w:pPr>
      <w:r>
        <w:t>13.3 Security</w:t>
      </w:r>
    </w:p>
    <w:p>
      <w:pPr>
        <w:pStyle w:val="ListBullet"/>
      </w:pPr>
      <w:r>
        <w:t>JWT-based authentication and role-aware authorization.</w:t>
      </w:r>
    </w:p>
    <w:p>
      <w:pPr>
        <w:pStyle w:val="ListBullet"/>
      </w:pPr>
      <w:r>
        <w:t>Argon2 or bcrypt password hashing.</w:t>
      </w:r>
    </w:p>
    <w:p>
      <w:pPr>
        <w:pStyle w:val="ListBullet"/>
      </w:pPr>
      <w:r>
        <w:t>Input validation at API boundaries.</w:t>
      </w:r>
    </w:p>
    <w:p>
      <w:pPr>
        <w:pStyle w:val="ListBullet"/>
      </w:pPr>
      <w:r>
        <w:t>Environment variables for secrets; .env files excluded from Git.</w:t>
      </w:r>
    </w:p>
    <w:p>
      <w:pPr>
        <w:pStyle w:val="ListBullet"/>
      </w:pPr>
      <w:r>
        <w:t>Least-privilege access where practical.</w:t>
      </w:r>
    </w:p>
    <w:p>
      <w:pPr>
        <w:pStyle w:val="ListBullet"/>
      </w:pPr>
      <w:r>
        <w:t>API error handling that does not expose sensitive internals.</w:t>
      </w:r>
    </w:p>
    <w:p>
      <w:pPr>
        <w:pStyle w:val="ListBullet"/>
      </w:pPr>
      <w:r>
        <w:t>Code review and security-oriented testing before release.</w:t>
      </w:r>
    </w:p>
    <w:p>
      <w:pPr>
        <w:pStyle w:val="Heading1"/>
      </w:pPr>
      <w:r>
        <w:t>14. GPS and Mapping Strategy</w:t>
      </w:r>
    </w:p>
    <w:p>
      <w:r>
        <w:t>Existing garbage-truck GPS tracking is already managed by an external provider. EcoCollect will investigate whether an authorized API, data export or other approved integration mechanism exists. The team will not bypass provider controls or claim replacement of the production system.</w:t>
      </w:r>
    </w:p>
    <w:p>
      <w:r>
        <w:t>If authorized access is unavailable within the project schedule, an independent academic GPS prototype will demonstrate the required application workflow. OpenStreetMap data and suitable web/mobile mapping libraries will be used for map visualization, while route optimization remains a separate algorithmic function.</w:t>
      </w:r>
    </w:p>
    <w:p>
      <w:pPr>
        <w:pStyle w:val="Heading1"/>
      </w:pPr>
      <w:r>
        <w:t>15. Confirmed Technology Stack</w:t>
      </w:r>
    </w:p>
    <w:tbl>
      <w:tblPr>
        <w:tblStyle w:val="TableGrid"/>
        <w:tblW w:type="auto" w:w="0"/>
        <w:jc w:val="center"/>
        <w:tblLook w:firstColumn="1" w:firstRow="1" w:lastColumn="0" w:lastRow="0" w:noHBand="0" w:noVBand="1" w:val="04A0"/>
      </w:tblPr>
      <w:tblGrid>
        <w:gridCol w:w="4939"/>
        <w:gridCol w:w="4939"/>
      </w:tblGrid>
      <w:tr>
        <w:tc>
          <w:tcPr>
            <w:tcW w:type="dxa" w:w="4939"/>
            <w:shd w:fill="1F4E79"/>
          </w:tcPr>
          <w:p>
            <w:r>
              <w:rPr>
                <w:b/>
                <w:color w:val="FFFFFF"/>
              </w:rPr>
              <w:t>Area</w:t>
            </w:r>
          </w:p>
        </w:tc>
        <w:tc>
          <w:tcPr>
            <w:tcW w:type="dxa" w:w="4939"/>
            <w:shd w:fill="1F4E79"/>
          </w:tcPr>
          <w:p>
            <w:r>
              <w:rPr>
                <w:b/>
                <w:color w:val="FFFFFF"/>
              </w:rPr>
              <w:t>Technology</w:t>
            </w:r>
          </w:p>
        </w:tc>
      </w:tr>
      <w:tr>
        <w:tc>
          <w:tcPr>
            <w:tcW w:type="dxa" w:w="4939"/>
          </w:tcPr>
          <w:p>
            <w:r>
              <w:t>Citizen Mobile App</w:t>
            </w:r>
          </w:p>
        </w:tc>
        <w:tc>
          <w:tcPr>
            <w:tcW w:type="dxa" w:w="4939"/>
          </w:tcPr>
          <w:p>
            <w:r>
              <w:t>React Native + TypeScript</w:t>
            </w:r>
          </w:p>
        </w:tc>
      </w:tr>
      <w:tr>
        <w:tc>
          <w:tcPr>
            <w:tcW w:type="dxa" w:w="4939"/>
          </w:tcPr>
          <w:p>
            <w:r>
              <w:t>Driver Mobile App</w:t>
            </w:r>
          </w:p>
        </w:tc>
        <w:tc>
          <w:tcPr>
            <w:tcW w:type="dxa" w:w="4939"/>
          </w:tcPr>
          <w:p>
            <w:r>
              <w:t>React Native + TypeScript</w:t>
            </w:r>
          </w:p>
        </w:tc>
      </w:tr>
      <w:tr>
        <w:tc>
          <w:tcPr>
            <w:tcW w:type="dxa" w:w="4939"/>
          </w:tcPr>
          <w:p>
            <w:r>
              <w:t>Admin Dashboard</w:t>
            </w:r>
          </w:p>
        </w:tc>
        <w:tc>
          <w:tcPr>
            <w:tcW w:type="dxa" w:w="4939"/>
          </w:tcPr>
          <w:p>
            <w:r>
              <w:t>React + TypeScript + Vite</w:t>
            </w:r>
          </w:p>
        </w:tc>
      </w:tr>
      <w:tr>
        <w:tc>
          <w:tcPr>
            <w:tcW w:type="dxa" w:w="4939"/>
          </w:tcPr>
          <w:p>
            <w:r>
              <w:t>Main Backend</w:t>
            </w:r>
          </w:p>
        </w:tc>
        <w:tc>
          <w:tcPr>
            <w:tcW w:type="dxa" w:w="4939"/>
          </w:tcPr>
          <w:p>
            <w:r>
              <w:t>Node.js + Express.js + TypeScript</w:t>
            </w:r>
          </w:p>
        </w:tc>
      </w:tr>
      <w:tr>
        <w:tc>
          <w:tcPr>
            <w:tcW w:type="dxa" w:w="4939"/>
          </w:tcPr>
          <w:p>
            <w:r>
              <w:t>Database</w:t>
            </w:r>
          </w:p>
        </w:tc>
        <w:tc>
          <w:tcPr>
            <w:tcW w:type="dxa" w:w="4939"/>
          </w:tcPr>
          <w:p>
            <w:r>
              <w:t>PostgreSQL + PostGIS</w:t>
            </w:r>
          </w:p>
        </w:tc>
      </w:tr>
      <w:tr>
        <w:tc>
          <w:tcPr>
            <w:tcW w:type="dxa" w:w="4939"/>
          </w:tcPr>
          <w:p>
            <w:r>
              <w:t>ORM</w:t>
            </w:r>
          </w:p>
        </w:tc>
        <w:tc>
          <w:tcPr>
            <w:tcW w:type="dxa" w:w="4939"/>
          </w:tcPr>
          <w:p>
            <w:r>
              <w:t>Prisma</w:t>
            </w:r>
          </w:p>
        </w:tc>
      </w:tr>
      <w:tr>
        <w:tc>
          <w:tcPr>
            <w:tcW w:type="dxa" w:w="4939"/>
          </w:tcPr>
          <w:p>
            <w:r>
              <w:t>Authentication</w:t>
            </w:r>
          </w:p>
        </w:tc>
        <w:tc>
          <w:tcPr>
            <w:tcW w:type="dxa" w:w="4939"/>
          </w:tcPr>
          <w:p>
            <w:r>
              <w:t>JWT + Argon2/bcrypt</w:t>
            </w:r>
          </w:p>
        </w:tc>
      </w:tr>
      <w:tr>
        <w:tc>
          <w:tcPr>
            <w:tcW w:type="dxa" w:w="4939"/>
          </w:tcPr>
          <w:p>
            <w:r>
              <w:t>AI Service Layer</w:t>
            </w:r>
          </w:p>
        </w:tc>
        <w:tc>
          <w:tcPr>
            <w:tcW w:type="dxa" w:w="4939"/>
          </w:tcPr>
          <w:p>
            <w:r>
              <w:t>Python + FastAPI</w:t>
            </w:r>
          </w:p>
        </w:tc>
      </w:tr>
      <w:tr>
        <w:tc>
          <w:tcPr>
            <w:tcW w:type="dxa" w:w="4939"/>
          </w:tcPr>
          <w:p>
            <w:r>
              <w:t>Waste Prediction</w:t>
            </w:r>
          </w:p>
        </w:tc>
        <w:tc>
          <w:tcPr>
            <w:tcW w:type="dxa" w:w="4939"/>
          </w:tcPr>
          <w:p>
            <w:r>
              <w:t>pandas + scikit-learn / XGBoost</w:t>
            </w:r>
          </w:p>
        </w:tc>
      </w:tr>
      <w:tr>
        <w:tc>
          <w:tcPr>
            <w:tcW w:type="dxa" w:w="4939"/>
          </w:tcPr>
          <w:p>
            <w:r>
              <w:t>Route Optimization</w:t>
            </w:r>
          </w:p>
        </w:tc>
        <w:tc>
          <w:tcPr>
            <w:tcW w:type="dxa" w:w="4939"/>
          </w:tcPr>
          <w:p>
            <w:r>
              <w:t>Python + OR-Tools</w:t>
            </w:r>
          </w:p>
        </w:tc>
      </w:tr>
      <w:tr>
        <w:tc>
          <w:tcPr>
            <w:tcW w:type="dxa" w:w="4939"/>
          </w:tcPr>
          <w:p>
            <w:r>
              <w:t>SmartSort Vision</w:t>
            </w:r>
          </w:p>
        </w:tc>
        <w:tc>
          <w:tcPr>
            <w:tcW w:type="dxa" w:w="4939"/>
          </w:tcPr>
          <w:p>
            <w:r>
              <w:t>Python + OpenCV + YOLO</w:t>
            </w:r>
          </w:p>
        </w:tc>
      </w:tr>
      <w:tr>
        <w:tc>
          <w:tcPr>
            <w:tcW w:type="dxa" w:w="4939"/>
          </w:tcPr>
          <w:p>
            <w:r>
              <w:t>IoT</w:t>
            </w:r>
          </w:p>
        </w:tc>
        <w:tc>
          <w:tcPr>
            <w:tcW w:type="dxa" w:w="4939"/>
          </w:tcPr>
          <w:p>
            <w:r>
              <w:t>ESP32 / ESP32-CAM</w:t>
            </w:r>
          </w:p>
        </w:tc>
      </w:tr>
      <w:tr>
        <w:tc>
          <w:tcPr>
            <w:tcW w:type="dxa" w:w="4939"/>
          </w:tcPr>
          <w:p>
            <w:r>
              <w:t>Messaging / Broker</w:t>
            </w:r>
          </w:p>
        </w:tc>
        <w:tc>
          <w:tcPr>
            <w:tcW w:type="dxa" w:w="4939"/>
          </w:tcPr>
          <w:p>
            <w:r>
              <w:t>MQTT / Eclipse Mosquitto</w:t>
            </w:r>
          </w:p>
        </w:tc>
      </w:tr>
      <w:tr>
        <w:tc>
          <w:tcPr>
            <w:tcW w:type="dxa" w:w="4939"/>
          </w:tcPr>
          <w:p>
            <w:r>
              <w:t>Maps</w:t>
            </w:r>
          </w:p>
        </w:tc>
        <w:tc>
          <w:tcPr>
            <w:tcW w:type="dxa" w:w="4939"/>
          </w:tcPr>
          <w:p>
            <w:r>
              <w:t>OpenStreetMap + Leaflet for web; suitable React Native map library for mobile</w:t>
            </w:r>
          </w:p>
        </w:tc>
      </w:tr>
      <w:tr>
        <w:tc>
          <w:tcPr>
            <w:tcW w:type="dxa" w:w="4939"/>
          </w:tcPr>
          <w:p>
            <w:r>
              <w:t>API Documentation / Testing</w:t>
            </w:r>
          </w:p>
        </w:tc>
        <w:tc>
          <w:tcPr>
            <w:tcW w:type="dxa" w:w="4939"/>
          </w:tcPr>
          <w:p>
            <w:r>
              <w:t>Swagger/OpenAPI + Postman</w:t>
            </w:r>
          </w:p>
        </w:tc>
      </w:tr>
      <w:tr>
        <w:tc>
          <w:tcPr>
            <w:tcW w:type="dxa" w:w="4939"/>
          </w:tcPr>
          <w:p>
            <w:r>
              <w:t>UI/UX</w:t>
            </w:r>
          </w:p>
        </w:tc>
        <w:tc>
          <w:tcPr>
            <w:tcW w:type="dxa" w:w="4939"/>
          </w:tcPr>
          <w:p>
            <w:r>
              <w:t>Figma</w:t>
            </w:r>
          </w:p>
        </w:tc>
      </w:tr>
      <w:tr>
        <w:tc>
          <w:tcPr>
            <w:tcW w:type="dxa" w:w="4939"/>
          </w:tcPr>
          <w:p>
            <w:r>
              <w:t>Version Control</w:t>
            </w:r>
          </w:p>
        </w:tc>
        <w:tc>
          <w:tcPr>
            <w:tcW w:type="dxa" w:w="4939"/>
          </w:tcPr>
          <w:p>
            <w:r>
              <w:t>Git + GitHub</w:t>
            </w:r>
          </w:p>
        </w:tc>
      </w:tr>
      <w:tr>
        <w:tc>
          <w:tcPr>
            <w:tcW w:type="dxa" w:w="4939"/>
          </w:tcPr>
          <w:p>
            <w:r>
              <w:t>Project Management</w:t>
            </w:r>
          </w:p>
        </w:tc>
        <w:tc>
          <w:tcPr>
            <w:tcW w:type="dxa" w:w="4939"/>
          </w:tcPr>
          <w:p>
            <w:r>
              <w:t>Jira</w:t>
            </w:r>
          </w:p>
        </w:tc>
      </w:tr>
      <w:tr>
        <w:tc>
          <w:tcPr>
            <w:tcW w:type="dxa" w:w="4939"/>
          </w:tcPr>
          <w:p>
            <w:r>
              <w:t>Deployment</w:t>
            </w:r>
          </w:p>
        </w:tc>
        <w:tc>
          <w:tcPr>
            <w:tcW w:type="dxa" w:w="4939"/>
          </w:tcPr>
          <w:p>
            <w:r>
              <w:t>Docker + Docker Compose</w:t>
            </w:r>
          </w:p>
        </w:tc>
      </w:tr>
    </w:tbl>
    <w:p>
      <w:pPr>
        <w:pStyle w:val="Heading1"/>
      </w:pPr>
      <w:r>
        <w:t>16. Functional Requirements Summary</w:t>
      </w:r>
    </w:p>
    <w:p>
      <w:pPr>
        <w:pStyle w:val="ListBullet"/>
      </w:pPr>
      <w:r>
        <w:t>Citizens shall be able to authenticate and access relevant personal/service information.</w:t>
      </w:r>
    </w:p>
    <w:p>
      <w:pPr>
        <w:pStyle w:val="ListBullet"/>
      </w:pPr>
      <w:r>
        <w:t>Citizens shall be able to view upcoming collection schedules.</w:t>
      </w:r>
    </w:p>
    <w:p>
      <w:pPr>
        <w:pStyle w:val="ListBullet"/>
      </w:pPr>
      <w:r>
        <w:t>Citizens shall be able to submit complaints/requests and view relevant status information.</w:t>
      </w:r>
    </w:p>
    <w:p>
      <w:pPr>
        <w:pStyle w:val="ListBullet"/>
      </w:pPr>
      <w:r>
        <w:t>The system shall support collection-related notifications.</w:t>
      </w:r>
    </w:p>
    <w:p>
      <w:pPr>
        <w:pStyle w:val="ListBullet"/>
      </w:pPr>
      <w:r>
        <w:t>Drivers shall be able to view assigned collection tasks.</w:t>
      </w:r>
    </w:p>
    <w:p>
      <w:pPr>
        <w:pStyle w:val="ListBullet"/>
      </w:pPr>
      <w:r>
        <w:t>Drivers shall be able to view an optimized collection sequence/map.</w:t>
      </w:r>
    </w:p>
    <w:p>
      <w:pPr>
        <w:pStyle w:val="ListBullet"/>
      </w:pPr>
      <w:r>
        <w:t>Drivers shall be able to record collection start/completion.</w:t>
      </w:r>
    </w:p>
    <w:p>
      <w:pPr>
        <w:pStyle w:val="ListBullet"/>
      </w:pPr>
      <w:r>
        <w:t>Administrators shall be able to manage schedules, complaints, routes and relevant users.</w:t>
      </w:r>
    </w:p>
    <w:p>
      <w:pPr>
        <w:pStyle w:val="ListBullet"/>
      </w:pPr>
      <w:r>
        <w:t>Administrators shall be able to monitor SmartSort station status and fill levels.</w:t>
      </w:r>
    </w:p>
    <w:p>
      <w:pPr>
        <w:pStyle w:val="ListBullet"/>
      </w:pPr>
      <w:r>
        <w:t>The system shall record SmartSort sorting events and device alerts.</w:t>
      </w:r>
    </w:p>
    <w:p>
      <w:pPr>
        <w:pStyle w:val="ListBullet"/>
      </w:pPr>
      <w:r>
        <w:t>The AI service shall expose evaluated waste-demand predictions.</w:t>
      </w:r>
    </w:p>
    <w:p>
      <w:pPr>
        <w:pStyle w:val="ListBullet"/>
      </w:pPr>
      <w:r>
        <w:t>The optimization service shall return an ordered route for supplied collection points.</w:t>
      </w:r>
    </w:p>
    <w:p>
      <w:pPr>
        <w:pStyle w:val="ListBullet"/>
      </w:pPr>
      <w:r>
        <w:t>The backend shall persist operational and geospatial data.</w:t>
      </w:r>
    </w:p>
    <w:p>
      <w:pPr>
        <w:pStyle w:val="ListBullet"/>
      </w:pPr>
      <w:r>
        <w:t>The system shall support authorized GPS integration or the academic fallback prototype.</w:t>
      </w:r>
    </w:p>
    <w:p>
      <w:pPr>
        <w:pStyle w:val="Heading1"/>
      </w:pPr>
      <w:r>
        <w:t>17. Non-Functional Requirements</w:t>
      </w:r>
    </w:p>
    <w:tbl>
      <w:tblPr>
        <w:tblStyle w:val="TableGrid"/>
        <w:tblW w:type="auto" w:w="0"/>
        <w:jc w:val="center"/>
        <w:tblLook w:firstColumn="1" w:firstRow="1" w:lastColumn="0" w:lastRow="0" w:noHBand="0" w:noVBand="1" w:val="04A0"/>
      </w:tblPr>
      <w:tblGrid>
        <w:gridCol w:w="4939"/>
        <w:gridCol w:w="4939"/>
      </w:tblGrid>
      <w:tr>
        <w:tc>
          <w:tcPr>
            <w:tcW w:type="dxa" w:w="4939"/>
            <w:shd w:fill="1F4E79"/>
          </w:tcPr>
          <w:p>
            <w:r>
              <w:rPr>
                <w:b/>
                <w:color w:val="FFFFFF"/>
              </w:rPr>
              <w:t>Quality Attribute</w:t>
            </w:r>
          </w:p>
        </w:tc>
        <w:tc>
          <w:tcPr>
            <w:tcW w:type="dxa" w:w="4939"/>
            <w:shd w:fill="1F4E79"/>
          </w:tcPr>
          <w:p>
            <w:r>
              <w:rPr>
                <w:b/>
                <w:color w:val="FFFFFF"/>
              </w:rPr>
              <w:t>Requirement</w:t>
            </w:r>
          </w:p>
        </w:tc>
      </w:tr>
      <w:tr>
        <w:tc>
          <w:tcPr>
            <w:tcW w:type="dxa" w:w="4939"/>
          </w:tcPr>
          <w:p>
            <w:r>
              <w:t>Usability</w:t>
            </w:r>
          </w:p>
        </w:tc>
        <w:tc>
          <w:tcPr>
            <w:tcW w:type="dxa" w:w="4939"/>
          </w:tcPr>
          <w:p>
            <w:r>
              <w:t>Interfaces should be understandable and consistent for the intended citizen, driver and administrative roles.</w:t>
            </w:r>
          </w:p>
        </w:tc>
      </w:tr>
      <w:tr>
        <w:tc>
          <w:tcPr>
            <w:tcW w:type="dxa" w:w="4939"/>
          </w:tcPr>
          <w:p>
            <w:r>
              <w:t>Security</w:t>
            </w:r>
          </w:p>
        </w:tc>
        <w:tc>
          <w:tcPr>
            <w:tcW w:type="dxa" w:w="4939"/>
          </w:tcPr>
          <w:p>
            <w:r>
              <w:t>Authentication, authorization, password hashing, secret management and input validation are required.</w:t>
            </w:r>
          </w:p>
        </w:tc>
      </w:tr>
      <w:tr>
        <w:tc>
          <w:tcPr>
            <w:tcW w:type="dxa" w:w="4939"/>
          </w:tcPr>
          <w:p>
            <w:r>
              <w:t>Reliability</w:t>
            </w:r>
          </w:p>
        </w:tc>
        <w:tc>
          <w:tcPr>
            <w:tcW w:type="dxa" w:w="4939"/>
          </w:tcPr>
          <w:p>
            <w:r>
              <w:t>Failures in network, AI or IoT communication should be handled without silently corrupting data.</w:t>
            </w:r>
          </w:p>
        </w:tc>
      </w:tr>
      <w:tr>
        <w:tc>
          <w:tcPr>
            <w:tcW w:type="dxa" w:w="4939"/>
          </w:tcPr>
          <w:p>
            <w:r>
              <w:t>Performance</w:t>
            </w:r>
          </w:p>
        </w:tc>
        <w:tc>
          <w:tcPr>
            <w:tcW w:type="dxa" w:w="4939"/>
          </w:tcPr>
          <w:p>
            <w:r>
              <w:t>Prototype-scale common operations should complete within reasonable interactive response times.</w:t>
            </w:r>
          </w:p>
        </w:tc>
      </w:tr>
      <w:tr>
        <w:tc>
          <w:tcPr>
            <w:tcW w:type="dxa" w:w="4939"/>
          </w:tcPr>
          <w:p>
            <w:r>
              <w:t>Maintainability</w:t>
            </w:r>
          </w:p>
        </w:tc>
        <w:tc>
          <w:tcPr>
            <w:tcW w:type="dxa" w:w="4939"/>
          </w:tcPr>
          <w:p>
            <w:r>
              <w:t>Modular code, TypeScript typing, API documentation, Git workflow and clear repository structure.</w:t>
            </w:r>
          </w:p>
        </w:tc>
      </w:tr>
      <w:tr>
        <w:tc>
          <w:tcPr>
            <w:tcW w:type="dxa" w:w="4939"/>
          </w:tcPr>
          <w:p>
            <w:r>
              <w:t>Scalability</w:t>
            </w:r>
          </w:p>
        </w:tc>
        <w:tc>
          <w:tcPr>
            <w:tcW w:type="dxa" w:w="4939"/>
          </w:tcPr>
          <w:p>
            <w:r>
              <w:t>Architecture should support multiple users, collection points, SmartSort stations and operational records.</w:t>
            </w:r>
          </w:p>
        </w:tc>
      </w:tr>
      <w:tr>
        <w:tc>
          <w:tcPr>
            <w:tcW w:type="dxa" w:w="4939"/>
          </w:tcPr>
          <w:p>
            <w:r>
              <w:t>Interoperability</w:t>
            </w:r>
          </w:p>
        </w:tc>
        <w:tc>
          <w:tcPr>
            <w:tcW w:type="dxa" w:w="4939"/>
          </w:tcPr>
          <w:p>
            <w:r>
              <w:t>REST/JSON and MQTT provide documented subsystem boundaries.</w:t>
            </w:r>
          </w:p>
        </w:tc>
      </w:tr>
      <w:tr>
        <w:tc>
          <w:tcPr>
            <w:tcW w:type="dxa" w:w="4939"/>
          </w:tcPr>
          <w:p>
            <w:r>
              <w:t>Traceability</w:t>
            </w:r>
          </w:p>
        </w:tc>
        <w:tc>
          <w:tcPr>
            <w:tcW w:type="dxa" w:w="4939"/>
          </w:tcPr>
          <w:p>
            <w:r>
              <w:t>Requirements, Jira issues, code changes, tests and evidence should be traceable.</w:t>
            </w:r>
          </w:p>
        </w:tc>
      </w:tr>
      <w:tr>
        <w:tc>
          <w:tcPr>
            <w:tcW w:type="dxa" w:w="4939"/>
          </w:tcPr>
          <w:p>
            <w:r>
              <w:t>Portability</w:t>
            </w:r>
          </w:p>
        </w:tc>
        <w:tc>
          <w:tcPr>
            <w:tcW w:type="dxa" w:w="4939"/>
          </w:tcPr>
          <w:p>
            <w:r>
              <w:t>Docker/Docker Compose should support repeatable service deployment where appropriate.</w:t>
            </w:r>
          </w:p>
        </w:tc>
      </w:tr>
    </w:tbl>
    <w:p>
      <w:pPr>
        <w:pStyle w:val="Heading1"/>
      </w:pPr>
      <w:r>
        <w:t>18. Data and Information Model</w:t>
      </w:r>
    </w:p>
    <w:p>
      <w:r>
        <w:t>The detailed ER model will be produced during system design. Expected core entities include User, Role, CitizenProfile, DriverProfile, Vehicle, CollectionSchedule, CollectionAssignment, CollectionPoint, Complaint/Request, Notification, Route/RouteStop, GPSLocation, SmartSortDevice, SmartSortCompartment, SortingEvent, FillLevelReading, DeviceAlert and relevant prediction records.</w:t>
      </w:r>
    </w:p>
    <w:p>
      <w:r>
        <w:t>Geospatial fields will be represented using PostGIS where appropriate. Historical readings/events should be retained in a way that supports reporting and AI analysis without overwriting important evidence.</w:t>
      </w:r>
    </w:p>
    <w:p>
      <w:pPr>
        <w:pStyle w:val="Heading1"/>
      </w:pPr>
      <w:r>
        <w:t>19. UI/UX Design Approach</w:t>
      </w:r>
    </w:p>
    <w:p>
      <w:r>
        <w:t>Figma will be used before implementation to define user flows, layouts and key screens for the Citizen App, Driver App and Admin Dashboard. Designs should emphasize the primary task of each role rather than exposing unnecessary technical complexity.</w:t>
      </w:r>
    </w:p>
    <w:p>
      <w:pPr>
        <w:pStyle w:val="ListBullet"/>
      </w:pPr>
      <w:r>
        <w:t>Citizen: simple schedule, notifications, complaint/request and guidance flows.</w:t>
      </w:r>
    </w:p>
    <w:p>
      <w:pPr>
        <w:pStyle w:val="ListBullet"/>
      </w:pPr>
      <w:r>
        <w:t>Driver: task-first design with clear route and completion actions.</w:t>
      </w:r>
    </w:p>
    <w:p>
      <w:pPr>
        <w:pStyle w:val="ListBullet"/>
      </w:pPr>
      <w:r>
        <w:t>Administrator: information-dense but organized dashboard with filtering and operational status.</w:t>
      </w:r>
    </w:p>
    <w:p>
      <w:pPr>
        <w:pStyle w:val="ListBullet"/>
      </w:pPr>
      <w:r>
        <w:t>Responsive and consistent component patterns where practical.</w:t>
      </w:r>
    </w:p>
    <w:p>
      <w:pPr>
        <w:pStyle w:val="ListBullet"/>
      </w:pPr>
      <w:r>
        <w:t>Loading, empty, error and offline/network states included in design rather than added at the end.</w:t>
      </w:r>
    </w:p>
    <w:p>
      <w:pPr>
        <w:pStyle w:val="Heading1"/>
      </w:pPr>
      <w:r>
        <w:t>20. Development Methodology</w:t>
      </w:r>
    </w:p>
    <w:p>
      <w:r>
        <w:t>EcoCollect uses iterative, sprint-based project execution. Requirements work was conducted in July 2026 before Jira was introduced. Jira now manages current and future execution rather than fabricating historical sprints.</w:t>
      </w:r>
    </w:p>
    <w:p>
      <w:r>
        <w:t>The project workflow is To Do → In Progress → Code Review → Testing → Done, with Blocked as a side status. A work item is complete only when its implementation or document is finished, relevant code/evidence is pushed, review has occurred, required tests pass, acceptance criteria are met and documentation is updated.</w:t>
      </w:r>
    </w:p>
    <w:p>
      <w:pPr>
        <w:pStyle w:val="Heading2"/>
      </w:pPr>
      <w:r>
        <w:t>20.1 Git Workflow</w:t>
      </w:r>
    </w:p>
    <w:p>
      <w:r>
        <w:t>The repository is organized as a monorepo. Stable work is protected on main, integration work can flow through develop, and implementation occurs on feature branches. Branch names should include Jira identifiers when practical, for example feature/SWMSBP-13-citizen-collection-schedule. Pull requests support review and traceability.</w:t>
      </w:r>
    </w:p>
    <w:p>
      <w:pPr>
        <w:pStyle w:val="Heading1"/>
      </w:pPr>
      <w:r>
        <w:t>21. Work Breakdown Structure</w:t>
      </w:r>
    </w:p>
    <w:p>
      <w:pPr>
        <w:pStyle w:val="ListBullet"/>
      </w:pPr>
      <w:r>
        <w:t>1.0 Project Management</w:t>
      </w:r>
    </w:p>
    <w:p>
      <w:pPr>
        <w:pStyle w:val="ListBullet"/>
      </w:pPr>
      <w:r>
        <w:t>2.0 Requirements &amp; Research</w:t>
      </w:r>
    </w:p>
    <w:p>
      <w:pPr>
        <w:pStyle w:val="ListBullet"/>
      </w:pPr>
      <w:r>
        <w:t>3.0 System Design &amp; UI/UX</w:t>
      </w:r>
    </w:p>
    <w:p>
      <w:pPr>
        <w:pStyle w:val="ListBullet"/>
      </w:pPr>
      <w:r>
        <w:t>4.0 Citizen Mobile App</w:t>
      </w:r>
    </w:p>
    <w:p>
      <w:pPr>
        <w:pStyle w:val="ListBullet"/>
      </w:pPr>
      <w:r>
        <w:t>5.0 Driver &amp; Collection App</w:t>
      </w:r>
    </w:p>
    <w:p>
      <w:pPr>
        <w:pStyle w:val="ListBullet"/>
      </w:pPr>
      <w:r>
        <w:t>6.0 Admin Web Dashboard</w:t>
      </w:r>
    </w:p>
    <w:p>
      <w:pPr>
        <w:pStyle w:val="ListBullet"/>
      </w:pPr>
      <w:r>
        <w:t>7.0 IoT &amp; SmartSort</w:t>
      </w:r>
    </w:p>
    <w:p>
      <w:pPr>
        <w:pStyle w:val="ListBullet"/>
      </w:pPr>
      <w:r>
        <w:t>8.0 Waste Prediction AI</w:t>
      </w:r>
    </w:p>
    <w:p>
      <w:pPr>
        <w:pStyle w:val="ListBullet"/>
      </w:pPr>
      <w:r>
        <w:t>9.0 Route Optimization AI</w:t>
      </w:r>
    </w:p>
    <w:p>
      <w:pPr>
        <w:pStyle w:val="ListBullet"/>
      </w:pPr>
      <w:r>
        <w:t>10.0 Backend &amp; Database</w:t>
      </w:r>
    </w:p>
    <w:p>
      <w:pPr>
        <w:pStyle w:val="ListBullet"/>
      </w:pPr>
      <w:r>
        <w:t>11.0 System Integration</w:t>
      </w:r>
    </w:p>
    <w:p>
      <w:pPr>
        <w:pStyle w:val="ListBullet"/>
      </w:pPr>
      <w:r>
        <w:t>12.0 Testing &amp; Quality Assurance</w:t>
      </w:r>
    </w:p>
    <w:p>
      <w:pPr>
        <w:pStyle w:val="ListBullet"/>
      </w:pPr>
      <w:r>
        <w:t>13.0 Deployment &amp; Documentation</w:t>
      </w:r>
    </w:p>
    <w:p>
      <w:r>
        <w:t>The WBS defines total project scope; the Gantt chart schedules the work; Jira manages day-to-day execution. These artifacts should remain aligned as the project evolves.</w:t>
      </w:r>
    </w:p>
    <w:p>
      <w:pPr>
        <w:pStyle w:val="Heading1"/>
      </w:pPr>
      <w:r>
        <w:t>22. Schedule and Milestones</w:t>
      </w:r>
    </w:p>
    <w:tbl>
      <w:tblPr>
        <w:tblStyle w:val="TableGrid"/>
        <w:tblW w:type="auto" w:w="0"/>
        <w:jc w:val="center"/>
        <w:tblLook w:firstColumn="1" w:firstRow="1" w:lastColumn="0" w:lastRow="0" w:noHBand="0" w:noVBand="1" w:val="04A0"/>
      </w:tblPr>
      <w:tblGrid>
        <w:gridCol w:w="4939"/>
        <w:gridCol w:w="4939"/>
      </w:tblGrid>
      <w:tr>
        <w:tc>
          <w:tcPr>
            <w:tcW w:type="dxa" w:w="4939"/>
            <w:shd w:fill="1F4E79"/>
          </w:tcPr>
          <w:p>
            <w:r>
              <w:rPr>
                <w:b/>
                <w:color w:val="FFFFFF"/>
              </w:rPr>
              <w:t>Phase</w:t>
            </w:r>
          </w:p>
        </w:tc>
        <w:tc>
          <w:tcPr>
            <w:tcW w:type="dxa" w:w="4939"/>
            <w:shd w:fill="1F4E79"/>
          </w:tcPr>
          <w:p>
            <w:r>
              <w:rPr>
                <w:b/>
                <w:color w:val="FFFFFF"/>
              </w:rPr>
              <w:t>Planned Period</w:t>
            </w:r>
          </w:p>
        </w:tc>
      </w:tr>
      <w:tr>
        <w:tc>
          <w:tcPr>
            <w:tcW w:type="dxa" w:w="4939"/>
          </w:tcPr>
          <w:p>
            <w:r>
              <w:t>Requirements &amp; Research</w:t>
            </w:r>
          </w:p>
        </w:tc>
        <w:tc>
          <w:tcPr>
            <w:tcW w:type="dxa" w:w="4939"/>
          </w:tcPr>
          <w:p>
            <w:r>
              <w:t>July 2026 – completed</w:t>
            </w:r>
          </w:p>
        </w:tc>
      </w:tr>
      <w:tr>
        <w:tc>
          <w:tcPr>
            <w:tcW w:type="dxa" w:w="4939"/>
          </w:tcPr>
          <w:p>
            <w:r>
              <w:t>Project Management</w:t>
            </w:r>
          </w:p>
        </w:tc>
        <w:tc>
          <w:tcPr>
            <w:tcW w:type="dxa" w:w="4939"/>
          </w:tcPr>
          <w:p>
            <w:r>
              <w:t>October 2026 to 18 January 2027</w:t>
            </w:r>
          </w:p>
        </w:tc>
      </w:tr>
      <w:tr>
        <w:tc>
          <w:tcPr>
            <w:tcW w:type="dxa" w:w="4939"/>
          </w:tcPr>
          <w:p>
            <w:r>
              <w:t>System Design &amp; UI/UX</w:t>
            </w:r>
          </w:p>
        </w:tc>
        <w:tc>
          <w:tcPr>
            <w:tcW w:type="dxa" w:w="4939"/>
          </w:tcPr>
          <w:p>
            <w:r>
              <w:t>October 2026</w:t>
            </w:r>
          </w:p>
        </w:tc>
      </w:tr>
      <w:tr>
        <w:tc>
          <w:tcPr>
            <w:tcW w:type="dxa" w:w="4939"/>
          </w:tcPr>
          <w:p>
            <w:r>
              <w:t>Backend &amp; Database Foundation</w:t>
            </w:r>
          </w:p>
        </w:tc>
        <w:tc>
          <w:tcPr>
            <w:tcW w:type="dxa" w:w="4939"/>
          </w:tcPr>
          <w:p>
            <w:r>
              <w:t>15–31 October 2026</w:t>
            </w:r>
          </w:p>
        </w:tc>
      </w:tr>
      <w:tr>
        <w:tc>
          <w:tcPr>
            <w:tcW w:type="dxa" w:w="4939"/>
          </w:tcPr>
          <w:p>
            <w:r>
              <w:t>Citizen / Driver / Admin Development</w:t>
            </w:r>
          </w:p>
        </w:tc>
        <w:tc>
          <w:tcPr>
            <w:tcW w:type="dxa" w:w="4939"/>
          </w:tcPr>
          <w:p>
            <w:r>
              <w:t>15 October–30 November 2026</w:t>
            </w:r>
          </w:p>
        </w:tc>
      </w:tr>
      <w:tr>
        <w:tc>
          <w:tcPr>
            <w:tcW w:type="dxa" w:w="4939"/>
          </w:tcPr>
          <w:p>
            <w:r>
              <w:t>IoT &amp; SmartSort</w:t>
            </w:r>
          </w:p>
        </w:tc>
        <w:tc>
          <w:tcPr>
            <w:tcW w:type="dxa" w:w="4939"/>
          </w:tcPr>
          <w:p>
            <w:r>
              <w:t>15 October–30 November 2026</w:t>
            </w:r>
          </w:p>
        </w:tc>
      </w:tr>
      <w:tr>
        <w:tc>
          <w:tcPr>
            <w:tcW w:type="dxa" w:w="4939"/>
          </w:tcPr>
          <w:p>
            <w:r>
              <w:t>Waste Prediction AI</w:t>
            </w:r>
          </w:p>
        </w:tc>
        <w:tc>
          <w:tcPr>
            <w:tcW w:type="dxa" w:w="4939"/>
          </w:tcPr>
          <w:p>
            <w:r>
              <w:t>15 October–30 November 2026</w:t>
            </w:r>
          </w:p>
        </w:tc>
      </w:tr>
      <w:tr>
        <w:tc>
          <w:tcPr>
            <w:tcW w:type="dxa" w:w="4939"/>
          </w:tcPr>
          <w:p>
            <w:r>
              <w:t>Route Optimization AI</w:t>
            </w:r>
          </w:p>
        </w:tc>
        <w:tc>
          <w:tcPr>
            <w:tcW w:type="dxa" w:w="4939"/>
          </w:tcPr>
          <w:p>
            <w:r>
              <w:t>15 October–30 November 2026</w:t>
            </w:r>
          </w:p>
        </w:tc>
      </w:tr>
      <w:tr>
        <w:tc>
          <w:tcPr>
            <w:tcW w:type="dxa" w:w="4939"/>
          </w:tcPr>
          <w:p>
            <w:r>
              <w:t>System Integration</w:t>
            </w:r>
          </w:p>
        </w:tc>
        <w:tc>
          <w:tcPr>
            <w:tcW w:type="dxa" w:w="4939"/>
          </w:tcPr>
          <w:p>
            <w:r>
              <w:t>15 November–10 December 2026</w:t>
            </w:r>
          </w:p>
        </w:tc>
      </w:tr>
      <w:tr>
        <w:tc>
          <w:tcPr>
            <w:tcW w:type="dxa" w:w="4939"/>
          </w:tcPr>
          <w:p>
            <w:r>
              <w:t>Testing &amp; QA</w:t>
            </w:r>
          </w:p>
        </w:tc>
        <w:tc>
          <w:tcPr>
            <w:tcW w:type="dxa" w:w="4939"/>
          </w:tcPr>
          <w:p>
            <w:r>
              <w:t>1–20 December 2026</w:t>
            </w:r>
          </w:p>
        </w:tc>
      </w:tr>
      <w:tr>
        <w:tc>
          <w:tcPr>
            <w:tcW w:type="dxa" w:w="4939"/>
          </w:tcPr>
          <w:p>
            <w:r>
              <w:t>Deployment &amp; Technical Documentation</w:t>
            </w:r>
          </w:p>
        </w:tc>
        <w:tc>
          <w:tcPr>
            <w:tcW w:type="dxa" w:w="4939"/>
          </w:tcPr>
          <w:p>
            <w:r>
              <w:t>10–31 December 2026</w:t>
            </w:r>
          </w:p>
        </w:tc>
      </w:tr>
      <w:tr>
        <w:tc>
          <w:tcPr>
            <w:tcW w:type="dxa" w:w="4939"/>
          </w:tcPr>
          <w:p>
            <w:r>
              <w:t>Final Report Finalization</w:t>
            </w:r>
          </w:p>
        </w:tc>
        <w:tc>
          <w:tcPr>
            <w:tcW w:type="dxa" w:w="4939"/>
          </w:tcPr>
          <w:p>
            <w:r>
              <w:t>20 December 2026–10 January 2027</w:t>
            </w:r>
          </w:p>
        </w:tc>
      </w:tr>
      <w:tr>
        <w:tc>
          <w:tcPr>
            <w:tcW w:type="dxa" w:w="4939"/>
          </w:tcPr>
          <w:p>
            <w:r>
              <w:t>Presentation &amp; Demo Preparation</w:t>
            </w:r>
          </w:p>
        </w:tc>
        <w:tc>
          <w:tcPr>
            <w:tcW w:type="dxa" w:w="4939"/>
          </w:tcPr>
          <w:p>
            <w:r>
              <w:t>1–17 January 2027</w:t>
            </w:r>
          </w:p>
        </w:tc>
      </w:tr>
      <w:tr>
        <w:tc>
          <w:tcPr>
            <w:tcW w:type="dxa" w:w="4939"/>
          </w:tcPr>
          <w:p>
            <w:r>
              <w:t>Final Presentation</w:t>
            </w:r>
          </w:p>
        </w:tc>
        <w:tc>
          <w:tcPr>
            <w:tcW w:type="dxa" w:w="4939"/>
          </w:tcPr>
          <w:p>
            <w:r>
              <w:t>18 January 2027</w:t>
            </w:r>
          </w:p>
        </w:tc>
      </w:tr>
    </w:tbl>
    <w:p>
      <w:pPr>
        <w:pStyle w:val="Heading2"/>
      </w:pPr>
      <w:r>
        <w:t>22.1 Major Milestones</w:t>
      </w:r>
    </w:p>
    <w:tbl>
      <w:tblPr>
        <w:tblStyle w:val="TableGrid"/>
        <w:tblW w:type="auto" w:w="0"/>
        <w:jc w:val="center"/>
        <w:tblLook w:firstColumn="1" w:firstRow="1" w:lastColumn="0" w:lastRow="0" w:noHBand="0" w:noVBand="1" w:val="04A0"/>
      </w:tblPr>
      <w:tblGrid>
        <w:gridCol w:w="4939"/>
        <w:gridCol w:w="4939"/>
      </w:tblGrid>
      <w:tr>
        <w:tc>
          <w:tcPr>
            <w:tcW w:type="dxa" w:w="4939"/>
            <w:shd w:fill="1F4E79"/>
          </w:tcPr>
          <w:p>
            <w:r>
              <w:rPr>
                <w:b/>
                <w:color w:val="FFFFFF"/>
              </w:rPr>
              <w:t>Milestone</w:t>
            </w:r>
          </w:p>
        </w:tc>
        <w:tc>
          <w:tcPr>
            <w:tcW w:type="dxa" w:w="4939"/>
            <w:shd w:fill="1F4E79"/>
          </w:tcPr>
          <w:p>
            <w:r>
              <w:rPr>
                <w:b/>
                <w:color w:val="FFFFFF"/>
              </w:rPr>
              <w:t>Target</w:t>
            </w:r>
          </w:p>
        </w:tc>
      </w:tr>
      <w:tr>
        <w:tc>
          <w:tcPr>
            <w:tcW w:type="dxa" w:w="4939"/>
          </w:tcPr>
          <w:p>
            <w:r>
              <w:t>Requirements Complete</w:t>
            </w:r>
          </w:p>
        </w:tc>
        <w:tc>
          <w:tcPr>
            <w:tcW w:type="dxa" w:w="4939"/>
          </w:tcPr>
          <w:p>
            <w:r>
              <w:t>July 2026</w:t>
            </w:r>
          </w:p>
        </w:tc>
      </w:tr>
      <w:tr>
        <w:tc>
          <w:tcPr>
            <w:tcW w:type="dxa" w:w="4939"/>
          </w:tcPr>
          <w:p>
            <w:r>
              <w:t>Planning / Design Baseline</w:t>
            </w:r>
          </w:p>
        </w:tc>
        <w:tc>
          <w:tcPr>
            <w:tcW w:type="dxa" w:w="4939"/>
          </w:tcPr>
          <w:p>
            <w:r>
              <w:t>October 2026</w:t>
            </w:r>
          </w:p>
        </w:tc>
      </w:tr>
      <w:tr>
        <w:tc>
          <w:tcPr>
            <w:tcW w:type="dxa" w:w="4939"/>
          </w:tcPr>
          <w:p>
            <w:r>
              <w:t>Core Development Complete</w:t>
            </w:r>
          </w:p>
        </w:tc>
        <w:tc>
          <w:tcPr>
            <w:tcW w:type="dxa" w:w="4939"/>
          </w:tcPr>
          <w:p>
            <w:r>
              <w:t>30 November 2026</w:t>
            </w:r>
          </w:p>
        </w:tc>
      </w:tr>
      <w:tr>
        <w:tc>
          <w:tcPr>
            <w:tcW w:type="dxa" w:w="4939"/>
          </w:tcPr>
          <w:p>
            <w:r>
              <w:t>Integrated Prototype</w:t>
            </w:r>
          </w:p>
        </w:tc>
        <w:tc>
          <w:tcPr>
            <w:tcW w:type="dxa" w:w="4939"/>
          </w:tcPr>
          <w:p>
            <w:r>
              <w:t>10 December 2026</w:t>
            </w:r>
          </w:p>
        </w:tc>
      </w:tr>
      <w:tr>
        <w:tc>
          <w:tcPr>
            <w:tcW w:type="dxa" w:w="4939"/>
          </w:tcPr>
          <w:p>
            <w:r>
              <w:t>Testing Complete</w:t>
            </w:r>
          </w:p>
        </w:tc>
        <w:tc>
          <w:tcPr>
            <w:tcW w:type="dxa" w:w="4939"/>
          </w:tcPr>
          <w:p>
            <w:r>
              <w:t>20 December 2026</w:t>
            </w:r>
          </w:p>
        </w:tc>
      </w:tr>
      <w:tr>
        <w:tc>
          <w:tcPr>
            <w:tcW w:type="dxa" w:w="4939"/>
          </w:tcPr>
          <w:p>
            <w:r>
              <w:t>Development &amp; Deployment Complete</w:t>
            </w:r>
          </w:p>
        </w:tc>
        <w:tc>
          <w:tcPr>
            <w:tcW w:type="dxa" w:w="4939"/>
          </w:tcPr>
          <w:p>
            <w:r>
              <w:t>31 December 2026</w:t>
            </w:r>
          </w:p>
        </w:tc>
      </w:tr>
      <w:tr>
        <w:tc>
          <w:tcPr>
            <w:tcW w:type="dxa" w:w="4939"/>
          </w:tcPr>
          <w:p>
            <w:r>
              <w:t>Final Report Ready</w:t>
            </w:r>
          </w:p>
        </w:tc>
        <w:tc>
          <w:tcPr>
            <w:tcW w:type="dxa" w:w="4939"/>
          </w:tcPr>
          <w:p>
            <w:r>
              <w:t>10 January 2027</w:t>
            </w:r>
          </w:p>
        </w:tc>
      </w:tr>
      <w:tr>
        <w:tc>
          <w:tcPr>
            <w:tcW w:type="dxa" w:w="4939"/>
          </w:tcPr>
          <w:p>
            <w:r>
              <w:t>Presentation / Demo Ready</w:t>
            </w:r>
          </w:p>
        </w:tc>
        <w:tc>
          <w:tcPr>
            <w:tcW w:type="dxa" w:w="4939"/>
          </w:tcPr>
          <w:p>
            <w:r>
              <w:t>17 January 2027</w:t>
            </w:r>
          </w:p>
        </w:tc>
      </w:tr>
      <w:tr>
        <w:tc>
          <w:tcPr>
            <w:tcW w:type="dxa" w:w="4939"/>
          </w:tcPr>
          <w:p>
            <w:r>
              <w:t>Final Presentation</w:t>
            </w:r>
          </w:p>
        </w:tc>
        <w:tc>
          <w:tcPr>
            <w:tcW w:type="dxa" w:w="4939"/>
          </w:tcPr>
          <w:p>
            <w:r>
              <w:t>18 January 2027</w:t>
            </w:r>
          </w:p>
        </w:tc>
      </w:tr>
    </w:tbl>
    <w:p>
      <w:r>
        <w:t>January should not be treated as an extension for unfinished core development. It is primarily reserved for academic finalization and demonstration readiness.</w:t>
      </w:r>
    </w:p>
    <w:p>
      <w:pPr>
        <w:pStyle w:val="Heading1"/>
      </w:pPr>
      <w:r>
        <w:t>23. Team Responsibilities</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1F4E79"/>
          </w:tcPr>
          <w:p>
            <w:r>
              <w:rPr>
                <w:b/>
                <w:color w:val="FFFFFF"/>
              </w:rPr>
              <w:t>Member</w:t>
            </w:r>
          </w:p>
        </w:tc>
        <w:tc>
          <w:tcPr>
            <w:tcW w:type="dxa" w:w="3293"/>
            <w:shd w:fill="1F4E79"/>
          </w:tcPr>
          <w:p>
            <w:r>
              <w:rPr>
                <w:b/>
                <w:color w:val="FFFFFF"/>
              </w:rPr>
              <w:t>Primary Work</w:t>
            </w:r>
          </w:p>
        </w:tc>
        <w:tc>
          <w:tcPr>
            <w:tcW w:type="dxa" w:w="3293"/>
            <w:shd w:fill="1F4E79"/>
          </w:tcPr>
          <w:p>
            <w:r>
              <w:rPr>
                <w:b/>
                <w:color w:val="FFFFFF"/>
              </w:rPr>
              <w:t>Shared Responsibilities</w:t>
            </w:r>
          </w:p>
        </w:tc>
      </w:tr>
      <w:tr>
        <w:tc>
          <w:tcPr>
            <w:tcW w:type="dxa" w:w="3293"/>
          </w:tcPr>
          <w:p>
            <w:r>
              <w:t>Ishara Edirisinghe</w:t>
            </w:r>
          </w:p>
        </w:tc>
        <w:tc>
          <w:tcPr>
            <w:tcW w:type="dxa" w:w="3293"/>
          </w:tcPr>
          <w:p>
            <w:r>
              <w:t>Citizen Mobile App</w:t>
            </w:r>
          </w:p>
        </w:tc>
        <w:tc>
          <w:tcPr>
            <w:tcW w:type="dxa" w:w="3293"/>
          </w:tcPr>
          <w:p>
            <w:r>
              <w:t>Requirements, integration, testing, documentation</w:t>
            </w:r>
          </w:p>
        </w:tc>
      </w:tr>
      <w:tr>
        <w:tc>
          <w:tcPr>
            <w:tcW w:type="dxa" w:w="3293"/>
          </w:tcPr>
          <w:p>
            <w:r>
              <w:t>Mahela Yapa</w:t>
            </w:r>
          </w:p>
        </w:tc>
        <w:tc>
          <w:tcPr>
            <w:tcW w:type="dxa" w:w="3293"/>
          </w:tcPr>
          <w:p>
            <w:r>
              <w:t>Driver App and Admin Dashboard</w:t>
            </w:r>
          </w:p>
        </w:tc>
        <w:tc>
          <w:tcPr>
            <w:tcW w:type="dxa" w:w="3293"/>
          </w:tcPr>
          <w:p>
            <w:r>
              <w:t>Database/ERD, integration, testing, documentation</w:t>
            </w:r>
          </w:p>
        </w:tc>
      </w:tr>
      <w:tr>
        <w:tc>
          <w:tcPr>
            <w:tcW w:type="dxa" w:w="3293"/>
          </w:tcPr>
          <w:p>
            <w:r>
              <w:t>Mohommed Rifaa</w:t>
            </w:r>
          </w:p>
        </w:tc>
        <w:tc>
          <w:tcPr>
            <w:tcW w:type="dxa" w:w="3293"/>
          </w:tcPr>
          <w:p>
            <w:r>
              <w:t>Waste Prediction AI</w:t>
            </w:r>
          </w:p>
        </w:tc>
        <w:tc>
          <w:tcPr>
            <w:tcW w:type="dxa" w:w="3293"/>
          </w:tcPr>
          <w:p>
            <w:r>
              <w:t>Prediction data design, integration, testing, documentation</w:t>
            </w:r>
          </w:p>
        </w:tc>
      </w:tr>
      <w:tr>
        <w:tc>
          <w:tcPr>
            <w:tcW w:type="dxa" w:w="3293"/>
          </w:tcPr>
          <w:p>
            <w:r>
              <w:t>Chathuranga Gayashan</w:t>
            </w:r>
          </w:p>
        </w:tc>
        <w:tc>
          <w:tcPr>
            <w:tcW w:type="dxa" w:w="3293"/>
          </w:tcPr>
          <w:p>
            <w:r>
              <w:t>Route Optimization AI</w:t>
            </w:r>
          </w:p>
        </w:tc>
        <w:tc>
          <w:tcPr>
            <w:tcW w:type="dxa" w:w="3293"/>
          </w:tcPr>
          <w:p>
            <w:r>
              <w:t>Route/GPS data design, integration, testing, documentation</w:t>
            </w:r>
          </w:p>
        </w:tc>
      </w:tr>
      <w:tr>
        <w:tc>
          <w:tcPr>
            <w:tcW w:type="dxa" w:w="3293"/>
          </w:tcPr>
          <w:p>
            <w:r>
              <w:t>Ravindu Nadeesha</w:t>
            </w:r>
          </w:p>
        </w:tc>
        <w:tc>
          <w:tcPr>
            <w:tcW w:type="dxa" w:w="3293"/>
          </w:tcPr>
          <w:p>
            <w:r>
              <w:t>IoT/SmartSort and project coordination</w:t>
            </w:r>
          </w:p>
        </w:tc>
        <w:tc>
          <w:tcPr>
            <w:tcW w:type="dxa" w:w="3293"/>
          </w:tcPr>
          <w:p>
            <w:r>
              <w:t>Architecture, integration, testing, documentation</w:t>
            </w:r>
          </w:p>
        </w:tc>
      </w:tr>
    </w:tbl>
    <w:p>
      <w:r>
        <w:t>No module should become knowledge owned by only one person. Cross-review and integration activities reduce single-person dependency and improve the team's ability to explain the entire system during evaluation.</w:t>
      </w:r>
    </w:p>
    <w:p>
      <w:pPr>
        <w:pStyle w:val="Heading1"/>
      </w:pPr>
      <w:r>
        <w:t>24. Testing and Quality Assurance</w:t>
      </w:r>
    </w:p>
    <w:p>
      <w:r>
        <w:t>Testing is planned throughout development rather than only after integration. Each module should have an appropriate testing strategy and evidence.</w:t>
      </w:r>
    </w:p>
    <w:p>
      <w:pPr>
        <w:pStyle w:val="ListBullet"/>
      </w:pPr>
      <w:r>
        <w:t>Unit testing for suitable frontend, backend and service logic.</w:t>
      </w:r>
    </w:p>
    <w:p>
      <w:pPr>
        <w:pStyle w:val="ListBullet"/>
      </w:pPr>
      <w:r>
        <w:t>API testing using Postman and automated tests where practical.</w:t>
      </w:r>
    </w:p>
    <w:p>
      <w:pPr>
        <w:pStyle w:val="ListBullet"/>
      </w:pPr>
      <w:r>
        <w:t>Integration testing across mobile/web, Express, database and FastAPI services.</w:t>
      </w:r>
    </w:p>
    <w:p>
      <w:pPr>
        <w:pStyle w:val="ListBullet"/>
      </w:pPr>
      <w:r>
        <w:t>SmartSort hardware tests for sensors, servo movement, camera capture and MQTT.</w:t>
      </w:r>
    </w:p>
    <w:p>
      <w:pPr>
        <w:pStyle w:val="ListBullet"/>
      </w:pPr>
      <w:r>
        <w:t>AI evaluation using appropriate held-out data and reported metrics.</w:t>
      </w:r>
    </w:p>
    <w:p>
      <w:pPr>
        <w:pStyle w:val="ListBullet"/>
      </w:pPr>
      <w:r>
        <w:t>Route optimization evaluation against baseline route distance/travel cost.</w:t>
      </w:r>
    </w:p>
    <w:p>
      <w:pPr>
        <w:pStyle w:val="ListBullet"/>
      </w:pPr>
      <w:r>
        <w:t>System/end-to-end testing of representative user workflows.</w:t>
      </w:r>
    </w:p>
    <w:p>
      <w:pPr>
        <w:pStyle w:val="ListBullet"/>
      </w:pPr>
      <w:r>
        <w:t>Usability testing of citizen, driver and admin interfaces.</w:t>
      </w:r>
    </w:p>
    <w:p>
      <w:pPr>
        <w:pStyle w:val="ListBullet"/>
      </w:pPr>
      <w:r>
        <w:t>Security-oriented testing for authentication, authorization and input handling.</w:t>
      </w:r>
    </w:p>
    <w:p>
      <w:pPr>
        <w:pStyle w:val="ListBullet"/>
      </w:pPr>
      <w:r>
        <w:t>Defect tracking, retesting and regression checks before final release.</w:t>
      </w:r>
    </w:p>
    <w:p>
      <w:pPr>
        <w:pStyle w:val="Heading1"/>
      </w:pPr>
      <w:r>
        <w:t>25. Deployment Strategy</w:t>
      </w:r>
    </w:p>
    <w:p>
      <w:r>
        <w:t>Docker and Docker Compose will be used to package compatible services and provide a reproducible development/demo environment. Likely services include the Express backend, PostgreSQL/PostGIS database, FastAPI AI service and Mosquitto broker. Frontend/mobile deployment will follow the needs of the demonstration environment.</w:t>
      </w:r>
    </w:p>
    <w:p>
      <w:r>
        <w:t>Configuration and secrets will be separated from source code. The deployment documentation should describe prerequisites, environment variables, database migration/seed procedures, service startup order, health checks and common troubleshooting steps.</w:t>
      </w:r>
    </w:p>
    <w:p>
      <w:pPr>
        <w:pStyle w:val="Heading1"/>
      </w:pPr>
      <w:r>
        <w:t>26. Documentation Structure</w:t>
      </w:r>
    </w:p>
    <w:p>
      <w:r>
        <w:t>The GitHub repository will maintain structured project documentation under docs/. Recommended categories are project management, requirements, system design, UI/UX, IoT/SmartSort, waste prediction, route optimization, API/database, testing, deployment, user guides, final report and presentation materials.</w:t>
      </w:r>
    </w:p>
    <w:p>
      <w:r>
        <w:t>Important documents include the Project Charter, WBS, Gantt chart, Risk Register, SRS, architecture diagrams, ER diagram, API documentation, AI evaluation evidence, SmartSort design/testing evidence, test plan/results, deployment guide, user guides, final report and presentation/demo material.</w:t>
      </w:r>
    </w:p>
    <w:p>
      <w:pPr>
        <w:pStyle w:val="Heading1"/>
      </w:pPr>
      <w:r>
        <w:t>27. Risk Management</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1F4E79"/>
          </w:tcPr>
          <w:p>
            <w:r>
              <w:rPr>
                <w:b/>
                <w:color w:val="FFFFFF"/>
              </w:rPr>
              <w:t>Risk</w:t>
            </w:r>
          </w:p>
        </w:tc>
        <w:tc>
          <w:tcPr>
            <w:tcW w:type="dxa" w:w="3293"/>
            <w:shd w:fill="1F4E79"/>
          </w:tcPr>
          <w:p>
            <w:r>
              <w:rPr>
                <w:b/>
                <w:color w:val="FFFFFF"/>
              </w:rPr>
              <w:t>Priority</w:t>
            </w:r>
          </w:p>
        </w:tc>
        <w:tc>
          <w:tcPr>
            <w:tcW w:type="dxa" w:w="3293"/>
            <w:shd w:fill="1F4E79"/>
          </w:tcPr>
          <w:p>
            <w:r>
              <w:rPr>
                <w:b/>
                <w:color w:val="FFFFFF"/>
              </w:rPr>
              <w:t>Mitigation</w:t>
            </w:r>
          </w:p>
        </w:tc>
      </w:tr>
      <w:tr>
        <w:tc>
          <w:tcPr>
            <w:tcW w:type="dxa" w:w="3293"/>
          </w:tcPr>
          <w:p>
            <w:r>
              <w:t>External GPS access unavailable</w:t>
            </w:r>
          </w:p>
        </w:tc>
        <w:tc>
          <w:tcPr>
            <w:tcW w:type="dxa" w:w="3293"/>
          </w:tcPr>
          <w:p>
            <w:r>
              <w:t>High</w:t>
            </w:r>
          </w:p>
        </w:tc>
        <w:tc>
          <w:tcPr>
            <w:tcW w:type="dxa" w:w="3293"/>
          </w:tcPr>
          <w:p>
            <w:r>
              <w:t>Investigate authorization early; use independent academic prototype fallback.</w:t>
            </w:r>
          </w:p>
        </w:tc>
      </w:tr>
      <w:tr>
        <w:tc>
          <w:tcPr>
            <w:tcW w:type="dxa" w:w="3293"/>
          </w:tcPr>
          <w:p>
            <w:r>
              <w:t>Insufficient or poor-quality waste data</w:t>
            </w:r>
          </w:p>
        </w:tc>
        <w:tc>
          <w:tcPr>
            <w:tcW w:type="dxa" w:w="3293"/>
          </w:tcPr>
          <w:p>
            <w:r>
              <w:t>High</w:t>
            </w:r>
          </w:p>
        </w:tc>
        <w:tc>
          <w:tcPr>
            <w:tcW w:type="dxa" w:w="3293"/>
          </w:tcPr>
          <w:p>
            <w:r>
              <w:t>Profile data early; document limitations; use appropriate baseline models.</w:t>
            </w:r>
          </w:p>
        </w:tc>
      </w:tr>
      <w:tr>
        <w:tc>
          <w:tcPr>
            <w:tcW w:type="dxa" w:w="3293"/>
          </w:tcPr>
          <w:p>
            <w:r>
              <w:t>SmartSort misclassification</w:t>
            </w:r>
          </w:p>
        </w:tc>
        <w:tc>
          <w:tcPr>
            <w:tcW w:type="dxa" w:w="3293"/>
          </w:tcPr>
          <w:p>
            <w:r>
              <w:t>High</w:t>
            </w:r>
          </w:p>
        </w:tc>
        <w:tc>
          <w:tcPr>
            <w:tcW w:type="dxa" w:w="3293"/>
          </w:tcPr>
          <w:p>
            <w:r>
              <w:t>Controlled imaging, evaluation, confidence threshold and reject/unknown path.</w:t>
            </w:r>
          </w:p>
        </w:tc>
      </w:tr>
      <w:tr>
        <w:tc>
          <w:tcPr>
            <w:tcW w:type="dxa" w:w="3293"/>
          </w:tcPr>
          <w:p>
            <w:r>
              <w:t>Hardware failure or procurement delay</w:t>
            </w:r>
          </w:p>
        </w:tc>
        <w:tc>
          <w:tcPr>
            <w:tcW w:type="dxa" w:w="3293"/>
          </w:tcPr>
          <w:p>
            <w:r>
              <w:t>Medium/High</w:t>
            </w:r>
          </w:p>
        </w:tc>
        <w:tc>
          <w:tcPr>
            <w:tcW w:type="dxa" w:w="3293"/>
          </w:tcPr>
          <w:p>
            <w:r>
              <w:t>Use common components, modular design and early bench tests.</w:t>
            </w:r>
          </w:p>
        </w:tc>
      </w:tr>
      <w:tr>
        <w:tc>
          <w:tcPr>
            <w:tcW w:type="dxa" w:w="3293"/>
          </w:tcPr>
          <w:p>
            <w:r>
              <w:t>Integration problems</w:t>
            </w:r>
          </w:p>
        </w:tc>
        <w:tc>
          <w:tcPr>
            <w:tcW w:type="dxa" w:w="3293"/>
          </w:tcPr>
          <w:p>
            <w:r>
              <w:t>High</w:t>
            </w:r>
          </w:p>
        </w:tc>
        <w:tc>
          <w:tcPr>
            <w:tcW w:type="dxa" w:w="3293"/>
          </w:tcPr>
          <w:p>
            <w:r>
              <w:t>Define contracts early and integrate incrementally.</w:t>
            </w:r>
          </w:p>
        </w:tc>
      </w:tr>
      <w:tr>
        <w:tc>
          <w:tcPr>
            <w:tcW w:type="dxa" w:w="3293"/>
          </w:tcPr>
          <w:p>
            <w:r>
              <w:t>Schedule slip beyond December</w:t>
            </w:r>
          </w:p>
        </w:tc>
        <w:tc>
          <w:tcPr>
            <w:tcW w:type="dxa" w:w="3293"/>
          </w:tcPr>
          <w:p>
            <w:r>
              <w:t>Critical</w:t>
            </w:r>
          </w:p>
        </w:tc>
        <w:tc>
          <w:tcPr>
            <w:tcW w:type="dxa" w:w="3293"/>
          </w:tcPr>
          <w:p>
            <w:r>
              <w:t>Parallel work, sprint tracking, scope control and milestone reviews.</w:t>
            </w:r>
          </w:p>
        </w:tc>
      </w:tr>
      <w:tr>
        <w:tc>
          <w:tcPr>
            <w:tcW w:type="dxa" w:w="3293"/>
          </w:tcPr>
          <w:p>
            <w:r>
              <w:t>Workload imbalance / single-person dependency</w:t>
            </w:r>
          </w:p>
        </w:tc>
        <w:tc>
          <w:tcPr>
            <w:tcW w:type="dxa" w:w="3293"/>
          </w:tcPr>
          <w:p>
            <w:r>
              <w:t>Medium</w:t>
            </w:r>
          </w:p>
        </w:tc>
        <w:tc>
          <w:tcPr>
            <w:tcW w:type="dxa" w:w="3293"/>
          </w:tcPr>
          <w:p>
            <w:r>
              <w:t>Cross-review, shared integration and documentation.</w:t>
            </w:r>
          </w:p>
        </w:tc>
      </w:tr>
      <w:tr>
        <w:tc>
          <w:tcPr>
            <w:tcW w:type="dxa" w:w="3293"/>
          </w:tcPr>
          <w:p>
            <w:r>
              <w:t>Network instability</w:t>
            </w:r>
          </w:p>
        </w:tc>
        <w:tc>
          <w:tcPr>
            <w:tcW w:type="dxa" w:w="3293"/>
          </w:tcPr>
          <w:p>
            <w:r>
              <w:t>Medium</w:t>
            </w:r>
          </w:p>
        </w:tc>
        <w:tc>
          <w:tcPr>
            <w:tcW w:type="dxa" w:w="3293"/>
          </w:tcPr>
          <w:p>
            <w:r>
              <w:t>Error states, retry strategy and demonstration planning.</w:t>
            </w:r>
          </w:p>
        </w:tc>
      </w:tr>
      <w:tr>
        <w:tc>
          <w:tcPr>
            <w:tcW w:type="dxa" w:w="3293"/>
          </w:tcPr>
          <w:p>
            <w:r>
              <w:t>Security weakness / leaked secrets</w:t>
            </w:r>
          </w:p>
        </w:tc>
        <w:tc>
          <w:tcPr>
            <w:tcW w:type="dxa" w:w="3293"/>
          </w:tcPr>
          <w:p>
            <w:r>
              <w:t>High</w:t>
            </w:r>
          </w:p>
        </w:tc>
        <w:tc>
          <w:tcPr>
            <w:tcW w:type="dxa" w:w="3293"/>
          </w:tcPr>
          <w:p>
            <w:r>
              <w:t>Environment variables, hashing, access control and review.</w:t>
            </w:r>
          </w:p>
        </w:tc>
      </w:tr>
      <w:tr>
        <w:tc>
          <w:tcPr>
            <w:tcW w:type="dxa" w:w="3293"/>
          </w:tcPr>
          <w:p>
            <w:r>
              <w:t>Scope creep</w:t>
            </w:r>
          </w:p>
        </w:tc>
        <w:tc>
          <w:tcPr>
            <w:tcW w:type="dxa" w:w="3293"/>
          </w:tcPr>
          <w:p>
            <w:r>
              <w:t>High</w:t>
            </w:r>
          </w:p>
        </w:tc>
        <w:tc>
          <w:tcPr>
            <w:tcW w:type="dxa" w:w="3293"/>
          </w:tcPr>
          <w:p>
            <w:r>
              <w:t>WBS baseline and explicit change control.</w:t>
            </w:r>
          </w:p>
        </w:tc>
      </w:tr>
      <w:tr>
        <w:tc>
          <w:tcPr>
            <w:tcW w:type="dxa" w:w="3293"/>
          </w:tcPr>
          <w:p>
            <w:r>
              <w:t>Deployment failure</w:t>
            </w:r>
          </w:p>
        </w:tc>
        <w:tc>
          <w:tcPr>
            <w:tcW w:type="dxa" w:w="3293"/>
          </w:tcPr>
          <w:p>
            <w:r>
              <w:t>High</w:t>
            </w:r>
          </w:p>
        </w:tc>
        <w:tc>
          <w:tcPr>
            <w:tcW w:type="dxa" w:w="3293"/>
          </w:tcPr>
          <w:p>
            <w:r>
              <w:t>Dockerized reproducible setup and early deployment rehearsal.</w:t>
            </w:r>
          </w:p>
        </w:tc>
      </w:tr>
      <w:tr>
        <w:tc>
          <w:tcPr>
            <w:tcW w:type="dxa" w:w="3293"/>
          </w:tcPr>
          <w:p>
            <w:r>
              <w:t>Insufficient testing</w:t>
            </w:r>
          </w:p>
        </w:tc>
        <w:tc>
          <w:tcPr>
            <w:tcW w:type="dxa" w:w="3293"/>
          </w:tcPr>
          <w:p>
            <w:r>
              <w:t>High</w:t>
            </w:r>
          </w:p>
        </w:tc>
        <w:tc>
          <w:tcPr>
            <w:tcW w:type="dxa" w:w="3293"/>
          </w:tcPr>
          <w:p>
            <w:r>
              <w:t>Test continuously and reserve December for system QA.</w:t>
            </w:r>
          </w:p>
        </w:tc>
      </w:tr>
      <w:tr>
        <w:tc>
          <w:tcPr>
            <w:tcW w:type="dxa" w:w="3293"/>
          </w:tcPr>
          <w:p>
            <w:r>
              <w:t>Git/version-control problems</w:t>
            </w:r>
          </w:p>
        </w:tc>
        <w:tc>
          <w:tcPr>
            <w:tcW w:type="dxa" w:w="3293"/>
          </w:tcPr>
          <w:p>
            <w:r>
              <w:t>Medium</w:t>
            </w:r>
          </w:p>
        </w:tc>
        <w:tc>
          <w:tcPr>
            <w:tcW w:type="dxa" w:w="3293"/>
          </w:tcPr>
          <w:p>
            <w:r>
              <w:t>Branch strategy, pull requests, backups and clear contribution rules.</w:t>
            </w:r>
          </w:p>
        </w:tc>
      </w:tr>
      <w:tr>
        <w:tc>
          <w:tcPr>
            <w:tcW w:type="dxa" w:w="3293"/>
          </w:tcPr>
          <w:p>
            <w:r>
              <w:t>Final demonstration failure</w:t>
            </w:r>
          </w:p>
        </w:tc>
        <w:tc>
          <w:tcPr>
            <w:tcW w:type="dxa" w:w="3293"/>
          </w:tcPr>
          <w:p>
            <w:r>
              <w:t>High</w:t>
            </w:r>
          </w:p>
        </w:tc>
        <w:tc>
          <w:tcPr>
            <w:tcW w:type="dxa" w:w="3293"/>
          </w:tcPr>
          <w:p>
            <w:r>
              <w:t>Rehearsal, stable demo dataset, screenshots/evidence and fallback material.</w:t>
            </w:r>
          </w:p>
        </w:tc>
      </w:tr>
    </w:tbl>
    <w:p>
      <w:pPr>
        <w:pStyle w:val="Heading1"/>
      </w:pPr>
      <w:r>
        <w:t>28. Ethical, Privacy and Operational Considerations</w:t>
      </w:r>
    </w:p>
    <w:p>
      <w:r>
        <w:t>EcoCollect may process account information, complaints, locations and operational records. The prototype should collect only information necessary for its demonstrated functions, restrict access by role and avoid exposing sensitive information through logs, screenshots or public repositories.</w:t>
      </w:r>
    </w:p>
    <w:p>
      <w:r>
        <w:t>Computer-vision images captured by SmartSort should focus on the waste item and controlled input chamber. The design should avoid unnecessary capture of identifiable people. AI outputs should be presented as model predictions with measured limitations rather than as guaranteed decisions.</w:t>
      </w:r>
    </w:p>
    <w:p>
      <w:r>
        <w:t>The project should also avoid making claims that exceed its evidence. In particular, a controlled SmartSort prototype is not equivalent to industrial waste sorting, and a route optimization demonstration is not proof of production-level municipal optimization.</w:t>
      </w:r>
    </w:p>
    <w:p>
      <w:pPr>
        <w:pStyle w:val="Heading1"/>
      </w:pPr>
      <w:r>
        <w:t>29. Expected Deliverables</w:t>
      </w:r>
    </w:p>
    <w:p>
      <w:pPr>
        <w:pStyle w:val="ListBullet"/>
      </w:pPr>
      <w:r>
        <w:t>Citizen Mobile Application.</w:t>
      </w:r>
    </w:p>
    <w:p>
      <w:pPr>
        <w:pStyle w:val="ListBullet"/>
      </w:pPr>
      <w:r>
        <w:t>Driver &amp; Collection Mobile Application.</w:t>
      </w:r>
    </w:p>
    <w:p>
      <w:pPr>
        <w:pStyle w:val="ListBullet"/>
      </w:pPr>
      <w:r>
        <w:t>Admin Web Dashboard.</w:t>
      </w:r>
    </w:p>
    <w:p>
      <w:pPr>
        <w:pStyle w:val="ListBullet"/>
      </w:pPr>
      <w:r>
        <w:t>Express.js/TypeScript REST backend.</w:t>
      </w:r>
    </w:p>
    <w:p>
      <w:pPr>
        <w:pStyle w:val="ListBullet"/>
      </w:pPr>
      <w:r>
        <w:t>PostgreSQL/PostGIS database and Prisma schema/migrations.</w:t>
      </w:r>
    </w:p>
    <w:p>
      <w:pPr>
        <w:pStyle w:val="ListBullet"/>
      </w:pPr>
      <w:r>
        <w:t>FastAPI AI service layer.</w:t>
      </w:r>
    </w:p>
    <w:p>
      <w:pPr>
        <w:pStyle w:val="ListBullet"/>
      </w:pPr>
      <w:r>
        <w:t>Waste Prediction AI module and evaluation.</w:t>
      </w:r>
    </w:p>
    <w:p>
      <w:pPr>
        <w:pStyle w:val="ListBullet"/>
      </w:pPr>
      <w:r>
        <w:t>Route Optimization AI module and evaluation.</w:t>
      </w:r>
    </w:p>
    <w:p>
      <w:pPr>
        <w:pStyle w:val="ListBullet"/>
      </w:pPr>
      <w:r>
        <w:t>SmartSort IoT prototype with vision, actuation, fill monitoring and MQTT telemetry.</w:t>
      </w:r>
    </w:p>
    <w:p>
      <w:pPr>
        <w:pStyle w:val="ListBullet"/>
      </w:pPr>
      <w:r>
        <w:t>Authorized GPS integration where available, or independent academic GPS prototype.</w:t>
      </w:r>
    </w:p>
    <w:p>
      <w:pPr>
        <w:pStyle w:val="ListBullet"/>
      </w:pPr>
      <w:r>
        <w:t>Swagger/OpenAPI and Postman assets.</w:t>
      </w:r>
    </w:p>
    <w:p>
      <w:pPr>
        <w:pStyle w:val="ListBullet"/>
      </w:pPr>
      <w:r>
        <w:t>Docker/Docker Compose deployment configuration.</w:t>
      </w:r>
    </w:p>
    <w:p>
      <w:pPr>
        <w:pStyle w:val="ListBullet"/>
      </w:pPr>
      <w:r>
        <w:t>SRS, architecture and database design documents.</w:t>
      </w:r>
    </w:p>
    <w:p>
      <w:pPr>
        <w:pStyle w:val="ListBullet"/>
      </w:pPr>
      <w:r>
        <w:t>Project Charter, WBS, Gantt and Risk Register.</w:t>
      </w:r>
    </w:p>
    <w:p>
      <w:pPr>
        <w:pStyle w:val="ListBullet"/>
      </w:pPr>
      <w:r>
        <w:t>Testing documentation and evidence.</w:t>
      </w:r>
    </w:p>
    <w:p>
      <w:pPr>
        <w:pStyle w:val="ListBullet"/>
      </w:pPr>
      <w:r>
        <w:t>Technical and user documentation.</w:t>
      </w:r>
    </w:p>
    <w:p>
      <w:pPr>
        <w:pStyle w:val="ListBullet"/>
      </w:pPr>
      <w:r>
        <w:t>Final report, presentation and final demonstration.</w:t>
      </w:r>
    </w:p>
    <w:p>
      <w:pPr>
        <w:pStyle w:val="Heading1"/>
      </w:pPr>
      <w:r>
        <w:t>30. Expected Benefits</w:t>
      </w:r>
    </w:p>
    <w:p>
      <w:pPr>
        <w:pStyle w:val="ListBullet"/>
      </w:pPr>
      <w:r>
        <w:t>Improved access to collection information for citizens.</w:t>
      </w:r>
    </w:p>
    <w:p>
      <w:pPr>
        <w:pStyle w:val="ListBullet"/>
      </w:pPr>
      <w:r>
        <w:t>More structured communication of complaints and service requests.</w:t>
      </w:r>
    </w:p>
    <w:p>
      <w:pPr>
        <w:pStyle w:val="ListBullet"/>
      </w:pPr>
      <w:r>
        <w:t>Clearer digital collection assignments for drivers.</w:t>
      </w:r>
    </w:p>
    <w:p>
      <w:pPr>
        <w:pStyle w:val="ListBullet"/>
      </w:pPr>
      <w:r>
        <w:t>Centralized operational visibility for administrators.</w:t>
      </w:r>
    </w:p>
    <w:p>
      <w:pPr>
        <w:pStyle w:val="ListBullet"/>
      </w:pPr>
      <w:r>
        <w:t>Data-driven identification of likely collection demand.</w:t>
      </w:r>
    </w:p>
    <w:p>
      <w:pPr>
        <w:pStyle w:val="ListBullet"/>
      </w:pPr>
      <w:r>
        <w:t>Potential reduction of unnecessary travel through route optimization.</w:t>
      </w:r>
    </w:p>
    <w:p>
      <w:pPr>
        <w:pStyle w:val="ListBullet"/>
      </w:pPr>
      <w:r>
        <w:t>Fill-level awareness for selected SmartSort stations.</w:t>
      </w:r>
    </w:p>
    <w:p>
      <w:pPr>
        <w:pStyle w:val="ListBullet"/>
      </w:pPr>
      <w:r>
        <w:t>Historical data suitable for reporting and future analysis.</w:t>
      </w:r>
    </w:p>
    <w:p>
      <w:pPr>
        <w:pStyle w:val="ListBullet"/>
      </w:pPr>
      <w:r>
        <w:t>A reusable technical foundation for future academic or organizational extension.</w:t>
      </w:r>
    </w:p>
    <w:p>
      <w:pPr>
        <w:pStyle w:val="Heading1"/>
      </w:pPr>
      <w:r>
        <w:t>31. Project Limitations</w:t>
      </w:r>
    </w:p>
    <w:p>
      <w:pPr>
        <w:pStyle w:val="ListBullet"/>
      </w:pPr>
      <w:r>
        <w:t>EcoCollect is an academic prototype, not a full production deployment.</w:t>
      </w:r>
    </w:p>
    <w:p>
      <w:pPr>
        <w:pStyle w:val="ListBullet"/>
      </w:pPr>
      <w:r>
        <w:t>SmartSort is limited to controlled single-item input and four initial categories.</w:t>
      </w:r>
    </w:p>
    <w:p>
      <w:pPr>
        <w:pStyle w:val="ListBullet"/>
      </w:pPr>
      <w:r>
        <w:t>AI results depend on available data and must be interpreted using measured evaluation.</w:t>
      </w:r>
    </w:p>
    <w:p>
      <w:pPr>
        <w:pStyle w:val="ListBullet"/>
      </w:pPr>
      <w:r>
        <w:t>GPS production integration depends on external authorization and interface availability.</w:t>
      </w:r>
    </w:p>
    <w:p>
      <w:pPr>
        <w:pStyle w:val="ListBullet"/>
      </w:pPr>
      <w:r>
        <w:t>Internet/network conditions affect real-time communication.</w:t>
      </w:r>
    </w:p>
    <w:p>
      <w:pPr>
        <w:pStyle w:val="ListBullet"/>
      </w:pPr>
      <w:r>
        <w:t>Route optimization initially focuses on minimizing travel distance rather than modeling every real-world operational constraint.</w:t>
      </w:r>
    </w:p>
    <w:p>
      <w:pPr>
        <w:pStyle w:val="ListBullet"/>
      </w:pPr>
      <w:r>
        <w:t>Public-sector production adoption would require further security, infrastructure, governance, procurement and user-acceptance work.</w:t>
      </w:r>
    </w:p>
    <w:p>
      <w:pPr>
        <w:pStyle w:val="Heading1"/>
      </w:pPr>
      <w:r>
        <w:t>32. Success Criteria</w:t>
      </w:r>
    </w:p>
    <w:p>
      <w:pPr>
        <w:pStyle w:val="ListBullet"/>
      </w:pPr>
      <w:r>
        <w:t>Citizen, Driver and Admin applications complete their defined core workflows.</w:t>
      </w:r>
    </w:p>
    <w:p>
      <w:pPr>
        <w:pStyle w:val="ListBullet"/>
      </w:pPr>
      <w:r>
        <w:t>Express backend and PostgreSQL/PostGIS reliably support the integrated prototype.</w:t>
      </w:r>
    </w:p>
    <w:p>
      <w:pPr>
        <w:pStyle w:val="ListBullet"/>
      </w:pPr>
      <w:r>
        <w:t>Waste Prediction produces documented and evaluated outputs consumable by the platform.</w:t>
      </w:r>
    </w:p>
    <w:p>
      <w:pPr>
        <w:pStyle w:val="ListBullet"/>
      </w:pPr>
      <w:r>
        <w:t>Route Optimization produces an ordered route with measurable comparison to a baseline.</w:t>
      </w:r>
    </w:p>
    <w:p>
      <w:pPr>
        <w:pStyle w:val="ListBullet"/>
      </w:pPr>
      <w:r>
        <w:t>SmartSort demonstrates image capture, classification, actuation and fill telemetry under stated conditions.</w:t>
      </w:r>
    </w:p>
    <w:p>
      <w:pPr>
        <w:pStyle w:val="ListBullet"/>
      </w:pPr>
      <w:r>
        <w:t>Relevant system modules are integrated end-to-end.</w:t>
      </w:r>
    </w:p>
    <w:p>
      <w:pPr>
        <w:pStyle w:val="ListBullet"/>
      </w:pPr>
      <w:r>
        <w:t>Critical defects are addressed before technical completion.</w:t>
      </w:r>
    </w:p>
    <w:p>
      <w:pPr>
        <w:pStyle w:val="ListBullet"/>
      </w:pPr>
      <w:r>
        <w:t>Deployment and setup are reproducible from documentation.</w:t>
      </w:r>
    </w:p>
    <w:p>
      <w:pPr>
        <w:pStyle w:val="ListBullet"/>
      </w:pPr>
      <w:r>
        <w:t>Core development and deployment are completed by 31 December 2026.</w:t>
      </w:r>
    </w:p>
    <w:p>
      <w:pPr>
        <w:pStyle w:val="ListBullet"/>
      </w:pPr>
      <w:r>
        <w:t>The team can explain architecture, limitations, evaluation and contributions during the 18 January 2027 presentation.</w:t>
      </w:r>
    </w:p>
    <w:p>
      <w:pPr>
        <w:pStyle w:val="Heading1"/>
      </w:pPr>
      <w:r>
        <w:t>33. Future Enhancements</w:t>
      </w:r>
    </w:p>
    <w:p>
      <w:r>
        <w:t>Possible future work, outside the committed baseline, includes additional waste classes, improved edge inference, larger SmartSort deployments, richer sensor packages, multi-vehicle/capacity-constrained routing, dynamic traffic-aware optimization, more advanced forecasting, deeper GIS analysis, production GPS-provider integration and organization-scale analytics. These should be treated as future extensions rather than hidden requirements for the current deadline.</w:t>
      </w:r>
    </w:p>
    <w:p>
      <w:pPr>
        <w:pStyle w:val="Heading1"/>
      </w:pPr>
      <w:r>
        <w:t>34. Conclusion</w:t>
      </w:r>
    </w:p>
    <w:p>
      <w:r>
        <w:t>EcoCollect brings together software engineering, mobile and web development, databases, geospatial technology, machine learning, optimization and embedded IoT within a single final-year project. The proposed architecture gives each technology a clear responsibility and connects the modules through documented interfaces.</w:t>
      </w:r>
    </w:p>
    <w:p>
      <w:r>
        <w:t>The project is ambitious but remains feasible by maintaining explicit boundaries: SmartSort is a controlled prototype; route optimization begins with a simple measurable objective; AI performance is evaluated rather than assumed; and GPS production integration depends on authorization. The December technical-completion target ensures that January can focus on academic quality, evidence and presentation readiness.</w:t>
      </w:r>
    </w:p>
    <w:p>
      <w:r>
        <w:t>Successful completion will produce not only separate applications and algorithms, but an integrated demonstrable platform showing how data can flow from citizens, drivers and IoT devices into centralized operational management, prediction and optimized collection planning.</w:t>
      </w:r>
    </w:p>
    <w:p>
      <w:pPr>
        <w:pStyle w:val="Heading1"/>
      </w:pPr>
      <w:r>
        <w:t>Appendix A – Proposed Repository Documentation Mapping</w:t>
      </w:r>
    </w:p>
    <w:tbl>
      <w:tblPr>
        <w:tblStyle w:val="TableGrid"/>
        <w:tblW w:type="auto" w:w="0"/>
        <w:jc w:val="center"/>
        <w:tblLook w:firstColumn="1" w:firstRow="1" w:lastColumn="0" w:lastRow="0" w:noHBand="0" w:noVBand="1" w:val="04A0"/>
      </w:tblPr>
      <w:tblGrid>
        <w:gridCol w:w="4939"/>
        <w:gridCol w:w="4939"/>
      </w:tblGrid>
      <w:tr>
        <w:tc>
          <w:tcPr>
            <w:tcW w:type="dxa" w:w="4939"/>
            <w:shd w:fill="1F4E79"/>
          </w:tcPr>
          <w:p>
            <w:r>
              <w:rPr>
                <w:b/>
                <w:color w:val="FFFFFF"/>
              </w:rPr>
              <w:t>Document</w:t>
            </w:r>
          </w:p>
        </w:tc>
        <w:tc>
          <w:tcPr>
            <w:tcW w:type="dxa" w:w="4939"/>
            <w:shd w:fill="1F4E79"/>
          </w:tcPr>
          <w:p>
            <w:r>
              <w:rPr>
                <w:b/>
                <w:color w:val="FFFFFF"/>
              </w:rPr>
              <w:t>Recommended GitHub Location</w:t>
            </w:r>
          </w:p>
        </w:tc>
      </w:tr>
      <w:tr>
        <w:tc>
          <w:tcPr>
            <w:tcW w:type="dxa" w:w="4939"/>
          </w:tcPr>
          <w:p>
            <w:r>
              <w:t>Project Proposal</w:t>
            </w:r>
          </w:p>
        </w:tc>
        <w:tc>
          <w:tcPr>
            <w:tcW w:type="dxa" w:w="4939"/>
          </w:tcPr>
          <w:p>
            <w:r>
              <w:t>docs/02-requirements/project-proposal/</w:t>
            </w:r>
          </w:p>
        </w:tc>
      </w:tr>
      <w:tr>
        <w:tc>
          <w:tcPr>
            <w:tcW w:type="dxa" w:w="4939"/>
          </w:tcPr>
          <w:p>
            <w:r>
              <w:t>Project Charter</w:t>
            </w:r>
          </w:p>
        </w:tc>
        <w:tc>
          <w:tcPr>
            <w:tcW w:type="dxa" w:w="4939"/>
          </w:tcPr>
          <w:p>
            <w:r>
              <w:t>docs/01-project-management/project-charter/</w:t>
            </w:r>
          </w:p>
        </w:tc>
      </w:tr>
      <w:tr>
        <w:tc>
          <w:tcPr>
            <w:tcW w:type="dxa" w:w="4939"/>
          </w:tcPr>
          <w:p>
            <w:r>
              <w:t>WBS</w:t>
            </w:r>
          </w:p>
        </w:tc>
        <w:tc>
          <w:tcPr>
            <w:tcW w:type="dxa" w:w="4939"/>
          </w:tcPr>
          <w:p>
            <w:r>
              <w:t>docs/01-project-management/wbs/</w:t>
            </w:r>
          </w:p>
        </w:tc>
      </w:tr>
      <w:tr>
        <w:tc>
          <w:tcPr>
            <w:tcW w:type="dxa" w:w="4939"/>
          </w:tcPr>
          <w:p>
            <w:r>
              <w:t>Gantt Chart</w:t>
            </w:r>
          </w:p>
        </w:tc>
        <w:tc>
          <w:tcPr>
            <w:tcW w:type="dxa" w:w="4939"/>
          </w:tcPr>
          <w:p>
            <w:r>
              <w:t>docs/01-project-management/gantt-chart/</w:t>
            </w:r>
          </w:p>
        </w:tc>
      </w:tr>
      <w:tr>
        <w:tc>
          <w:tcPr>
            <w:tcW w:type="dxa" w:w="4939"/>
          </w:tcPr>
          <w:p>
            <w:r>
              <w:t>Risk Register</w:t>
            </w:r>
          </w:p>
        </w:tc>
        <w:tc>
          <w:tcPr>
            <w:tcW w:type="dxa" w:w="4939"/>
          </w:tcPr>
          <w:p>
            <w:r>
              <w:t>docs/01-project-management/risk-register/</w:t>
            </w:r>
          </w:p>
        </w:tc>
      </w:tr>
      <w:tr>
        <w:tc>
          <w:tcPr>
            <w:tcW w:type="dxa" w:w="4939"/>
          </w:tcPr>
          <w:p>
            <w:r>
              <w:t>SRS</w:t>
            </w:r>
          </w:p>
        </w:tc>
        <w:tc>
          <w:tcPr>
            <w:tcW w:type="dxa" w:w="4939"/>
          </w:tcPr>
          <w:p>
            <w:r>
              <w:t>docs/02-requirements/srs/</w:t>
            </w:r>
          </w:p>
        </w:tc>
      </w:tr>
      <w:tr>
        <w:tc>
          <w:tcPr>
            <w:tcW w:type="dxa" w:w="4939"/>
          </w:tcPr>
          <w:p>
            <w:r>
              <w:t>Overall Architecture</w:t>
            </w:r>
          </w:p>
        </w:tc>
        <w:tc>
          <w:tcPr>
            <w:tcW w:type="dxa" w:w="4939"/>
          </w:tcPr>
          <w:p>
            <w:r>
              <w:t>docs/03-system-design/overall-architecture/</w:t>
            </w:r>
          </w:p>
        </w:tc>
      </w:tr>
      <w:tr>
        <w:tc>
          <w:tcPr>
            <w:tcW w:type="dxa" w:w="4939"/>
          </w:tcPr>
          <w:p>
            <w:r>
              <w:t>ER Diagram</w:t>
            </w:r>
          </w:p>
        </w:tc>
        <w:tc>
          <w:tcPr>
            <w:tcW w:type="dxa" w:w="4939"/>
          </w:tcPr>
          <w:p>
            <w:r>
              <w:t>docs/03-system-design/database-design/</w:t>
            </w:r>
          </w:p>
        </w:tc>
      </w:tr>
      <w:tr>
        <w:tc>
          <w:tcPr>
            <w:tcW w:type="dxa" w:w="4939"/>
          </w:tcPr>
          <w:p>
            <w:r>
              <w:t>UI/UX exports</w:t>
            </w:r>
          </w:p>
        </w:tc>
        <w:tc>
          <w:tcPr>
            <w:tcW w:type="dxa" w:w="4939"/>
          </w:tcPr>
          <w:p>
            <w:r>
              <w:t>docs/04-ui-ux/</w:t>
            </w:r>
          </w:p>
        </w:tc>
      </w:tr>
      <w:tr>
        <w:tc>
          <w:tcPr>
            <w:tcW w:type="dxa" w:w="4939"/>
          </w:tcPr>
          <w:p>
            <w:r>
              <w:t>SmartSort Architecture</w:t>
            </w:r>
          </w:p>
        </w:tc>
        <w:tc>
          <w:tcPr>
            <w:tcW w:type="dxa" w:w="4939"/>
          </w:tcPr>
          <w:p>
            <w:r>
              <w:t>docs/05-iot-smartsort/architecture/</w:t>
            </w:r>
          </w:p>
        </w:tc>
      </w:tr>
      <w:tr>
        <w:tc>
          <w:tcPr>
            <w:tcW w:type="dxa" w:w="4939"/>
          </w:tcPr>
          <w:p>
            <w:r>
              <w:t>Waste Prediction Design</w:t>
            </w:r>
          </w:p>
        </w:tc>
        <w:tc>
          <w:tcPr>
            <w:tcW w:type="dxa" w:w="4939"/>
          </w:tcPr>
          <w:p>
            <w:r>
              <w:t>docs/06-waste-prediction/architecture/</w:t>
            </w:r>
          </w:p>
        </w:tc>
      </w:tr>
      <w:tr>
        <w:tc>
          <w:tcPr>
            <w:tcW w:type="dxa" w:w="4939"/>
          </w:tcPr>
          <w:p>
            <w:r>
              <w:t>Route Optimization Design</w:t>
            </w:r>
          </w:p>
        </w:tc>
        <w:tc>
          <w:tcPr>
            <w:tcW w:type="dxa" w:w="4939"/>
          </w:tcPr>
          <w:p>
            <w:r>
              <w:t>docs/07-route-optimization/architecture/</w:t>
            </w:r>
          </w:p>
        </w:tc>
      </w:tr>
      <w:tr>
        <w:tc>
          <w:tcPr>
            <w:tcW w:type="dxa" w:w="4939"/>
          </w:tcPr>
          <w:p>
            <w:r>
              <w:t>Testing Evidence</w:t>
            </w:r>
          </w:p>
        </w:tc>
        <w:tc>
          <w:tcPr>
            <w:tcW w:type="dxa" w:w="4939"/>
          </w:tcPr>
          <w:p>
            <w:r>
              <w:t>docs/09-testing/</w:t>
            </w:r>
          </w:p>
        </w:tc>
      </w:tr>
      <w:tr>
        <w:tc>
          <w:tcPr>
            <w:tcW w:type="dxa" w:w="4939"/>
          </w:tcPr>
          <w:p>
            <w:r>
              <w:t>Deployment Guide</w:t>
            </w:r>
          </w:p>
        </w:tc>
        <w:tc>
          <w:tcPr>
            <w:tcW w:type="dxa" w:w="4939"/>
          </w:tcPr>
          <w:p>
            <w:r>
              <w:t>docs/10-deployment/deployment-guide/</w:t>
            </w:r>
          </w:p>
        </w:tc>
      </w:tr>
      <w:tr>
        <w:tc>
          <w:tcPr>
            <w:tcW w:type="dxa" w:w="4939"/>
          </w:tcPr>
          <w:p>
            <w:r>
              <w:t>Final Report</w:t>
            </w:r>
          </w:p>
        </w:tc>
        <w:tc>
          <w:tcPr>
            <w:tcW w:type="dxa" w:w="4939"/>
          </w:tcPr>
          <w:p>
            <w:r>
              <w:t>docs/12-final-report/final/</w:t>
            </w:r>
          </w:p>
        </w:tc>
      </w:tr>
      <w:tr>
        <w:tc>
          <w:tcPr>
            <w:tcW w:type="dxa" w:w="4939"/>
          </w:tcPr>
          <w:p>
            <w:r>
              <w:t>Presentation</w:t>
            </w:r>
          </w:p>
        </w:tc>
        <w:tc>
          <w:tcPr>
            <w:tcW w:type="dxa" w:w="4939"/>
          </w:tcPr>
          <w:p>
            <w:r>
              <w:t>docs/13-presentation/slides/</w:t>
            </w:r>
          </w:p>
        </w:tc>
      </w:tr>
    </w:tbl>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EcoCollect – Detailed Project Proposal | University of Ruhuna | Version 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