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CaseZero Decision Flow</w:t>
      </w:r>
    </w:p>
    <w:p>
      <w:r>
        <w:t>Operational AI workflow for trustworthy incident response</w:t>
      </w:r>
    </w:p>
    <w:p/>
    <w:p>
      <w:r>
        <w:rPr>
          <w:b/>
          <w:sz w:val="26"/>
        </w:rPr>
        <w:t>Overview</w:t>
      </w:r>
    </w:p>
    <w:p>
      <w:r>
        <w:t>CaseZero is a portfolio-style incident response dashboard that demonstrates how AI-assisted operations can support fast, evidence-driven decision-making while keeping humans in control. Each case follows a structured workflow designed to model safe operational execution.</w:t>
      </w:r>
    </w:p>
    <w:p/>
    <w:p>
      <w:r>
        <w:rPr>
          <w:b/>
          <w:sz w:val="26"/>
        </w:rPr>
        <w:t>Why the workflow matters</w:t>
      </w:r>
    </w:p>
    <w:p>
      <w:r>
        <w:t>The project is designed to show that AI is useful in operations when it is transparent, bounded, and reviewable. Rather than fully autonomous actions, the app supports evidence-first analysis, human approval, controlled scope, and verification after execution.</w:t>
      </w:r>
    </w:p>
    <w:p/>
    <w:p>
      <w:r>
        <w:rPr>
          <w:b/>
          <w:sz w:val="26"/>
        </w:rPr>
        <w:t>The decision loop</w:t>
      </w:r>
    </w:p>
    <w:p>
      <w:r>
        <w:t>Every case moves through the following sequence: Detect → Diagnose → Decide → Act → Verify.</w:t>
      </w:r>
    </w:p>
    <w:p/>
    <w:p>
      <w:r>
        <w:rPr>
          <w:b/>
          <w:sz w:val="26"/>
        </w:rPr>
        <w:t>1. Detect</w:t>
      </w:r>
    </w:p>
    <w:p>
      <w:r>
        <w:t>The system identifies a problem pattern or anomaly. These may include certificate expiry, API degradation, failed pipelines, access issues, or customer-impacting events.</w:t>
      </w:r>
    </w:p>
    <w:p/>
    <w:p>
      <w:r>
        <w:rPr>
          <w:b/>
          <w:sz w:val="26"/>
        </w:rPr>
        <w:t>2. Diagnose</w:t>
      </w:r>
    </w:p>
    <w:p>
      <w:r>
        <w:t>The app surfaces root-cause context, severity, confidence, and supporting evidence. Operators can understand the incident before approving any action.</w:t>
      </w:r>
    </w:p>
    <w:p/>
    <w:p>
      <w:r>
        <w:rPr>
          <w:b/>
          <w:sz w:val="26"/>
        </w:rPr>
        <w:t>3. Decide</w:t>
      </w:r>
    </w:p>
    <w:p>
      <w:r>
        <w:t>The system proposes a bounded action and highlights risk. The operator reviews the recommendation and decides whether it is appropriate.</w:t>
      </w:r>
    </w:p>
    <w:p/>
    <w:p>
      <w:r>
        <w:rPr>
          <w:b/>
          <w:sz w:val="26"/>
        </w:rPr>
        <w:t>4. Act</w:t>
      </w:r>
    </w:p>
    <w:p>
      <w:r>
        <w:t>The approved action is executed in a controlled, bounded scope to reduce blast radius and preserve rollback options.</w:t>
      </w:r>
    </w:p>
    <w:p/>
    <w:p>
      <w:r>
        <w:rPr>
          <w:b/>
          <w:sz w:val="26"/>
        </w:rPr>
        <w:t>5. Verify</w:t>
      </w:r>
    </w:p>
    <w:p>
      <w:r>
        <w:t>The system checks whether the mitigation is working. If it remains within acceptable thresholds, the case stays in a resolved state. If not, the workflow stops and rolls back.</w:t>
      </w:r>
    </w:p>
    <w:p/>
    <w:p>
      <w:r>
        <w:rPr>
          <w:b/>
          <w:sz w:val="26"/>
        </w:rPr>
        <w:t>Example cases</w:t>
      </w:r>
    </w:p>
    <w:p>
      <w:r>
        <w:t>The dashboard includes six realistic operational cases: certificate expiry, production incident, database saturation, customer issue, access remediation, and data pipeline failure.</w:t>
      </w:r>
    </w:p>
    <w:p/>
    <w:p>
      <w:r>
        <w:rPr>
          <w:b/>
          <w:sz w:val="26"/>
        </w:rPr>
        <w:t>Design principle</w:t>
      </w:r>
    </w:p>
    <w:p>
      <w:r>
        <w:t>CaseZero is best understood as a trusted decision-support workflow, not a black-box agent. It keeps the operator in control while still showing how AI can accelerate incident triage and response.</w:t>
      </w:r>
    </w:p>
    <w:p/>
    <w:p>
      <w:r>
        <w:rPr>
          <w:b/>
          <w:sz w:val="26"/>
        </w:rPr>
        <w:t>How the UI maps to the workflow</w:t>
      </w:r>
    </w:p>
    <w:p>
      <w:r>
        <w:t>The dashboard aggregates portfolio risk, case cards summarize severity and confidence, and case detail pages present diagnosis, evidence, and action recommendations. Safety checks and approval logic enforce operational guardrails.</w:t>
      </w:r>
    </w:p>
    <w:p/>
    <w:p>
      <w:r>
        <w:rPr>
          <w:b/>
          <w:sz w:val="26"/>
        </w:rPr>
        <w:t>Summary</w:t>
      </w:r>
    </w:p>
    <w:p>
      <w:r>
        <w:t>The story behind CaseZero is not simply that it detects problems; it is that it creates a safer operating model for AI in critical systems. That is why it is useful as a portfolio and product demo.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CaseZero Decision Flow</dc:title>
  <dc:subject/>
  <dc:creator>GitHub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