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nqga5typ0j7" w:id="0"/>
      <w:bookmarkEnd w:id="0"/>
      <w:r w:rsidDel="00000000" w:rsidR="00000000" w:rsidRPr="00000000">
        <w:rPr>
          <w:rtl w:val="0"/>
        </w:rPr>
        <w:t xml:space="preserve">CP40 Final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4upfue6fp4c" w:id="1"/>
      <w:bookmarkEnd w:id="1"/>
      <w:r w:rsidDel="00000000" w:rsidR="00000000" w:rsidRPr="00000000">
        <w:rPr>
          <w:rtl w:val="0"/>
        </w:rPr>
        <w:t xml:space="preserve">Part1 ธงชัย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ทำให้สามารถเก็บ forwarding table ได้ในขนาดเล็กลง (เนื่องจากไม่ต้องหั่นเป็นหลาย ๆ ช่วงในจุดที่นิยามทับซ้อนกัน)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อะไรคือ VC นะ รู้จักแต่ DV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ประเภท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ข้อดี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ข้อเสีย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ต้อง load มาเก็บไว้ = เสียเวลาและทรัพยากร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ประหยัด? แบบใช้เส้นเดียว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มี data ไหลผ่านได้แค่ชุดเดียวใน 1 ช่วงเวลา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Interconnection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ส่งได้ทีละหลาย ๆ datagram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TTL คือจำนวน hops คงเหลือ กล่าวคือ หาก TTL = 0 จะไม่ถูกส่งต่อไปยัง host ต่อไป</w:t>
        <w:br w:type="textWrapping"/>
        <w:t xml:space="preserve">มีประโยชน์ที่ เราสามารถ implement traceroute ได้จากการกำหนด TTL เป็นค่าที่แตกต่างกัน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ถามไรวะ bandwidth หรอ เง็ง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CIDR มีไว้สำหรับการกำหนด subnet แบบ dynamically (มีความยาว subnet mask ได้หลากหลาย แตกต่างจากแบบ Class ที่กำหนดขนาดตายตัว) ทำให้สามารถแบ่ง subnet เป็นขนาดที่เหมาะสมกับการใช้งานได้มากขึ้น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คือการขอ IP จาก DHCP server </w:t>
      </w:r>
      <w:commentRangeStart w:id="1"/>
      <w:commentRangeStart w:id="2"/>
      <w:r w:rsidDel="00000000" w:rsidR="00000000" w:rsidRPr="00000000">
        <w:rPr>
          <w:highlight w:val="yellow"/>
          <w:rtl w:val="0"/>
        </w:rPr>
        <w:t xml:space="preserve">… (ช่วยมั้ยวะ ส่วนตัวให้กลางๆ) รู้สึกว่า NAT ช่วยเยอะกว่า DHCP ช่วยเรื่อง number of IP addresses per organization อย่างเดียว เพราะแต่ละเครื่องไม่จำเป็นจะต้องมี static IP address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อ่านมะออก น่าจะให้ตอบ private IP addr รึเปล่า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eywa3gnmc4z" w:id="2"/>
      <w:bookmarkEnd w:id="2"/>
      <w:r w:rsidDel="00000000" w:rsidR="00000000" w:rsidRPr="00000000">
        <w:rPr>
          <w:rtl w:val="0"/>
        </w:rPr>
        <w:t xml:space="preserve">Part2 ดวงดาว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ทำ dijkstra + forwarding table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ทำ bellman-ford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ทำไรวะ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link state handle negative cost ไม่ได้ แต่ distance vector น่าจะได้</w:t>
        <w:br w:type="textWrapping"/>
      </w:r>
      <w:r w:rsidDel="00000000" w:rsidR="00000000" w:rsidRPr="00000000">
        <w:rPr>
          <w:color w:val="ff0000"/>
          <w:rtl w:val="0"/>
        </w:rPr>
        <w:t xml:space="preserve">Dijkstra ชิบหายแน่นอนถ้ามี Negative Edge</w:t>
        <w:br w:type="textWrapping"/>
        <w:t xml:space="preserve">Bellman-Ford ยังทำได้ถ้าไม่มี Negative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940"/>
        <w:gridCol w:w="3390"/>
        <w:tblGridChange w:id="0">
          <w:tblGrid>
            <w:gridCol w:w="1755"/>
            <w:gridCol w:w="2940"/>
            <w:gridCol w:w="3390"/>
          </w:tblGrid>
        </w:tblGridChange>
      </w:tblGrid>
      <w:tr>
        <w:trPr>
          <w:cantSplit w:val="0"/>
          <w:trHeight w:val="241.249999999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Rule="auto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intra-AS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Rule="auto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inter-AS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single admin → policy 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many admins want to control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scale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hierarchical routing reduce table size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can focus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must follow policy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RIP, EIGRP, OSPF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BGP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RIP อาจเกิด count-to-infinity ได้เพราะใช้ distance vector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rdt = reliable data transfer but so what?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เป็น broad class แบบ taking turn ทั้งคู่</w:t>
      </w:r>
    </w:p>
    <w:p w:rsidR="00000000" w:rsidDel="00000000" w:rsidP="00000000" w:rsidRDefault="00000000" w:rsidRPr="00000000" w14:paraId="00000033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Polling = master ส่ง poll ไปถาม slave</w:t>
      </w:r>
    </w:p>
    <w:p w:rsidR="00000000" w:rsidDel="00000000" w:rsidP="00000000" w:rsidRDefault="00000000" w:rsidRPr="00000000" w14:paraId="00000034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Token = ส่ง token วนไป เฉพาะเครื่องที่มี token ถึงจะส่งได้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IPv4 32 bit</w:t>
      </w:r>
    </w:p>
    <w:p w:rsidR="00000000" w:rsidDel="00000000" w:rsidP="00000000" w:rsidRDefault="00000000" w:rsidRPr="00000000" w14:paraId="00000036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MAC 48 bit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ARP query = broadcast ไปหาทุกเครื่องใน subnet ว่าเครื่องไหนใช้ IP นี้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ARP response = unicast บอก MAC กลับแค่เครื่องที่ถาม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CSMA/CD = MAC protocol แบบ random access ที่ listen before transmit with collision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835"/>
        <w:gridCol w:w="2535"/>
        <w:tblGridChange w:id="0">
          <w:tblGrid>
            <w:gridCol w:w="3120"/>
            <w:gridCol w:w="2835"/>
            <w:gridCol w:w="2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Rule="auto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Router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Rule="auto"/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Switch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Both store-and-forward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ดูที่ </w:t>
            </w:r>
            <w:r w:rsidDel="00000000" w:rsidR="00000000" w:rsidRPr="00000000">
              <w:rPr>
                <w:highlight w:val="green"/>
                <w:rtl w:val="0"/>
              </w:rPr>
              <w:t xml:space="preserve">network-layer 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ดูที่ </w:t>
            </w:r>
            <w:r w:rsidDel="00000000" w:rsidR="00000000" w:rsidRPr="00000000">
              <w:rPr>
                <w:highlight w:val="green"/>
                <w:rtl w:val="0"/>
              </w:rPr>
              <w:t xml:space="preserve">link-layer header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Both have forwarding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ใช้ </w:t>
            </w:r>
            <w:r w:rsidDel="00000000" w:rsidR="00000000" w:rsidRPr="00000000">
              <w:rPr>
                <w:highlight w:val="green"/>
                <w:rtl w:val="0"/>
              </w:rPr>
              <w:t xml:space="preserve">routing algorithm</w:t>
            </w:r>
          </w:p>
          <w:p w:rsidR="00000000" w:rsidDel="00000000" w:rsidP="00000000" w:rsidRDefault="00000000" w:rsidRPr="00000000" w14:paraId="00000047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ใช้ </w:t>
            </w:r>
            <w:r w:rsidDel="00000000" w:rsidR="00000000" w:rsidRPr="00000000">
              <w:rPr>
                <w:highlight w:val="green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ใช้ </w:t>
            </w:r>
            <w:r w:rsidDel="00000000" w:rsidR="00000000" w:rsidRPr="00000000">
              <w:rPr>
                <w:highlight w:val="green"/>
                <w:rtl w:val="0"/>
              </w:rPr>
              <w:t xml:space="preserve">flood</w:t>
            </w: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highlight w:val="green"/>
                <w:rtl w:val="0"/>
              </w:rPr>
              <w:t xml:space="preserve">&amp; learning</w:t>
            </w:r>
          </w:p>
          <w:p w:rsidR="00000000" w:rsidDel="00000000" w:rsidP="00000000" w:rsidRDefault="00000000" w:rsidRPr="00000000" w14:paraId="00000049">
            <w:pPr>
              <w:spacing w:before="0" w:lineRule="auto"/>
              <w:rPr>
                <w:highlight w:val="green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28"/>
                <w:szCs w:val="28"/>
                <w:highlight w:val="green"/>
                <w:rtl w:val="0"/>
              </w:rPr>
              <w:t xml:space="preserve">ใช้ </w:t>
            </w:r>
            <w:r w:rsidDel="00000000" w:rsidR="00000000" w:rsidRPr="00000000">
              <w:rPr>
                <w:highlight w:val="green"/>
                <w:rtl w:val="0"/>
              </w:rPr>
              <w:t xml:space="preserve">MAC address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subnets</w:t>
      </w: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ที่เหลืออ่านไม่ออกแล้วช่างแม่งได้ไหม not enough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2ib9lnjlfmc" w:id="3"/>
      <w:bookmarkEnd w:id="3"/>
      <w:r w:rsidDel="00000000" w:rsidR="00000000" w:rsidRPr="00000000">
        <w:rPr>
          <w:rtl w:val="0"/>
        </w:rPr>
        <w:t xml:space="preserve">CP39 Final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mumgs16s6z2e" w:id="4"/>
      <w:bookmarkEnd w:id="4"/>
      <w:r w:rsidDel="00000000" w:rsidR="00000000" w:rsidRPr="00000000">
        <w:rPr>
          <w:rtl w:val="0"/>
        </w:rPr>
        <w:t xml:space="preserve">Part1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(หนังสือหน้า 107)</w:t>
      </w:r>
      <w:r w:rsidDel="00000000" w:rsidR="00000000" w:rsidRPr="00000000">
        <w:rPr/>
        <w:drawing>
          <wp:inline distB="114300" distT="114300" distL="114300" distR="114300">
            <wp:extent cx="6019800" cy="4029075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29075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(อ่านหนังสือ หน้า 115 แต่ไม่น่าออกสอบมั้ย เซค 1 ไม่ได้สอน)</w:t>
        <w:br w:type="textWrapping"/>
        <w:t xml:space="preserve">MTU = maximum transfer unit (maximum size of 1 datagram)</w:t>
        <w:br w:type="textWrapping"/>
        <w:t xml:space="preserve">จะส่งได้ครั้งละ 480 bytes of data +20 bytes of header</w:t>
        <w:br w:type="textWrapping"/>
        <w:t xml:space="preserve">5000/480 = 11 ครั้ง</w:t>
        <w:br w:type="textWrapping"/>
        <w:t xml:space="preserve">ID = ใช้ ID เดียวกัน</w:t>
        <w:br w:type="textWrapping"/>
        <w:t xml:space="preserve">Length ทุกอัน 500 ยกเว้นอันสุดท้าย 220</w:t>
        <w:br w:type="textWrapping"/>
        <w:t xml:space="preserve">Flag ทุกอัน 1 ยกเว้นอันสุดท้าย 0</w:t>
        <w:br w:type="textWrapping"/>
        <w:t xml:space="preserve">Fragment offset (คิดจาก bytes/8) เริ่มจาก 0, 62,125,…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</w:t>
        <w:tab/>
        <w:t xml:space="preserve">Broadcast เพื่อตามหา DHCP server (src = 0.0.0.0 dest = 255.255.255.255)</w:t>
        <w:br w:type="textWrapping"/>
        <w:t xml:space="preserve">Offer</w:t>
        <w:tab/>
        <w:tab/>
      </w:r>
      <w:r w:rsidDel="00000000" w:rsidR="00000000" w:rsidRPr="00000000">
        <w:rPr>
          <w:rtl w:val="0"/>
        </w:rPr>
        <w:t xml:space="preserve">Server ส่งกลับหาเครื่องที่หาว่า “I am a server”</w:t>
      </w:r>
      <w:r w:rsidDel="00000000" w:rsidR="00000000" w:rsidRPr="00000000">
        <w:rPr>
          <w:rtl w:val="0"/>
        </w:rPr>
        <w:t xml:space="preserve"> </w:t>
        <w:br w:type="textWrapping"/>
        <w:t xml:space="preserve">Request</w:t>
        <w:tab/>
        <w:t xml:space="preserve">Client ขอใช้ IP </w:t>
      </w:r>
      <w:r w:rsidDel="00000000" w:rsidR="00000000" w:rsidRPr="00000000">
        <w:rPr>
          <w:b w:val="1"/>
          <w:i w:val="1"/>
          <w:u w:val="single"/>
          <w:rtl w:val="0"/>
        </w:rPr>
        <w:t xml:space="preserve">ที่ให้มาตอน Offer</w:t>
      </w:r>
      <w:r w:rsidDel="00000000" w:rsidR="00000000" w:rsidRPr="00000000">
        <w:rPr>
          <w:rtl w:val="0"/>
        </w:rPr>
        <w:t xml:space="preserve"> (src = 0.0.0.0 dest = 255.255.255.255)</w:t>
        <w:br w:type="textWrapping"/>
        <w:t xml:space="preserve">ACK</w:t>
        <w:tab/>
        <w:tab/>
        <w:t xml:space="preserve">Server ACK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อ่านข้างบน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 ส่ง IP datagram src = (กำหนดเอง) dest = 16.16.16.16</w:t>
        <w:br w:type="textWrapping"/>
        <w:t xml:space="preserve">เมื่อ datagram ไปถึง gateway router จะเปลี่ยนเป็น src = 199.199.199.199 dest = 16.16.16.16</w:t>
        <w:br w:type="textWrapping"/>
        <w:t xml:space="preserve">Server ภายนอกส่งกลับมาว่า src = 16.16.16.16 dest = 199.199.199.199</w:t>
        <w:br w:type="textWrapping"/>
        <w:t xml:space="preserve">Gateway router ดู DHCP translation table แล้วส่งกลับให้ Thor ด้วย src = 16.16.16.16 dest = (กำหนดเอง)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ไม่เห็นด้วย เพราะเส้นทางที่ถูกกำหนดใน routing table อาจไม่ใช่เส้นทางที่ใกล้ที่สุดก็ได้ เนื่องจากสามารถกำหนดให้ packet นั้นออกที่ interface ใดเท่านั้น โดยไม่ได้สนใจว่าจะเป็นทางที่ใกล้หรือไกลกว่า (manually config)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w95w6nwljc0b" w:id="5"/>
      <w:bookmarkEnd w:id="5"/>
      <w:r w:rsidDel="00000000" w:rsidR="00000000" w:rsidRPr="00000000">
        <w:rPr>
          <w:rtl w:val="0"/>
        </w:rPr>
        <w:t xml:space="preserve">Part2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มีหลาย ISP ในแต่ละประเทศ มีการแบ่งเป็นองค์กร admin ต้องการควบคุมแยกกัน อีกทั้งไม่สามารถเก็บเส้นทางทั้งหมดใน router ตัวเดียวได้</w:t>
        <w:br w:type="textWrapping"/>
        <w:t xml:space="preserve">Inter-AS = routing among ASes</w:t>
        <w:br w:type="textWrapping"/>
        <w:t xml:space="preserve">Intra-AS = routing inside AS</w:t>
        <w:br w:type="textWrapping"/>
        <w:t xml:space="preserve">เมื่อแยกกันพิจารณาเป็น 2 ส่วนแล้ว จะทำให้สามารถ scale แต่ละส่วนแยกกันได้ สำหรับภายในองค์กรในบางครั้งอาจต้องการใช้ protocol ที่แตกต่างจาก AS อื่นๆ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 โดยใช้หลักการเดียวกับ Link State (Dijkstra)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 = DV, OSPF = LS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wpj1ow3s0jlf" w:id="6"/>
      <w:bookmarkEnd w:id="6"/>
      <w:r w:rsidDel="00000000" w:rsidR="00000000" w:rsidRPr="00000000">
        <w:rPr>
          <w:rtl w:val="0"/>
        </w:rPr>
        <w:t xml:space="preserve">Part3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มี เพราะ Reliable delivery service เป็นการการันตีว่าจะส่งไปถึง แต่ไม่ได้การันตีว่าจะไปถึงถูกคน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Polling : master node คอยถามว่ามีใครต้องการส่งข้อมูลบ้างหรือไม่</w:t>
        <w:br w:type="textWrapping"/>
        <w:t xml:space="preserve">Token-Passing : มี Token แล้วค่อยใช้ resource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2^32 and 2^48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เพราะตอนแรกยังไม่รู้ MAC address ปลายทาง แต่ตอน query แถม MAC address ของตัวเองไปด้วย ตอน response เลยใส่ MAC address ปลายทางได้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Datagram จะไม่ส่งไปยัง Network Layer “ระหว่างทาง” (ยังไงก็ต้องขึ้น Network Layer ที่ Host) เพราะสามารถสื่อสารได้ผ่าน switch โดยตรง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อ่านข้างล่าง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อ่านข้างล่าง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3 subnets</w:t>
        <w:br w:type="textWrapping"/>
      </w:r>
      <w:r w:rsidDel="00000000" w:rsidR="00000000" w:rsidRPr="00000000">
        <w:rPr>
          <w:rtl w:val="0"/>
        </w:rPr>
        <w:t xml:space="preserve">(2) X.X.X.X/30 สำหรับทั้ง 3 subnet (เลขตรงกลางใส่อะไรก็ได้ เอาเลย)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(3) A → S1 → R1 → S2 → R2 → S3 → F</w:t>
      </w:r>
    </w:p>
    <w:p w:rsidR="00000000" w:rsidDel="00000000" w:rsidP="00000000" w:rsidRDefault="00000000" w:rsidRPr="00000000" w14:paraId="00000067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A สร้าง IP datagram ให้ source เป็น IP address ของ A และ destination เป็น IP address ของ F</w:t>
      </w:r>
    </w:p>
    <w:p w:rsidR="00000000" w:rsidDel="00000000" w:rsidP="00000000" w:rsidRDefault="00000000" w:rsidRPr="00000000" w14:paraId="00000068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A สร้าง frame ครอบ datagram ให้ source เป็น MAC address ของ A และ destination เป็น MAC address ของ R1 ฝั่ง A</w:t>
      </w:r>
    </w:p>
    <w:p w:rsidR="00000000" w:rsidDel="00000000" w:rsidP="00000000" w:rsidRDefault="00000000" w:rsidRPr="00000000" w14:paraId="00000069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3. ส่ง frame จาก A ไป R1</w:t>
      </w:r>
    </w:p>
    <w:p w:rsidR="00000000" w:rsidDel="00000000" w:rsidP="00000000" w:rsidRDefault="00000000" w:rsidRPr="00000000" w14:paraId="0000006A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 R1 ได้รับ frame → get datagram</w:t>
      </w:r>
    </w:p>
    <w:p w:rsidR="00000000" w:rsidDel="00000000" w:rsidP="00000000" w:rsidRDefault="00000000" w:rsidRPr="00000000" w14:paraId="0000006B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5. R1 สร้าง frame ให้ source เป็น MAC address ของ R1 ฝั่ง R2 และ destination เป็น MAC address ของ R2 ฝั่ง R1</w:t>
      </w:r>
    </w:p>
    <w:p w:rsidR="00000000" w:rsidDel="00000000" w:rsidP="00000000" w:rsidRDefault="00000000" w:rsidRPr="00000000" w14:paraId="0000006C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6. ส่ง frame จาก R1 ไป R2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…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(4) เหมือนข้อ 3 แต่ก่อนอื่นต้องทำ ARP query จาก A ก่อน เพื่อหาว่า </w:t>
      </w:r>
      <w:commentRangeStart w:id="3"/>
      <w:commentRangeStart w:id="4"/>
      <w:r w:rsidDel="00000000" w:rsidR="00000000" w:rsidRPr="00000000">
        <w:rPr>
          <w:rtl w:val="0"/>
        </w:rPr>
        <w:t xml:space="preserve">MAC addr ของ F คืออะไร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210720" cy="27656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720" cy="276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 A ส่งข้อความหา I ต้องผ่าน S1 ก่อน(อย่างแน่นอน, directly connected) เมื่อเป็น table ว่าง จะทำการ flood เพื่อหาว่าต้องไปทางใดต่อจึงจะเจอ I เมื่อ flood รอบแรกแล้วไม่เจอ I เมื่อไปดูที่ S4 เป็นตารางว่าง ก็ flood อีกรอบ เจอ S2 กับ S3 ในแต่ละ Switch ก็ flood อีกรอบ จนเจอว่า I ต่ออยู่กับ S3 จึงส่งข้อมูลกลับมาว่า I ใน S1 ออกที่ interface ที่ต่อกับ S4 และใน S4 ออกที่ interface ที่ต่อกับ S3</w:t>
        <w:br w:type="textWrapping"/>
        <w:t xml:space="preserve">(2) กำหนดให้ interface ที่ต่อด้านล่าง มีหมายเลข 1,2,3 จากซ้ายไปขวา และด้านบนคือหมายเลข 4</w:t>
        <w:br w:type="textWrapping"/>
        <w:t xml:space="preserve">ระวังว่า switching table มี entry ใน format นี้ &lt;MACaddr, interface, TTL&gt;</w:t>
      </w:r>
    </w:p>
    <w:tbl>
      <w:tblPr>
        <w:tblStyle w:val="Table4"/>
        <w:tblW w:w="902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&lt;A,1,TTL&gt;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&lt;I,4,TTL&gt;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&lt;A,4,TTL&gt;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&lt;A,4,TTL&gt;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&lt;I,3,TTL&gt;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&lt;A,1,TTL&gt;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&lt;I,3,TTL&gt;</w:t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q8rpkosow28i" w:id="7"/>
      <w:bookmarkEnd w:id="7"/>
      <w:r w:rsidDel="00000000" w:rsidR="00000000" w:rsidRPr="00000000">
        <w:rPr>
          <w:rtl w:val="0"/>
        </w:rPr>
        <w:t xml:space="preserve">ท้ายบทหนังสืออ.จูน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rowhh1xxtoux" w:id="8"/>
      <w:bookmarkEnd w:id="8"/>
      <w:r w:rsidDel="00000000" w:rsidR="00000000" w:rsidRPr="00000000">
        <w:rPr>
          <w:rtl w:val="0"/>
        </w:rPr>
        <w:t xml:space="preserve">บทที่ 4 (network layer)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ข้าม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ข้อมูลจะถูกครอบ (encapsulate) ด้วย IP header แล้วส่งไปยัง dest IP number ด้วย forwarding table อ่านค่า longest prefix match แล้วส่งออกไปยัง interface ที่อ่านเจอใน table จนถึง dest IP number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IP addresses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11001010.00000011.00001110.00011001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= 40 bytes (IP+TCP)</w:t>
        <w:br w:type="textWrapping"/>
        <w:t xml:space="preserve">Overhead 40/70 = 57.14%</w:t>
        <w:br w:type="textWrapping"/>
        <w:t xml:space="preserve">App layer data 30/70 = 42.86%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ช่วยด้วยทำตารางไม่เป็น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ไม่ทำละกัน มันไม่ disjoint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Subnet2 =  223.1.17.0/25 (เนื่องจากต้องการ 106 addr ต้องใช้ 2^7 ในการเก็บ)</w:t>
        <w:br w:type="textWrapping"/>
        <w:t xml:space="preserve">Subnet1 = 223.1.17.128/26</w:t>
        <w:br w:type="textWrapping"/>
        <w:t xml:space="preserve">Subnet3 = 223.1.17.192/27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D(y),P(y)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D(z),P(z)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6,x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xvyuw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xvyuwt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xvyuwtz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DV is </w:t>
      </w:r>
      <w:r w:rsidDel="00000000" w:rsidR="00000000" w:rsidRPr="00000000">
        <w:rPr>
          <w:u w:val="single"/>
          <w:rtl w:val="0"/>
        </w:rPr>
        <w:t xml:space="preserve">all pairs shortest path (BF algo)</w:t>
      </w:r>
      <w:r w:rsidDel="00000000" w:rsidR="00000000" w:rsidRPr="00000000">
        <w:rPr>
          <w:rtl w:val="0"/>
        </w:rPr>
        <w:t xml:space="preserve">, and no sequence needed to show in this exercise (ใช้ตาตอบ) → It must be symmetric matrix</w:t>
      </w:r>
    </w:p>
    <w:tbl>
      <w:tblPr>
        <w:tblStyle w:val="Table6"/>
        <w:tblW w:w="902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rHeight w:val="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D(z)          to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djr9ds6ljkws" w:id="9"/>
      <w:bookmarkEnd w:id="9"/>
      <w:r w:rsidDel="00000000" w:rsidR="00000000" w:rsidRPr="00000000">
        <w:rPr>
          <w:rtl w:val="0"/>
        </w:rPr>
        <w:t xml:space="preserve">บทที่ 5 (link layer)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= link layer header + IP datagrams + link layer tail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จำเป็น เพราะ TCP reliability ให้ความเชื่อถือว่า เราจะส่งไปถูกคน แต่ link layer reliability ให้ความเชื่อถือว่า จะส่งไปถึง (ไม่ได้รับประกันว่าจะไปถูกคน)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Carrier Sensing หมายถึง การค้นหาว่ามีเครื่องอื่นกำลังใช้ channel นี้ในการส่งข้อมูลอยู่หรือไม่ ซึ่งอาจตรวจจับไม่เจอเรื่องจาก propagation delay (เครื่องแรกส่ง ข้อมูลยังมาไม่ถึงเครื่องสอง เครื่องสองวัด หาไม่เจอว่าเครื่องแรกส่งอยู่ ส่งออกไป ชน)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= 48 bits</w:t>
        <w:br w:type="textWrapping"/>
        <w:t xml:space="preserve">IPv4 = 32 bits</w:t>
        <w:br w:type="textWrapping"/>
        <w:t xml:space="preserve">IPv6 = 128 bits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ก. ไม่ได้</w:t>
        <w:br w:type="textWrapping"/>
        <w:t xml:space="preserve">ข. ได้ โดยจะแยก header ในชั้น link layer ออก แล้วส่งต่อไปยัง network layer เพื่อดูเรื่อง IP number ต่อไป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ขยายจำนวน interface ในชั้น physical layer (เพิ่ม connection point)</w:t>
        <w:br w:type="textWrapping"/>
      </w:r>
      <w:r w:rsidDel="00000000" w:rsidR="00000000" w:rsidRPr="00000000">
        <w:rPr/>
        <w:drawing>
          <wp:inline distB="114300" distT="114300" distL="114300" distR="114300">
            <wp:extent cx="6038850" cy="962025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384" r="10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62025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 Hub is a networking device that allows you to connect multiple PCs to a single network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entry = &lt;IP addr, MAC addr, TTL&gt;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br w:type="textWrapping"/>
        <w:t xml:space="preserve">โจทย์</w:t>
      </w:r>
    </w:p>
    <w:tbl>
      <w:tblPr>
        <w:tblStyle w:val="Table7"/>
        <w:tblW w:w="29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.75"/>
        <w:gridCol w:w="738.75"/>
        <w:gridCol w:w="738.75"/>
        <w:gridCol w:w="738.75"/>
        <w:tblGridChange w:id="0">
          <w:tblGrid>
            <w:gridCol w:w="738.75"/>
            <w:gridCol w:w="738.75"/>
            <w:gridCol w:w="738.75"/>
            <w:gridCol w:w="7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กลายเป็น (ทำให้ไม่รู้ว่าต้องแก้กลับช่องไหน ระหว่างสีฟ้ากับสีส้ม) </w:t>
      </w:r>
    </w:p>
    <w:p w:rsidR="00000000" w:rsidDel="00000000" w:rsidP="00000000" w:rsidRDefault="00000000" w:rsidRPr="00000000" w14:paraId="00000107">
      <w:pPr>
        <w:ind w:left="0" w:firstLine="720"/>
        <w:rPr/>
      </w:pPr>
      <w:r w:rsidDel="00000000" w:rsidR="00000000" w:rsidRPr="00000000">
        <w:rPr>
          <w:rtl w:val="0"/>
        </w:rPr>
        <w:t xml:space="preserve">(แก้ช่องไหนก็ได้ให้ไม่ตรง row/col กัน)</w:t>
      </w:r>
    </w:p>
    <w:tbl>
      <w:tblPr>
        <w:tblStyle w:val="Table8"/>
        <w:tblW w:w="29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.75"/>
        <w:gridCol w:w="738.75"/>
        <w:gridCol w:w="738.75"/>
        <w:gridCol w:w="738.75"/>
        <w:tblGridChange w:id="0">
          <w:tblGrid>
            <w:gridCol w:w="738.75"/>
            <w:gridCol w:w="738.75"/>
            <w:gridCol w:w="738.75"/>
            <w:gridCol w:w="7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เหมือนข้อสอบเก่า CP39 ข้อ 12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2571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ก. ได้</w:t>
      </w:r>
      <w:r w:rsidDel="00000000" w:rsidR="00000000" w:rsidRPr="00000000">
        <w:rPr>
          <w:b w:val="1"/>
          <w:rtl w:val="0"/>
        </w:rPr>
        <w:t xml:space="preserve">แต่ทำทำไม</w:t>
      </w:r>
      <w:r w:rsidDel="00000000" w:rsidR="00000000" w:rsidRPr="00000000">
        <w:rPr>
          <w:rtl w:val="0"/>
        </w:rPr>
        <w:br w:type="textWrapping"/>
        <w:t xml:space="preserve">ถ้าทำ: </w:t>
        <w:br w:type="textWrapping"/>
        <w:t xml:space="preserve">src = MAC E + IP E</w:t>
        <w:br w:type="textWrapping"/>
        <w:t xml:space="preserve">dest = MAC R1 + IP F</w:t>
        <w:br w:type="textWrapping"/>
        <w:t xml:space="preserve">ข. ไม่มี จะค้น ARP ไป R1 แทน (แล้วให้ network layer resolve IP ของ B)</w:t>
        <w:br w:type="textWrapping"/>
        <w:t xml:space="preserve">src = (MAC E + IP E)</w:t>
        <w:br w:type="textWrapping"/>
        <w:t xml:space="preserve">dest = (MAC R1 + IP B)</w:t>
        <w:br w:type="textWrapping"/>
        <w:t xml:space="preserve">ค. (แก้โจทย์ กูจะแก้ มึงจะทำไม) เป็น </w:t>
      </w:r>
      <w:r w:rsidDel="00000000" w:rsidR="00000000" w:rsidRPr="00000000">
        <w:rPr>
          <w:i w:val="1"/>
          <w:u w:val="single"/>
          <w:rtl w:val="0"/>
        </w:rPr>
        <w:t xml:space="preserve">A ไม่มีข้อมูล MAC B</w:t>
      </w:r>
      <w:r w:rsidDel="00000000" w:rsidR="00000000" w:rsidRPr="00000000">
        <w:rPr>
          <w:rtl w:val="0"/>
        </w:rPr>
        <w:t xml:space="preserve"> (A มันจะไม่รู้จักตัวเองได้ไง)</w:t>
        <w:br w:type="textWrapping"/>
        <w:t xml:space="preserve">1. S1 จะ broadcast ใน MAC addr + IP เดิม</w:t>
        <w:br w:type="textWrapping"/>
        <w:t xml:space="preserve">2. ได้รับ แต่ไม่ส่งต่อ เนื่องจากข้าม IP</w:t>
        <w:br w:type="textWrapping"/>
        <w:t xml:space="preserve">3. ไม่ เนื่องจากได้รับ MAC A จากตอนที่ A request แล้ว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gfqukovwgavw" w:id="10"/>
      <w:bookmarkEnd w:id="10"/>
      <w:r w:rsidDel="00000000" w:rsidR="00000000" w:rsidRPr="00000000">
        <w:rPr>
          <w:rtl w:val="0"/>
        </w:rPr>
        <w:t xml:space="preserve">ชีทที่ภูหามา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ส่วนใหญ่ทำในใจ อยากได้คำตอบทักมาถามละกัน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vyzpi6co7h9q" w:id="11"/>
      <w:bookmarkEnd w:id="11"/>
      <w:r w:rsidDel="00000000" w:rsidR="00000000" w:rsidRPr="00000000">
        <w:rPr>
          <w:rtl w:val="0"/>
        </w:rPr>
        <w:t xml:space="preserve">บท 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P5</w:t>
      </w:r>
    </w:p>
    <w:tbl>
      <w:tblPr>
        <w:tblStyle w:val="Table9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11100000 00 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11100000 01000000 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11100000 1 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99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11100001 0 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0 = 00000000 - 00111111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 = 01000000 - 01011111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 = 01100000 - 10111111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 = 11000000 - 11111111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P7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0 = 11000000 - 11011111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 = 10000000 - 10111111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 = 11100000 - 11111111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 = 00000000 - 01111111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P11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10000000.01110111.00101000.10</w:t>
      </w:r>
      <w:r w:rsidDel="00000000" w:rsidR="00000000" w:rsidRPr="00000000">
        <w:rPr>
          <w:rtl w:val="0"/>
        </w:rPr>
        <w:t xml:space="preserve">000000 /26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10000000.01110111.00101000.10</w:t>
      </w:r>
      <w:r w:rsidDel="00000000" w:rsidR="00000000" w:rsidRPr="00000000">
        <w:rPr>
          <w:rtl w:val="0"/>
        </w:rPr>
        <w:t xml:space="preserve">000001 is one of the available IP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Convert back → 128.119.40.129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10000000.01110111.00101000.01</w:t>
      </w:r>
      <w:r w:rsidDel="00000000" w:rsidR="00000000" w:rsidRPr="00000000">
        <w:rPr>
          <w:rtl w:val="0"/>
        </w:rPr>
        <w:t xml:space="preserve">000000 /26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4 subnets w→ /28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10000000.01110111.00101000.01000000 /28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10000000.01110111.00101000.01010000 /28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10000000.01110111.00101000.01100000 /28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10000000.01110111.00101000.01110000 /28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Convert back to binary form by yourself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P14 (ไม่น่าออก)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Same IP of the datagrams, fragment flag = 1 for every datagrams except the last one (flag=0)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Divide 2380+20 bytes into 680+20, 680+20, 680+20, 340+20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srd06qm2187f" w:id="12"/>
      <w:bookmarkEnd w:id="12"/>
      <w:r w:rsidDel="00000000" w:rsidR="00000000" w:rsidRPr="00000000">
        <w:rPr>
          <w:rtl w:val="0"/>
        </w:rPr>
        <w:t xml:space="preserve">บท 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Dw(u) = 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Dy(u) = 6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Dx(w) = 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Dx(y) = 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Dx(u) = min(c(x,y)+Dy(u) , c(x,w)+Dw(u)) = min(5+6, 2+5) = 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P12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ถ้าได้รับ packet ที่มี src เป็น IP ใน AS แปลว่าเป็น packet ที่เคยถูกส่งออกไป = เจอ loop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P13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ใข่ เพราะเปลืองทรัพยากรเปล่าๆถ้าส่งแบบเจอ loop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Will a BGP router always choose the loop-free route with the shortest ASpath length? Justify your answer. - CPEN Talk | Computer Engineering Question and 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P14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eBGP (เพราะเป็น gateway router)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iBGP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eBGP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To be explain, iBGP = 2 gateways in the same AS, eBGP = 2 gateways in different 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P15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Regarded to routing table of RIP protocol (DV-approach) or policy-based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a.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b.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v7qjnpowb7dw" w:id="13"/>
      <w:bookmarkEnd w:id="13"/>
      <w:r w:rsidDel="00000000" w:rsidR="00000000" w:rsidRPr="00000000">
        <w:rPr>
          <w:rtl w:val="0"/>
        </w:rPr>
        <w:t xml:space="preserve">บท 6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P1</w:t>
      </w:r>
    </w:p>
    <w:tbl>
      <w:tblPr>
        <w:tblStyle w:val="Table10"/>
        <w:tblW w:w="2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"/>
        <w:gridCol w:w="456"/>
        <w:gridCol w:w="456"/>
        <w:gridCol w:w="456"/>
        <w:gridCol w:w="456"/>
        <w:tblGridChange w:id="0">
          <w:tblGrid>
            <w:gridCol w:w="456"/>
            <w:gridCol w:w="456"/>
            <w:gridCol w:w="456"/>
            <w:gridCol w:w="456"/>
            <w:gridCol w:w="4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P2 อ่านข้างบน(ตารางสีฟ้าส้ม)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gridCol w:w="563.4375"/>
        <w:tblGridChange w:id="0">
          <w:tblGrid>
            <w:gridCol w:w="810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  <w:gridCol w:w="563.4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 = 0100 (เติม 0 4 ตัวใน D, R ยาว 4)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ittipong Deevee" w:id="1" w:date="2022-05-24T15:40:00Z"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ส่วนตัวไม่เห็นด้วยละกัน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on UDP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น่าจะไม่มีระบบป้องกัน Client ปลอมหรือแม้แต่ DHCP Server ปลอมหรือเปล่านะ (Masquerading ดั่งที่ธงชัยได้กล่าวไว้)</w:t>
      </w:r>
    </w:p>
  </w:comment>
  <w:comment w:author="Raviporn Akekunanon" w:id="2" w:date="2022-05-24T16:28:43Z"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agreed</w:t>
      </w:r>
    </w:p>
  </w:comment>
  <w:comment w:author="Kittipong Deevee" w:id="0" w:date="2022-05-25T06:50:09Z"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https://qr.ae/pvCFiC</w:t>
      </w:r>
    </w:p>
  </w:comment>
  <w:comment w:author="Kittipong Deevee" w:id="3" w:date="2022-05-24T15:52:43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คิดว่าน่าจะต้องหาของ First hop router ด้วย</w:t>
      </w:r>
    </w:p>
  </w:comment>
  <w:comment w:author="Raviporn Akekunanon" w:id="4" w:date="2022-05-24T16:30:14Z"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ตอนแรก assume ผู้อ่านรู้ว่า ARP มัน return หลายอย่าง เลยเขียนแค่ของอันที่น่าจะสำคัญสุด แต่ตามน้าน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dia New"/>
  <w:font w:name="Arial Unicode MS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i Jamjuree" w:cs="Bai Jamjuree" w:eastAsia="Bai Jamjuree" w:hAnsi="Bai Jamjure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Bai Jamjuree" w:cs="Bai Jamjuree" w:eastAsia="Bai Jamjuree" w:hAnsi="Bai Jamjure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Bai Jamjuree" w:cs="Bai Jamjuree" w:eastAsia="Bai Jamjuree" w:hAnsi="Bai Jamjure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hyperlink" Target="https://www.guru99.com/hub-vs-switch.html#:~:text=KEY%20DIFFERENCES-,A%20Hub%20is%20a%20networking%20device%20that%20allows%20you%20to,on%20the%20data%20link%20layer." TargetMode="External"/><Relationship Id="rId12" Type="http://schemas.openxmlformats.org/officeDocument/2006/relationships/hyperlink" Target="https://cpentalk.com/2104/router-always-choose-shortest-aspath-length-justify-answer" TargetMode="Externa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