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2DAA6" w14:textId="48445FA0" w:rsidR="00E72953" w:rsidRDefault="00276AB1" w:rsidP="00E72953">
      <w:pPr>
        <w:pStyle w:val="Heading1"/>
      </w:pPr>
      <w:r>
        <w:t>Nexus 2.0 Storage Account Configuration</w:t>
      </w:r>
    </w:p>
    <w:p w14:paraId="3B02A2D1" w14:textId="2DB3F035" w:rsidR="00E72953" w:rsidRDefault="00000000" w:rsidP="00E72953">
      <w:pPr>
        <w:pStyle w:val="Heading2"/>
      </w:pPr>
      <w:sdt>
        <w:sdtPr>
          <w:tag w:val="goog_rdk_2"/>
          <w:id w:val="501166562"/>
        </w:sdtPr>
        <w:sdtContent>
          <w:r w:rsidR="00E72953">
            <w:t>Document control</w:t>
          </w:r>
        </w:sdtContent>
      </w:sdt>
    </w:p>
    <w:tbl>
      <w:tblPr>
        <w:tblW w:w="5000" w:type="pct"/>
        <w:tblBorders>
          <w:top w:val="single" w:sz="8" w:space="0" w:color="384249"/>
          <w:left w:val="single" w:sz="8" w:space="0" w:color="384249"/>
          <w:bottom w:val="single" w:sz="8" w:space="0" w:color="384249"/>
          <w:right w:val="single" w:sz="8" w:space="0" w:color="384249"/>
        </w:tblBorders>
        <w:tblLook w:val="0000" w:firstRow="0" w:lastRow="0" w:firstColumn="0" w:lastColumn="0" w:noHBand="0" w:noVBand="0"/>
      </w:tblPr>
      <w:tblGrid>
        <w:gridCol w:w="575"/>
        <w:gridCol w:w="1400"/>
        <w:gridCol w:w="4934"/>
        <w:gridCol w:w="1490"/>
        <w:gridCol w:w="2050"/>
      </w:tblGrid>
      <w:tr w:rsidR="008F02B4" w14:paraId="357F9E78" w14:textId="77777777" w:rsidTr="008F02B4">
        <w:tc>
          <w:tcPr>
            <w:tcW w:w="275" w:type="pct"/>
            <w:tcBorders>
              <w:bottom w:val="single" w:sz="8" w:space="0" w:color="FFFFFF" w:themeColor="background1"/>
              <w:right w:val="single" w:sz="8" w:space="0" w:color="FFFFFF" w:themeColor="background1"/>
            </w:tcBorders>
            <w:shd w:val="clear" w:color="auto" w:fill="002B62"/>
            <w:tcMar>
              <w:top w:w="0" w:type="dxa"/>
              <w:left w:w="120" w:type="dxa"/>
              <w:bottom w:w="0" w:type="dxa"/>
              <w:right w:w="120" w:type="dxa"/>
            </w:tcMar>
          </w:tcPr>
          <w:p w14:paraId="6F2D0503" w14:textId="77777777" w:rsidR="008F02B4" w:rsidRDefault="008F02B4" w:rsidP="00E14BB7">
            <w:pPr>
              <w:keepLines/>
              <w:pBdr>
                <w:top w:val="nil"/>
                <w:left w:val="nil"/>
                <w:bottom w:val="nil"/>
                <w:right w:val="nil"/>
                <w:between w:val="nil"/>
              </w:pBdr>
              <w:spacing w:before="40" w:after="40"/>
              <w:rPr>
                <w:color w:val="FFFFFF"/>
                <w:sz w:val="18"/>
                <w:szCs w:val="18"/>
              </w:rPr>
            </w:pPr>
            <w:r>
              <w:rPr>
                <w:color w:val="FFFFFF"/>
                <w:sz w:val="18"/>
                <w:szCs w:val="18"/>
              </w:rPr>
              <w:t>Ver</w:t>
            </w:r>
          </w:p>
        </w:tc>
        <w:tc>
          <w:tcPr>
            <w:tcW w:w="670" w:type="pct"/>
            <w:tcBorders>
              <w:bottom w:val="single" w:sz="8" w:space="0" w:color="FFFFFF" w:themeColor="background1"/>
              <w:right w:val="single" w:sz="8" w:space="0" w:color="FFFFFF" w:themeColor="background1"/>
            </w:tcBorders>
            <w:shd w:val="clear" w:color="auto" w:fill="002B62"/>
          </w:tcPr>
          <w:p w14:paraId="51526219" w14:textId="36B8B39E" w:rsidR="008F02B4" w:rsidRDefault="008F02B4" w:rsidP="00E14BB7">
            <w:pPr>
              <w:keepLines/>
              <w:pBdr>
                <w:top w:val="nil"/>
                <w:left w:val="nil"/>
                <w:bottom w:val="nil"/>
                <w:right w:val="nil"/>
                <w:between w:val="nil"/>
              </w:pBdr>
              <w:spacing w:before="40" w:after="40"/>
              <w:rPr>
                <w:color w:val="FFFFFF"/>
                <w:sz w:val="18"/>
                <w:szCs w:val="18"/>
              </w:rPr>
            </w:pPr>
            <w:r>
              <w:rPr>
                <w:color w:val="FFFFFF"/>
                <w:sz w:val="18"/>
                <w:szCs w:val="18"/>
              </w:rPr>
              <w:t>Date</w:t>
            </w:r>
          </w:p>
        </w:tc>
        <w:tc>
          <w:tcPr>
            <w:tcW w:w="2361" w:type="pct"/>
            <w:tcBorders>
              <w:left w:val="single" w:sz="8" w:space="0" w:color="FFFFFF" w:themeColor="background1"/>
              <w:bottom w:val="single" w:sz="8" w:space="0" w:color="FFFFFF" w:themeColor="background1"/>
              <w:right w:val="single" w:sz="8" w:space="0" w:color="FFFFFF" w:themeColor="background1"/>
            </w:tcBorders>
            <w:shd w:val="clear" w:color="auto" w:fill="002B62"/>
            <w:tcMar>
              <w:top w:w="0" w:type="dxa"/>
              <w:left w:w="120" w:type="dxa"/>
              <w:bottom w:w="0" w:type="dxa"/>
              <w:right w:w="120" w:type="dxa"/>
            </w:tcMar>
          </w:tcPr>
          <w:p w14:paraId="2D26432B" w14:textId="5B792377" w:rsidR="008F02B4" w:rsidRDefault="008F02B4" w:rsidP="00E14BB7">
            <w:pPr>
              <w:keepLines/>
              <w:pBdr>
                <w:top w:val="nil"/>
                <w:left w:val="nil"/>
                <w:bottom w:val="nil"/>
                <w:right w:val="nil"/>
                <w:between w:val="nil"/>
              </w:pBdr>
              <w:spacing w:before="40" w:after="40"/>
              <w:rPr>
                <w:color w:val="FFFFFF"/>
                <w:sz w:val="18"/>
                <w:szCs w:val="18"/>
              </w:rPr>
            </w:pPr>
            <w:r>
              <w:rPr>
                <w:color w:val="FFFFFF"/>
                <w:sz w:val="18"/>
                <w:szCs w:val="18"/>
              </w:rPr>
              <w:t>Description</w:t>
            </w:r>
          </w:p>
        </w:tc>
        <w:tc>
          <w:tcPr>
            <w:tcW w:w="713" w:type="pct"/>
            <w:tcBorders>
              <w:left w:val="single" w:sz="8" w:space="0" w:color="FFFFFF" w:themeColor="background1"/>
              <w:bottom w:val="single" w:sz="8" w:space="0" w:color="FFFFFF" w:themeColor="background1"/>
              <w:right w:val="single" w:sz="8" w:space="0" w:color="FFFFFF" w:themeColor="background1"/>
            </w:tcBorders>
            <w:shd w:val="clear" w:color="auto" w:fill="002B62"/>
            <w:tcMar>
              <w:top w:w="0" w:type="dxa"/>
              <w:left w:w="120" w:type="dxa"/>
              <w:bottom w:w="0" w:type="dxa"/>
              <w:right w:w="120" w:type="dxa"/>
            </w:tcMar>
          </w:tcPr>
          <w:p w14:paraId="7E205666" w14:textId="77777777" w:rsidR="008F02B4" w:rsidRDefault="008F02B4" w:rsidP="00E14BB7">
            <w:pPr>
              <w:keepLines/>
              <w:pBdr>
                <w:top w:val="nil"/>
                <w:left w:val="nil"/>
                <w:bottom w:val="nil"/>
                <w:right w:val="nil"/>
                <w:between w:val="nil"/>
              </w:pBdr>
              <w:spacing w:before="40" w:after="40"/>
              <w:rPr>
                <w:color w:val="FFFFFF"/>
                <w:sz w:val="18"/>
                <w:szCs w:val="18"/>
              </w:rPr>
            </w:pPr>
            <w:r>
              <w:rPr>
                <w:color w:val="FFFFFF"/>
                <w:sz w:val="18"/>
                <w:szCs w:val="18"/>
              </w:rPr>
              <w:t>Updated by</w:t>
            </w:r>
          </w:p>
        </w:tc>
        <w:tc>
          <w:tcPr>
            <w:tcW w:w="981" w:type="pct"/>
            <w:tcBorders>
              <w:left w:val="single" w:sz="8" w:space="0" w:color="FFFFFF" w:themeColor="background1"/>
              <w:bottom w:val="single" w:sz="8" w:space="0" w:color="FFFFFF" w:themeColor="background1"/>
            </w:tcBorders>
            <w:shd w:val="clear" w:color="auto" w:fill="002B62"/>
            <w:tcMar>
              <w:top w:w="0" w:type="dxa"/>
              <w:left w:w="120" w:type="dxa"/>
              <w:bottom w:w="0" w:type="dxa"/>
              <w:right w:w="120" w:type="dxa"/>
            </w:tcMar>
          </w:tcPr>
          <w:p w14:paraId="399F7606" w14:textId="77777777" w:rsidR="008F02B4" w:rsidRDefault="008F02B4" w:rsidP="00E14BB7">
            <w:pPr>
              <w:keepLines/>
              <w:pBdr>
                <w:top w:val="nil"/>
                <w:left w:val="nil"/>
                <w:bottom w:val="nil"/>
                <w:right w:val="nil"/>
                <w:between w:val="nil"/>
              </w:pBdr>
              <w:spacing w:before="40" w:after="40"/>
              <w:rPr>
                <w:color w:val="FFFFFF"/>
                <w:sz w:val="18"/>
                <w:szCs w:val="18"/>
              </w:rPr>
            </w:pPr>
            <w:r>
              <w:rPr>
                <w:color w:val="FFFFFF"/>
                <w:sz w:val="18"/>
                <w:szCs w:val="18"/>
              </w:rPr>
              <w:t>Reason for Change</w:t>
            </w:r>
          </w:p>
        </w:tc>
      </w:tr>
      <w:tr w:rsidR="008F02B4" w14:paraId="100F57DE" w14:textId="77777777" w:rsidTr="008F02B4">
        <w:tc>
          <w:tcPr>
            <w:tcW w:w="275" w:type="pct"/>
            <w:tcBorders>
              <w:top w:val="single" w:sz="8" w:space="0" w:color="384249"/>
              <w:right w:val="single" w:sz="8" w:space="0" w:color="384249"/>
            </w:tcBorders>
            <w:tcMar>
              <w:top w:w="0" w:type="dxa"/>
              <w:left w:w="120" w:type="dxa"/>
              <w:bottom w:w="0" w:type="dxa"/>
              <w:right w:w="120" w:type="dxa"/>
            </w:tcMar>
          </w:tcPr>
          <w:p w14:paraId="7BEF36B5" w14:textId="675A7A0E" w:rsidR="008F02B4" w:rsidRDefault="008F02B4" w:rsidP="00E14BB7">
            <w:pPr>
              <w:keepLines/>
              <w:pBdr>
                <w:top w:val="nil"/>
                <w:left w:val="nil"/>
                <w:bottom w:val="nil"/>
                <w:right w:val="nil"/>
                <w:between w:val="nil"/>
              </w:pBdr>
              <w:spacing w:before="40" w:after="40"/>
              <w:rPr>
                <w:color w:val="161A1D"/>
                <w:sz w:val="18"/>
                <w:szCs w:val="18"/>
              </w:rPr>
            </w:pPr>
            <w:r>
              <w:rPr>
                <w:color w:val="161A1D"/>
                <w:sz w:val="18"/>
                <w:szCs w:val="18"/>
              </w:rPr>
              <w:t>0.1</w:t>
            </w:r>
          </w:p>
        </w:tc>
        <w:tc>
          <w:tcPr>
            <w:tcW w:w="670" w:type="pct"/>
            <w:tcBorders>
              <w:top w:val="single" w:sz="8" w:space="0" w:color="384249"/>
              <w:right w:val="single" w:sz="8" w:space="0" w:color="384249"/>
            </w:tcBorders>
          </w:tcPr>
          <w:p w14:paraId="479E4AD6" w14:textId="1532CE2D" w:rsidR="008F02B4" w:rsidRDefault="008F02B4" w:rsidP="00E14BB7">
            <w:pPr>
              <w:keepLines/>
              <w:pBdr>
                <w:top w:val="nil"/>
                <w:left w:val="nil"/>
                <w:bottom w:val="nil"/>
                <w:right w:val="nil"/>
                <w:between w:val="nil"/>
              </w:pBdr>
              <w:spacing w:before="40" w:after="40"/>
              <w:rPr>
                <w:color w:val="161A1D"/>
                <w:sz w:val="18"/>
                <w:szCs w:val="18"/>
              </w:rPr>
            </w:pPr>
            <w:r>
              <w:rPr>
                <w:color w:val="161A1D"/>
                <w:sz w:val="18"/>
                <w:szCs w:val="18"/>
              </w:rPr>
              <w:t>2023-09-21</w:t>
            </w:r>
          </w:p>
        </w:tc>
        <w:tc>
          <w:tcPr>
            <w:tcW w:w="2361" w:type="pct"/>
            <w:tcBorders>
              <w:top w:val="single" w:sz="8" w:space="0" w:color="384249"/>
              <w:left w:val="single" w:sz="8" w:space="0" w:color="384249"/>
              <w:right w:val="single" w:sz="8" w:space="0" w:color="384249"/>
            </w:tcBorders>
            <w:tcMar>
              <w:top w:w="0" w:type="dxa"/>
              <w:left w:w="120" w:type="dxa"/>
              <w:bottom w:w="0" w:type="dxa"/>
              <w:right w:w="120" w:type="dxa"/>
            </w:tcMar>
          </w:tcPr>
          <w:p w14:paraId="2312CB25" w14:textId="7A20C993" w:rsidR="008F02B4" w:rsidRDefault="008F02B4" w:rsidP="00E14BB7">
            <w:pPr>
              <w:keepLines/>
              <w:pBdr>
                <w:top w:val="nil"/>
                <w:left w:val="nil"/>
                <w:bottom w:val="nil"/>
                <w:right w:val="nil"/>
                <w:between w:val="nil"/>
              </w:pBdr>
              <w:spacing w:before="40" w:after="40"/>
              <w:rPr>
                <w:color w:val="161A1D"/>
                <w:sz w:val="18"/>
                <w:szCs w:val="18"/>
              </w:rPr>
            </w:pPr>
            <w:r>
              <w:rPr>
                <w:color w:val="161A1D"/>
                <w:sz w:val="18"/>
                <w:szCs w:val="18"/>
              </w:rPr>
              <w:t>Initial version</w:t>
            </w:r>
          </w:p>
        </w:tc>
        <w:tc>
          <w:tcPr>
            <w:tcW w:w="713" w:type="pct"/>
            <w:tcBorders>
              <w:top w:val="single" w:sz="8" w:space="0" w:color="384249"/>
              <w:left w:val="single" w:sz="8" w:space="0" w:color="384249"/>
              <w:right w:val="single" w:sz="8" w:space="0" w:color="384249"/>
            </w:tcBorders>
            <w:tcMar>
              <w:top w:w="0" w:type="dxa"/>
              <w:left w:w="120" w:type="dxa"/>
              <w:bottom w:w="0" w:type="dxa"/>
              <w:right w:w="120" w:type="dxa"/>
            </w:tcMar>
          </w:tcPr>
          <w:p w14:paraId="09003FDE" w14:textId="43B32315" w:rsidR="008F02B4" w:rsidRDefault="008F02B4" w:rsidP="00E14BB7">
            <w:pPr>
              <w:keepLines/>
              <w:pBdr>
                <w:top w:val="nil"/>
                <w:left w:val="nil"/>
                <w:bottom w:val="nil"/>
                <w:right w:val="nil"/>
                <w:between w:val="nil"/>
              </w:pBdr>
              <w:spacing w:before="40" w:after="40"/>
              <w:rPr>
                <w:color w:val="161A1D"/>
                <w:sz w:val="18"/>
                <w:szCs w:val="18"/>
              </w:rPr>
            </w:pPr>
            <w:r>
              <w:rPr>
                <w:color w:val="161A1D"/>
                <w:sz w:val="18"/>
                <w:szCs w:val="18"/>
              </w:rPr>
              <w:t>Luke Egging</w:t>
            </w:r>
          </w:p>
        </w:tc>
        <w:tc>
          <w:tcPr>
            <w:tcW w:w="981" w:type="pct"/>
            <w:tcBorders>
              <w:top w:val="single" w:sz="8" w:space="0" w:color="384249"/>
              <w:left w:val="single" w:sz="8" w:space="0" w:color="384249"/>
            </w:tcBorders>
            <w:tcMar>
              <w:top w:w="0" w:type="dxa"/>
              <w:left w:w="120" w:type="dxa"/>
              <w:bottom w:w="0" w:type="dxa"/>
              <w:right w:w="120" w:type="dxa"/>
            </w:tcMar>
          </w:tcPr>
          <w:p w14:paraId="699EE6F6" w14:textId="42533AD6" w:rsidR="008F02B4" w:rsidRDefault="008F02B4" w:rsidP="00E14BB7">
            <w:pPr>
              <w:keepLines/>
              <w:pBdr>
                <w:top w:val="nil"/>
                <w:left w:val="nil"/>
                <w:bottom w:val="nil"/>
                <w:right w:val="nil"/>
                <w:between w:val="nil"/>
              </w:pBdr>
              <w:spacing w:before="40" w:after="40"/>
              <w:rPr>
                <w:color w:val="161A1D"/>
                <w:sz w:val="18"/>
                <w:szCs w:val="18"/>
              </w:rPr>
            </w:pPr>
            <w:r>
              <w:rPr>
                <w:color w:val="161A1D"/>
                <w:sz w:val="18"/>
                <w:szCs w:val="18"/>
              </w:rPr>
              <w:t>Initial Doc</w:t>
            </w:r>
          </w:p>
        </w:tc>
      </w:tr>
      <w:tr w:rsidR="008F02B4" w14:paraId="0D43C0E2" w14:textId="77777777" w:rsidTr="008F02B4">
        <w:tc>
          <w:tcPr>
            <w:tcW w:w="275" w:type="pct"/>
            <w:tcBorders>
              <w:top w:val="single" w:sz="8" w:space="0" w:color="384249"/>
              <w:right w:val="single" w:sz="8" w:space="0" w:color="384249"/>
            </w:tcBorders>
            <w:tcMar>
              <w:top w:w="0" w:type="dxa"/>
              <w:left w:w="120" w:type="dxa"/>
              <w:bottom w:w="0" w:type="dxa"/>
              <w:right w:w="120" w:type="dxa"/>
            </w:tcMar>
          </w:tcPr>
          <w:p w14:paraId="37AA93B9" w14:textId="07963C4F" w:rsidR="008F02B4" w:rsidRDefault="008F02B4" w:rsidP="00E72953">
            <w:pPr>
              <w:keepLines/>
              <w:pBdr>
                <w:top w:val="nil"/>
                <w:left w:val="nil"/>
                <w:bottom w:val="nil"/>
                <w:right w:val="nil"/>
                <w:between w:val="nil"/>
              </w:pBdr>
              <w:spacing w:before="40" w:after="40"/>
              <w:rPr>
                <w:color w:val="161A1D"/>
                <w:sz w:val="18"/>
                <w:szCs w:val="18"/>
              </w:rPr>
            </w:pPr>
          </w:p>
        </w:tc>
        <w:tc>
          <w:tcPr>
            <w:tcW w:w="670" w:type="pct"/>
            <w:tcBorders>
              <w:top w:val="single" w:sz="8" w:space="0" w:color="384249"/>
              <w:right w:val="single" w:sz="8" w:space="0" w:color="384249"/>
            </w:tcBorders>
          </w:tcPr>
          <w:p w14:paraId="38029289" w14:textId="77777777" w:rsidR="008F02B4" w:rsidRDefault="008F02B4" w:rsidP="00E72953">
            <w:pPr>
              <w:keepLines/>
              <w:pBdr>
                <w:top w:val="nil"/>
                <w:left w:val="nil"/>
                <w:bottom w:val="nil"/>
                <w:right w:val="nil"/>
                <w:between w:val="nil"/>
              </w:pBdr>
              <w:spacing w:before="40" w:after="40"/>
              <w:rPr>
                <w:color w:val="161A1D"/>
                <w:sz w:val="18"/>
                <w:szCs w:val="18"/>
              </w:rPr>
            </w:pPr>
          </w:p>
        </w:tc>
        <w:tc>
          <w:tcPr>
            <w:tcW w:w="2361" w:type="pct"/>
            <w:tcBorders>
              <w:top w:val="single" w:sz="8" w:space="0" w:color="384249"/>
              <w:left w:val="single" w:sz="8" w:space="0" w:color="384249"/>
              <w:right w:val="single" w:sz="8" w:space="0" w:color="384249"/>
            </w:tcBorders>
            <w:tcMar>
              <w:top w:w="0" w:type="dxa"/>
              <w:left w:w="120" w:type="dxa"/>
              <w:bottom w:w="0" w:type="dxa"/>
              <w:right w:w="120" w:type="dxa"/>
            </w:tcMar>
          </w:tcPr>
          <w:p w14:paraId="25F20344" w14:textId="53F34DF5" w:rsidR="008F02B4" w:rsidRDefault="008F02B4" w:rsidP="00E72953">
            <w:pPr>
              <w:keepLines/>
              <w:pBdr>
                <w:top w:val="nil"/>
                <w:left w:val="nil"/>
                <w:bottom w:val="nil"/>
                <w:right w:val="nil"/>
                <w:between w:val="nil"/>
              </w:pBdr>
              <w:spacing w:before="40" w:after="40"/>
              <w:rPr>
                <w:color w:val="161A1D"/>
                <w:sz w:val="18"/>
                <w:szCs w:val="18"/>
              </w:rPr>
            </w:pPr>
          </w:p>
        </w:tc>
        <w:tc>
          <w:tcPr>
            <w:tcW w:w="713" w:type="pct"/>
            <w:tcBorders>
              <w:top w:val="single" w:sz="8" w:space="0" w:color="384249"/>
              <w:left w:val="single" w:sz="8" w:space="0" w:color="384249"/>
              <w:right w:val="single" w:sz="8" w:space="0" w:color="384249"/>
            </w:tcBorders>
            <w:tcMar>
              <w:top w:w="0" w:type="dxa"/>
              <w:left w:w="120" w:type="dxa"/>
              <w:bottom w:w="0" w:type="dxa"/>
              <w:right w:w="120" w:type="dxa"/>
            </w:tcMar>
          </w:tcPr>
          <w:p w14:paraId="0D359CDA" w14:textId="174D19CA" w:rsidR="008F02B4" w:rsidRDefault="008F02B4" w:rsidP="00E72953">
            <w:pPr>
              <w:keepLines/>
              <w:pBdr>
                <w:top w:val="nil"/>
                <w:left w:val="nil"/>
                <w:bottom w:val="nil"/>
                <w:right w:val="nil"/>
                <w:between w:val="nil"/>
              </w:pBdr>
              <w:spacing w:before="40" w:after="40"/>
              <w:rPr>
                <w:color w:val="161A1D"/>
                <w:sz w:val="18"/>
                <w:szCs w:val="18"/>
              </w:rPr>
            </w:pPr>
          </w:p>
        </w:tc>
        <w:tc>
          <w:tcPr>
            <w:tcW w:w="981" w:type="pct"/>
            <w:tcBorders>
              <w:top w:val="single" w:sz="8" w:space="0" w:color="384249"/>
              <w:left w:val="single" w:sz="8" w:space="0" w:color="384249"/>
            </w:tcBorders>
            <w:tcMar>
              <w:top w:w="0" w:type="dxa"/>
              <w:left w:w="120" w:type="dxa"/>
              <w:bottom w:w="0" w:type="dxa"/>
              <w:right w:w="120" w:type="dxa"/>
            </w:tcMar>
          </w:tcPr>
          <w:p w14:paraId="5CCF06C6" w14:textId="02155B8A" w:rsidR="008F02B4" w:rsidRDefault="008F02B4" w:rsidP="00E72953">
            <w:pPr>
              <w:keepLines/>
              <w:pBdr>
                <w:top w:val="nil"/>
                <w:left w:val="nil"/>
                <w:bottom w:val="nil"/>
                <w:right w:val="nil"/>
                <w:between w:val="nil"/>
              </w:pBdr>
              <w:spacing w:before="40" w:after="40"/>
              <w:rPr>
                <w:color w:val="161A1D"/>
                <w:sz w:val="18"/>
                <w:szCs w:val="18"/>
              </w:rPr>
            </w:pPr>
          </w:p>
        </w:tc>
      </w:tr>
      <w:tr w:rsidR="008F02B4" w14:paraId="7E080183" w14:textId="77777777" w:rsidTr="008F02B4">
        <w:tc>
          <w:tcPr>
            <w:tcW w:w="275" w:type="pct"/>
            <w:tcBorders>
              <w:top w:val="single" w:sz="8" w:space="0" w:color="384249"/>
              <w:right w:val="single" w:sz="8" w:space="0" w:color="384249"/>
            </w:tcBorders>
            <w:tcMar>
              <w:top w:w="0" w:type="dxa"/>
              <w:left w:w="120" w:type="dxa"/>
              <w:bottom w:w="0" w:type="dxa"/>
              <w:right w:w="120" w:type="dxa"/>
            </w:tcMar>
          </w:tcPr>
          <w:p w14:paraId="7B4B679A" w14:textId="70D1AA14" w:rsidR="008F02B4" w:rsidRDefault="008F02B4" w:rsidP="00E72953">
            <w:pPr>
              <w:keepLines/>
              <w:pBdr>
                <w:top w:val="nil"/>
                <w:left w:val="nil"/>
                <w:bottom w:val="nil"/>
                <w:right w:val="nil"/>
                <w:between w:val="nil"/>
              </w:pBdr>
              <w:spacing w:before="40" w:after="40"/>
              <w:rPr>
                <w:color w:val="161A1D"/>
                <w:sz w:val="18"/>
                <w:szCs w:val="18"/>
              </w:rPr>
            </w:pPr>
          </w:p>
        </w:tc>
        <w:tc>
          <w:tcPr>
            <w:tcW w:w="670" w:type="pct"/>
            <w:tcBorders>
              <w:top w:val="single" w:sz="8" w:space="0" w:color="384249"/>
              <w:right w:val="single" w:sz="8" w:space="0" w:color="384249"/>
            </w:tcBorders>
          </w:tcPr>
          <w:p w14:paraId="47BE56D8" w14:textId="77777777" w:rsidR="008F02B4" w:rsidRDefault="008F02B4" w:rsidP="00E72953">
            <w:pPr>
              <w:keepLines/>
              <w:pBdr>
                <w:top w:val="nil"/>
                <w:left w:val="nil"/>
                <w:bottom w:val="nil"/>
                <w:right w:val="nil"/>
                <w:between w:val="nil"/>
              </w:pBdr>
              <w:spacing w:before="40" w:after="40"/>
              <w:rPr>
                <w:color w:val="161A1D"/>
                <w:sz w:val="18"/>
                <w:szCs w:val="18"/>
              </w:rPr>
            </w:pPr>
          </w:p>
        </w:tc>
        <w:tc>
          <w:tcPr>
            <w:tcW w:w="2361" w:type="pct"/>
            <w:tcBorders>
              <w:top w:val="single" w:sz="8" w:space="0" w:color="384249"/>
              <w:left w:val="single" w:sz="8" w:space="0" w:color="384249"/>
              <w:right w:val="single" w:sz="8" w:space="0" w:color="384249"/>
            </w:tcBorders>
            <w:tcMar>
              <w:top w:w="0" w:type="dxa"/>
              <w:left w:w="120" w:type="dxa"/>
              <w:bottom w:w="0" w:type="dxa"/>
              <w:right w:w="120" w:type="dxa"/>
            </w:tcMar>
          </w:tcPr>
          <w:p w14:paraId="16D2866B" w14:textId="25870457" w:rsidR="008F02B4" w:rsidRDefault="008F02B4" w:rsidP="00E72953">
            <w:pPr>
              <w:keepLines/>
              <w:pBdr>
                <w:top w:val="nil"/>
                <w:left w:val="nil"/>
                <w:bottom w:val="nil"/>
                <w:right w:val="nil"/>
                <w:between w:val="nil"/>
              </w:pBdr>
              <w:spacing w:before="40" w:after="40"/>
              <w:rPr>
                <w:color w:val="161A1D"/>
                <w:sz w:val="18"/>
                <w:szCs w:val="18"/>
              </w:rPr>
            </w:pPr>
          </w:p>
        </w:tc>
        <w:tc>
          <w:tcPr>
            <w:tcW w:w="713" w:type="pct"/>
            <w:tcBorders>
              <w:top w:val="single" w:sz="8" w:space="0" w:color="384249"/>
              <w:left w:val="single" w:sz="8" w:space="0" w:color="384249"/>
              <w:right w:val="single" w:sz="8" w:space="0" w:color="384249"/>
            </w:tcBorders>
            <w:tcMar>
              <w:top w:w="0" w:type="dxa"/>
              <w:left w:w="120" w:type="dxa"/>
              <w:bottom w:w="0" w:type="dxa"/>
              <w:right w:w="120" w:type="dxa"/>
            </w:tcMar>
          </w:tcPr>
          <w:p w14:paraId="0D018F1C" w14:textId="2017423E" w:rsidR="008F02B4" w:rsidRDefault="008F02B4" w:rsidP="00E72953">
            <w:pPr>
              <w:keepLines/>
              <w:pBdr>
                <w:top w:val="nil"/>
                <w:left w:val="nil"/>
                <w:bottom w:val="nil"/>
                <w:right w:val="nil"/>
                <w:between w:val="nil"/>
              </w:pBdr>
              <w:spacing w:before="40" w:after="40"/>
              <w:jc w:val="center"/>
              <w:rPr>
                <w:color w:val="161A1D"/>
                <w:sz w:val="18"/>
                <w:szCs w:val="18"/>
              </w:rPr>
            </w:pPr>
          </w:p>
        </w:tc>
        <w:tc>
          <w:tcPr>
            <w:tcW w:w="981" w:type="pct"/>
            <w:tcBorders>
              <w:top w:val="single" w:sz="8" w:space="0" w:color="384249"/>
              <w:left w:val="single" w:sz="8" w:space="0" w:color="384249"/>
            </w:tcBorders>
            <w:tcMar>
              <w:top w:w="0" w:type="dxa"/>
              <w:left w:w="120" w:type="dxa"/>
              <w:bottom w:w="0" w:type="dxa"/>
              <w:right w:w="120" w:type="dxa"/>
            </w:tcMar>
          </w:tcPr>
          <w:p w14:paraId="0FDBCB04" w14:textId="2DC2AA98" w:rsidR="008F02B4" w:rsidRDefault="008F02B4" w:rsidP="00E72953">
            <w:pPr>
              <w:keepLines/>
              <w:pBdr>
                <w:top w:val="nil"/>
                <w:left w:val="nil"/>
                <w:bottom w:val="nil"/>
                <w:right w:val="nil"/>
                <w:between w:val="nil"/>
              </w:pBdr>
              <w:spacing w:before="40" w:after="40"/>
              <w:rPr>
                <w:color w:val="161A1D"/>
                <w:sz w:val="18"/>
                <w:szCs w:val="18"/>
              </w:rPr>
            </w:pPr>
          </w:p>
        </w:tc>
      </w:tr>
    </w:tbl>
    <w:p w14:paraId="18111B4B" w14:textId="5DD20CBE" w:rsidR="0092110C" w:rsidRPr="0092110C" w:rsidRDefault="0092110C" w:rsidP="0092110C">
      <w:pPr>
        <w:pStyle w:val="NECBodyCopy"/>
      </w:pPr>
    </w:p>
    <w:p w14:paraId="669A4AAC" w14:textId="2E800BFC" w:rsidR="005F5F4F" w:rsidRDefault="00276AB1" w:rsidP="00276AB1">
      <w:pPr>
        <w:pStyle w:val="Heading2"/>
      </w:pPr>
      <w:r>
        <w:t>Nexus 2.0 Azure Blob Storage for the Central Database</w:t>
      </w:r>
    </w:p>
    <w:p w14:paraId="3EC7DB66" w14:textId="3F90CE2C" w:rsidR="00276AB1" w:rsidRDefault="00316D3A" w:rsidP="00276AB1">
      <w:pPr>
        <w:pStyle w:val="NECBodyCopy"/>
      </w:pPr>
      <w:r>
        <w:t xml:space="preserve">Nexus 2.0 is all about having a single central copy of Subject data (photos plus names), which </w:t>
      </w:r>
      <w:r w:rsidR="00B54B5F">
        <w:t xml:space="preserve">potentially thousands of independent systems can read from and use to maintain a local copy for the purposes of </w:t>
      </w:r>
      <w:r w:rsidR="00BF6899">
        <w:t xml:space="preserve">live operations, which in this case means real-time surveillance with a watchlist of persons of interest. </w:t>
      </w:r>
    </w:p>
    <w:p w14:paraId="0E5A25E2" w14:textId="3B638CBB" w:rsidR="002150BF" w:rsidRPr="00276AB1" w:rsidRDefault="002150BF" w:rsidP="00276AB1">
      <w:pPr>
        <w:pStyle w:val="NECBodyCopy"/>
      </w:pPr>
      <w:r>
        <w:t xml:space="preserve">This document describes how to configure Azure </w:t>
      </w:r>
      <w:r w:rsidR="000437EF">
        <w:t>Blob storage securely for production.</w:t>
      </w:r>
    </w:p>
    <w:p w14:paraId="6DB3C888" w14:textId="7094F685" w:rsidR="009354C9" w:rsidRDefault="009354C9" w:rsidP="00084E86">
      <w:pPr>
        <w:pStyle w:val="NECBodyCopy"/>
      </w:pPr>
    </w:p>
    <w:p w14:paraId="7A9AEF8B" w14:textId="75173D18" w:rsidR="009354C9" w:rsidRDefault="002150BF" w:rsidP="00084E86">
      <w:pPr>
        <w:pStyle w:val="NECBodyCopy"/>
      </w:pPr>
      <w:r w:rsidRPr="002150BF">
        <w:rPr>
          <w:noProof/>
        </w:rPr>
        <w:drawing>
          <wp:anchor distT="0" distB="0" distL="114300" distR="114300" simplePos="0" relativeHeight="251660288" behindDoc="0" locked="0" layoutInCell="1" allowOverlap="1" wp14:anchorId="400472D3" wp14:editId="1ED948E3">
            <wp:simplePos x="0" y="0"/>
            <wp:positionH relativeFrom="column">
              <wp:posOffset>0</wp:posOffset>
            </wp:positionH>
            <wp:positionV relativeFrom="paragraph">
              <wp:posOffset>242570</wp:posOffset>
            </wp:positionV>
            <wp:extent cx="6647815" cy="4538980"/>
            <wp:effectExtent l="0" t="0" r="635"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7815" cy="4538980"/>
                    </a:xfrm>
                    <a:prstGeom prst="rect">
                      <a:avLst/>
                    </a:prstGeom>
                  </pic:spPr>
                </pic:pic>
              </a:graphicData>
            </a:graphic>
          </wp:anchor>
        </w:drawing>
      </w:r>
    </w:p>
    <w:p w14:paraId="2E2102E3" w14:textId="77777777" w:rsidR="002150BF" w:rsidRPr="00CB12FB" w:rsidRDefault="002150BF" w:rsidP="00084E86">
      <w:pPr>
        <w:pStyle w:val="NECBodyCopy"/>
      </w:pPr>
    </w:p>
    <w:p w14:paraId="684E5CF8" w14:textId="21036005" w:rsidR="00854134" w:rsidRDefault="008F02B4" w:rsidP="000437EF">
      <w:pPr>
        <w:pStyle w:val="Heading2"/>
      </w:pPr>
      <w:r>
        <w:lastRenderedPageBreak/>
        <w:t>What’s</w:t>
      </w:r>
      <w:r w:rsidR="000437EF">
        <w:t xml:space="preserve"> the problem?</w:t>
      </w:r>
    </w:p>
    <w:p w14:paraId="08FF9C3D" w14:textId="77777777" w:rsidR="00673D51" w:rsidRPr="00673D51" w:rsidRDefault="00673D51" w:rsidP="00673D51">
      <w:pPr>
        <w:pStyle w:val="NECBodyCopy"/>
      </w:pPr>
      <w:r w:rsidRPr="00673D51">
        <w:t>One of the common use cases for Azure Blob Storage is to store static files that is meant to be shared externally or serve as a download site to retrieve documents. It’s an effortless way to distribute content to intended users.</w:t>
      </w:r>
    </w:p>
    <w:p w14:paraId="51198B34" w14:textId="74213C2C" w:rsidR="00673D51" w:rsidRPr="00673D51" w:rsidRDefault="00673D51" w:rsidP="00673D51">
      <w:pPr>
        <w:pStyle w:val="NECBodyCopy"/>
      </w:pPr>
      <w:r>
        <w:t xml:space="preserve">It’s a common approach. </w:t>
      </w:r>
      <w:r w:rsidRPr="00673D51">
        <w:t>It’s simple to setup, all I need to do is to create Azure Storage, set access level to public, upload files and voila I’m done.</w:t>
      </w:r>
      <w:r w:rsidR="00590379">
        <w:t xml:space="preserve"> It’s just like a public FTP.</w:t>
      </w:r>
    </w:p>
    <w:p w14:paraId="5BFE28D3" w14:textId="77777777" w:rsidR="00673D51" w:rsidRDefault="00673D51" w:rsidP="00673D51">
      <w:pPr>
        <w:pStyle w:val="NECBodyCopy"/>
      </w:pPr>
      <w:r w:rsidRPr="00673D51">
        <w:t>However, this method will not work in enterprise world, because it’s exposes to bad actors who could write a script to generate URLs and scrap through the storage account if he/she has learnt the file name patterns. This will then cause unwanted data leakage due to insufficient control.</w:t>
      </w:r>
    </w:p>
    <w:p w14:paraId="21749C99" w14:textId="11C129F7" w:rsidR="008F02B4" w:rsidRDefault="00590379" w:rsidP="00673D51">
      <w:pPr>
        <w:pStyle w:val="NECBodyCopy"/>
      </w:pPr>
      <w:r>
        <w:t>At the time of writing, Azure Storage doesn’t have an out of-the-box method for securing access to Blob Storage, but there is a correct way of doing this.</w:t>
      </w:r>
    </w:p>
    <w:p w14:paraId="03923405" w14:textId="456FC6D8" w:rsidR="008F02B4" w:rsidRDefault="008F02B4" w:rsidP="00673D51">
      <w:pPr>
        <w:pStyle w:val="NECBodyCopy"/>
      </w:pPr>
      <w:r>
        <w:t>This document records notes from our own implementation, using the following guides</w:t>
      </w:r>
      <w:r w:rsidR="006631E4">
        <w:t>, in the following order:</w:t>
      </w:r>
    </w:p>
    <w:p w14:paraId="731FCD28" w14:textId="6D7CCE3D" w:rsidR="008F02B4" w:rsidRDefault="008F02B4" w:rsidP="00AE346E">
      <w:pPr>
        <w:pStyle w:val="NECBodyCopy"/>
        <w:numPr>
          <w:ilvl w:val="0"/>
          <w:numId w:val="9"/>
        </w:numPr>
      </w:pPr>
      <w:hyperlink r:id="rId12" w:history="1">
        <w:r>
          <w:rPr>
            <w:rStyle w:val="Hyperlink"/>
          </w:rPr>
          <w:t>Secure Azure Blob Storage with Azure API Management &amp; Managed Identities | by Marcus Tee | Marcus Tee Anytime | Medium</w:t>
        </w:r>
      </w:hyperlink>
    </w:p>
    <w:p w14:paraId="47B3BDA0" w14:textId="0223FB7D" w:rsidR="008F02B4" w:rsidRPr="00673D51" w:rsidRDefault="001B7B83" w:rsidP="00AE346E">
      <w:pPr>
        <w:pStyle w:val="NECBodyCopy"/>
        <w:numPr>
          <w:ilvl w:val="0"/>
          <w:numId w:val="9"/>
        </w:numPr>
      </w:pPr>
      <w:hyperlink r:id="rId13" w:history="1">
        <w:r>
          <w:rPr>
            <w:rStyle w:val="Hyperlink"/>
          </w:rPr>
          <w:t>Protect API in API Management using OAuth 2.0 and Azure Active Directory - Azure API Management | Microsoft Learn</w:t>
        </w:r>
      </w:hyperlink>
    </w:p>
    <w:p w14:paraId="04D52F2A" w14:textId="6FB391A2" w:rsidR="000437EF" w:rsidRDefault="00AA7B2E" w:rsidP="000437EF">
      <w:pPr>
        <w:pStyle w:val="NECBodyCopy"/>
      </w:pPr>
      <w:r>
        <w:t>This central DB looks something like this, in simplistic terms:</w:t>
      </w:r>
    </w:p>
    <w:p w14:paraId="7AFF2F50" w14:textId="482CF407" w:rsidR="0000268D" w:rsidRDefault="0000268D" w:rsidP="009A38ED">
      <w:pPr>
        <w:jc w:val="center"/>
      </w:pPr>
      <w:r w:rsidRPr="0000268D">
        <w:rPr>
          <w:noProof/>
        </w:rPr>
        <w:drawing>
          <wp:inline distT="0" distB="0" distL="0" distR="0" wp14:anchorId="7F9A7EB1" wp14:editId="04E9EAB8">
            <wp:extent cx="5897880" cy="4691713"/>
            <wp:effectExtent l="0" t="0" r="7620" b="0"/>
            <wp:docPr id="51" name="Picture 51" descr="A diagram of a software storag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diagram of a software storage container&#10;&#10;Description automatically generated"/>
                    <pic:cNvPicPr/>
                  </pic:nvPicPr>
                  <pic:blipFill>
                    <a:blip r:embed="rId14"/>
                    <a:stretch>
                      <a:fillRect/>
                    </a:stretch>
                  </pic:blipFill>
                  <pic:spPr>
                    <a:xfrm>
                      <a:off x="0" y="0"/>
                      <a:ext cx="5901063" cy="4694245"/>
                    </a:xfrm>
                    <a:prstGeom prst="rect">
                      <a:avLst/>
                    </a:prstGeom>
                  </pic:spPr>
                </pic:pic>
              </a:graphicData>
            </a:graphic>
          </wp:inline>
        </w:drawing>
      </w:r>
    </w:p>
    <w:p w14:paraId="2CF2B602" w14:textId="77777777" w:rsidR="00AE346E" w:rsidRPr="00AE346E" w:rsidRDefault="00AE346E" w:rsidP="00AE346E">
      <w:pPr>
        <w:spacing w:before="100" w:beforeAutospacing="1" w:after="100" w:afterAutospacing="1"/>
        <w:rPr>
          <w:rFonts w:ascii="Times New Roman" w:eastAsia="Times New Roman" w:hAnsi="Times New Roman" w:cs="Times New Roman"/>
          <w:sz w:val="24"/>
          <w:highlight w:val="yellow"/>
          <w:lang w:eastAsia="en-GB" w:bidi="th-TH"/>
        </w:rPr>
      </w:pPr>
      <w:r w:rsidRPr="00AE346E">
        <w:rPr>
          <w:rFonts w:ascii="Times New Roman" w:eastAsia="Times New Roman" w:hAnsi="Times New Roman" w:cs="Times New Roman"/>
          <w:sz w:val="24"/>
          <w:highlight w:val="yellow"/>
          <w:lang w:eastAsia="en-GB" w:bidi="th-TH"/>
        </w:rPr>
        <w:lastRenderedPageBreak/>
        <w:t xml:space="preserve">Clients need to know four bits of information in order to successfully authenticate with the backend. </w:t>
      </w:r>
      <w:proofErr w:type="gramStart"/>
      <w:r w:rsidRPr="00AE346E">
        <w:rPr>
          <w:rFonts w:ascii="Times New Roman" w:eastAsia="Times New Roman" w:hAnsi="Times New Roman" w:cs="Times New Roman"/>
          <w:sz w:val="24"/>
          <w:highlight w:val="yellow"/>
          <w:lang w:eastAsia="en-GB" w:bidi="th-TH"/>
        </w:rPr>
        <w:t>Plus</w:t>
      </w:r>
      <w:proofErr w:type="gramEnd"/>
      <w:r w:rsidRPr="00AE346E">
        <w:rPr>
          <w:rFonts w:ascii="Times New Roman" w:eastAsia="Times New Roman" w:hAnsi="Times New Roman" w:cs="Times New Roman"/>
          <w:sz w:val="24"/>
          <w:highlight w:val="yellow"/>
          <w:lang w:eastAsia="en-GB" w:bidi="th-TH"/>
        </w:rPr>
        <w:t xml:space="preserve"> they need to know how to talk to the backend API.</w:t>
      </w:r>
    </w:p>
    <w:p w14:paraId="763D47B6" w14:textId="77777777" w:rsidR="00AE346E" w:rsidRPr="00AE346E" w:rsidRDefault="00AE346E" w:rsidP="00AE346E">
      <w:pPr>
        <w:numPr>
          <w:ilvl w:val="0"/>
          <w:numId w:val="28"/>
        </w:numPr>
        <w:spacing w:before="100" w:beforeAutospacing="1" w:after="100" w:afterAutospacing="1"/>
        <w:rPr>
          <w:rFonts w:ascii="Times New Roman" w:eastAsia="Times New Roman" w:hAnsi="Times New Roman" w:cs="Times New Roman"/>
          <w:sz w:val="24"/>
          <w:highlight w:val="yellow"/>
          <w:lang w:eastAsia="en-GB" w:bidi="th-TH"/>
        </w:rPr>
      </w:pPr>
      <w:r w:rsidRPr="00AE346E">
        <w:rPr>
          <w:rFonts w:ascii="Times New Roman" w:eastAsia="Times New Roman" w:hAnsi="Times New Roman" w:cs="Times New Roman"/>
          <w:sz w:val="24"/>
          <w:highlight w:val="yellow"/>
          <w:lang w:eastAsia="en-GB" w:bidi="th-TH"/>
        </w:rPr>
        <w:t>API endpoint (different for read/write). Setup once at implementation.</w:t>
      </w:r>
    </w:p>
    <w:p w14:paraId="27F4FAEB" w14:textId="77777777" w:rsidR="00AE346E" w:rsidRPr="00AE346E" w:rsidRDefault="00AE346E" w:rsidP="00AE346E">
      <w:pPr>
        <w:numPr>
          <w:ilvl w:val="0"/>
          <w:numId w:val="28"/>
        </w:numPr>
        <w:spacing w:before="100" w:beforeAutospacing="1" w:after="100" w:afterAutospacing="1"/>
        <w:rPr>
          <w:rFonts w:ascii="Times New Roman" w:eastAsia="Times New Roman" w:hAnsi="Times New Roman" w:cs="Times New Roman"/>
          <w:sz w:val="24"/>
          <w:highlight w:val="yellow"/>
          <w:lang w:eastAsia="en-GB" w:bidi="th-TH"/>
        </w:rPr>
      </w:pPr>
      <w:r w:rsidRPr="00AE346E">
        <w:rPr>
          <w:rFonts w:ascii="Times New Roman" w:eastAsia="Times New Roman" w:hAnsi="Times New Roman" w:cs="Times New Roman"/>
          <w:sz w:val="24"/>
          <w:highlight w:val="yellow"/>
          <w:lang w:eastAsia="en-GB" w:bidi="th-TH"/>
        </w:rPr>
        <w:t>ClientID (different for read/write). Setup once at implementation.</w:t>
      </w:r>
    </w:p>
    <w:p w14:paraId="7C4ACF20" w14:textId="77777777" w:rsidR="00AE346E" w:rsidRPr="00AE346E" w:rsidRDefault="00AE346E" w:rsidP="00AE346E">
      <w:pPr>
        <w:numPr>
          <w:ilvl w:val="0"/>
          <w:numId w:val="28"/>
        </w:numPr>
        <w:spacing w:before="100" w:beforeAutospacing="1" w:after="100" w:afterAutospacing="1"/>
        <w:rPr>
          <w:rFonts w:ascii="Times New Roman" w:eastAsia="Times New Roman" w:hAnsi="Times New Roman" w:cs="Times New Roman"/>
          <w:sz w:val="24"/>
          <w:highlight w:val="yellow"/>
          <w:lang w:eastAsia="en-GB" w:bidi="th-TH"/>
        </w:rPr>
      </w:pPr>
      <w:r w:rsidRPr="00AE346E">
        <w:rPr>
          <w:rFonts w:ascii="Times New Roman" w:eastAsia="Times New Roman" w:hAnsi="Times New Roman" w:cs="Times New Roman"/>
          <w:sz w:val="24"/>
          <w:highlight w:val="yellow"/>
          <w:lang w:eastAsia="en-GB" w:bidi="th-TH"/>
        </w:rPr>
        <w:t>Scope (different for read/write). Setup once at implementation.</w:t>
      </w:r>
    </w:p>
    <w:p w14:paraId="5CF902F2" w14:textId="77777777" w:rsidR="00AE346E" w:rsidRPr="00AE346E" w:rsidRDefault="00AE346E" w:rsidP="00AE346E">
      <w:pPr>
        <w:numPr>
          <w:ilvl w:val="0"/>
          <w:numId w:val="28"/>
        </w:numPr>
        <w:spacing w:before="100" w:beforeAutospacing="1" w:after="100" w:afterAutospacing="1"/>
        <w:rPr>
          <w:rFonts w:ascii="Times New Roman" w:eastAsia="Times New Roman" w:hAnsi="Times New Roman" w:cs="Times New Roman"/>
          <w:sz w:val="24"/>
          <w:highlight w:val="yellow"/>
          <w:lang w:eastAsia="en-GB" w:bidi="th-TH"/>
        </w:rPr>
      </w:pPr>
      <w:r w:rsidRPr="00AE346E">
        <w:rPr>
          <w:rFonts w:ascii="Times New Roman" w:eastAsia="Times New Roman" w:hAnsi="Times New Roman" w:cs="Times New Roman"/>
          <w:sz w:val="24"/>
          <w:highlight w:val="yellow"/>
          <w:lang w:eastAsia="en-GB" w:bidi="th-TH"/>
        </w:rPr>
        <w:t xml:space="preserve">Secret (different for each unique customer system). Setup each time you onboard a new customer. Must be manually updated when it expires. Can be deleted anytime to </w:t>
      </w:r>
      <w:proofErr w:type="spellStart"/>
      <w:r w:rsidRPr="00AE346E">
        <w:rPr>
          <w:rFonts w:ascii="Times New Roman" w:eastAsia="Times New Roman" w:hAnsi="Times New Roman" w:cs="Times New Roman"/>
          <w:sz w:val="24"/>
          <w:highlight w:val="yellow"/>
          <w:lang w:eastAsia="en-GB" w:bidi="th-TH"/>
        </w:rPr>
        <w:t>revolk</w:t>
      </w:r>
      <w:proofErr w:type="spellEnd"/>
      <w:r w:rsidRPr="00AE346E">
        <w:rPr>
          <w:rFonts w:ascii="Times New Roman" w:eastAsia="Times New Roman" w:hAnsi="Times New Roman" w:cs="Times New Roman"/>
          <w:sz w:val="24"/>
          <w:highlight w:val="yellow"/>
          <w:lang w:eastAsia="en-GB" w:bidi="th-TH"/>
        </w:rPr>
        <w:t xml:space="preserve"> access for a particular individual. Easily managed in Azure with human-readable labels.</w:t>
      </w:r>
    </w:p>
    <w:p w14:paraId="1489F60F" w14:textId="77777777" w:rsidR="00AE346E" w:rsidRPr="0000268D" w:rsidRDefault="00AE346E" w:rsidP="009A38ED">
      <w:pPr>
        <w:jc w:val="center"/>
      </w:pPr>
    </w:p>
    <w:p w14:paraId="1C28A956" w14:textId="08CD8362" w:rsidR="004006EA" w:rsidRDefault="004006EA" w:rsidP="00DF72D6">
      <w:pPr>
        <w:pStyle w:val="Heading2"/>
      </w:pPr>
      <w:r>
        <w:t>Blob Storage Configuration</w:t>
      </w:r>
    </w:p>
    <w:p w14:paraId="00AB848F" w14:textId="2B79B434" w:rsidR="004006EA" w:rsidRDefault="004006EA" w:rsidP="004653AE">
      <w:pPr>
        <w:pStyle w:val="Heading3"/>
      </w:pPr>
      <w:r>
        <w:t xml:space="preserve">Ensure Blob Storage </w:t>
      </w:r>
      <w:r w:rsidR="004653AE">
        <w:t>Network access is locked down</w:t>
      </w:r>
    </w:p>
    <w:p w14:paraId="5BACE537" w14:textId="519636BD" w:rsidR="00EE0022" w:rsidRPr="00EE0022" w:rsidRDefault="00EE0022" w:rsidP="00EE0022">
      <w:pPr>
        <w:pStyle w:val="NECBodyCopy"/>
      </w:pPr>
      <w:r>
        <w:t>Under: Storage account\Security + Networking\Networking</w:t>
      </w:r>
    </w:p>
    <w:p w14:paraId="64E74183" w14:textId="09D66348" w:rsidR="004006EA" w:rsidRPr="004006EA" w:rsidRDefault="004006EA" w:rsidP="004006EA">
      <w:r>
        <w:rPr>
          <w:noProof/>
        </w:rPr>
        <w:drawing>
          <wp:inline distT="0" distB="0" distL="0" distR="0" wp14:anchorId="1010DEFC" wp14:editId="317C5505">
            <wp:extent cx="6647815" cy="5120005"/>
            <wp:effectExtent l="0" t="0" r="635" b="4445"/>
            <wp:docPr id="1903850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0523"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7815" cy="5120005"/>
                    </a:xfrm>
                    <a:prstGeom prst="rect">
                      <a:avLst/>
                    </a:prstGeom>
                    <a:noFill/>
                    <a:ln>
                      <a:noFill/>
                    </a:ln>
                  </pic:spPr>
                </pic:pic>
              </a:graphicData>
            </a:graphic>
          </wp:inline>
        </w:drawing>
      </w:r>
    </w:p>
    <w:p w14:paraId="199E7B57" w14:textId="6A91DAB5" w:rsidR="00F838EB" w:rsidRDefault="00F838EB" w:rsidP="00F838EB">
      <w:pPr>
        <w:pStyle w:val="Heading3"/>
      </w:pPr>
      <w:r>
        <w:t>Disable Blob Anonymous Access</w:t>
      </w:r>
    </w:p>
    <w:p w14:paraId="6D6A9A75" w14:textId="685C76C6" w:rsidR="00F838EB" w:rsidRPr="00F838EB" w:rsidRDefault="00F838EB" w:rsidP="00F838EB">
      <w:r w:rsidRPr="00F838EB">
        <w:rPr>
          <w:noProof/>
        </w:rPr>
        <w:lastRenderedPageBreak/>
        <w:drawing>
          <wp:inline distT="0" distB="0" distL="0" distR="0" wp14:anchorId="3E457F91" wp14:editId="5057236D">
            <wp:extent cx="6647815" cy="5313680"/>
            <wp:effectExtent l="0" t="0" r="635" b="1270"/>
            <wp:docPr id="1622809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09399" name="Picture 1" descr="A screenshot of a computer&#10;&#10;Description automatically generated"/>
                    <pic:cNvPicPr/>
                  </pic:nvPicPr>
                  <pic:blipFill>
                    <a:blip r:embed="rId16"/>
                    <a:stretch>
                      <a:fillRect/>
                    </a:stretch>
                  </pic:blipFill>
                  <pic:spPr>
                    <a:xfrm>
                      <a:off x="0" y="0"/>
                      <a:ext cx="6647815" cy="5313680"/>
                    </a:xfrm>
                    <a:prstGeom prst="rect">
                      <a:avLst/>
                    </a:prstGeom>
                  </pic:spPr>
                </pic:pic>
              </a:graphicData>
            </a:graphic>
          </wp:inline>
        </w:drawing>
      </w:r>
    </w:p>
    <w:p w14:paraId="51B342F9" w14:textId="5B063EA7" w:rsidR="00DF72D6" w:rsidRDefault="004006EA" w:rsidP="00DF72D6">
      <w:pPr>
        <w:pStyle w:val="Heading2"/>
      </w:pPr>
      <w:r>
        <w:t xml:space="preserve">Azure API Management </w:t>
      </w:r>
      <w:r w:rsidR="00DF72D6">
        <w:t>Configuration Steps</w:t>
      </w:r>
    </w:p>
    <w:p w14:paraId="1121F881" w14:textId="77777777" w:rsidR="00C744D9" w:rsidRDefault="00C744D9" w:rsidP="00C744D9">
      <w:pPr>
        <w:pStyle w:val="Heading3"/>
      </w:pPr>
      <w:r>
        <w:t>Setting up Azure API Management</w:t>
      </w:r>
    </w:p>
    <w:p w14:paraId="39F00E4F" w14:textId="77777777" w:rsidR="00976D31" w:rsidRDefault="00976D31" w:rsidP="00976D31">
      <w:pPr>
        <w:pStyle w:val="NECBodyCopy"/>
      </w:pPr>
    </w:p>
    <w:tbl>
      <w:tblPr>
        <w:tblStyle w:val="TableGrid"/>
        <w:tblW w:w="0" w:type="auto"/>
        <w:tblLook w:val="04A0" w:firstRow="1" w:lastRow="0" w:firstColumn="1" w:lastColumn="0" w:noHBand="0" w:noVBand="1"/>
      </w:tblPr>
      <w:tblGrid>
        <w:gridCol w:w="10459"/>
      </w:tblGrid>
      <w:tr w:rsidR="00976D31" w14:paraId="292FB59E" w14:textId="77777777" w:rsidTr="00976D31">
        <w:tc>
          <w:tcPr>
            <w:tcW w:w="10459" w:type="dxa"/>
          </w:tcPr>
          <w:p w14:paraId="265745C4" w14:textId="2085AA89" w:rsidR="00976D31" w:rsidRDefault="00976D31" w:rsidP="00976D31">
            <w:pPr>
              <w:pStyle w:val="NECBodyCopy"/>
            </w:pPr>
            <w:r>
              <w:t xml:space="preserve">For Nexus 2.0 we </w:t>
            </w:r>
            <w:proofErr w:type="spellStart"/>
            <w:r>
              <w:t>actualy</w:t>
            </w:r>
            <w:proofErr w:type="spellEnd"/>
            <w:r>
              <w:t xml:space="preserve"> need to setup TWO App Gateways – one for </w:t>
            </w:r>
            <w:proofErr w:type="spellStart"/>
            <w:r>
              <w:t>readonly</w:t>
            </w:r>
            <w:proofErr w:type="spellEnd"/>
            <w:r>
              <w:t xml:space="preserve"> clients, another for read-write.</w:t>
            </w:r>
          </w:p>
          <w:p w14:paraId="22962BB8" w14:textId="77777777" w:rsidR="00976D31" w:rsidRDefault="00976D31" w:rsidP="00976D31">
            <w:pPr>
              <w:pStyle w:val="NECBodyCopy"/>
            </w:pPr>
            <w:r>
              <w:t>Action:</w:t>
            </w:r>
          </w:p>
          <w:p w14:paraId="731FC2E4" w14:textId="6C515D44" w:rsidR="00976D31" w:rsidRDefault="00976D31" w:rsidP="00AE346E">
            <w:pPr>
              <w:pStyle w:val="NECBodyCopy"/>
              <w:numPr>
                <w:ilvl w:val="0"/>
                <w:numId w:val="27"/>
              </w:numPr>
            </w:pPr>
            <w:r>
              <w:t>You will need to repeat this section twice, once with a GET only API endpoint</w:t>
            </w:r>
          </w:p>
          <w:p w14:paraId="667F0D37" w14:textId="0539F5A4" w:rsidR="00976D31" w:rsidRDefault="00976D31" w:rsidP="00AE346E">
            <w:pPr>
              <w:pStyle w:val="NECBodyCopy"/>
              <w:numPr>
                <w:ilvl w:val="0"/>
                <w:numId w:val="27"/>
              </w:numPr>
            </w:pPr>
            <w:r>
              <w:t xml:space="preserve">And again, with a GET and PUT endpoint. </w:t>
            </w:r>
          </w:p>
          <w:p w14:paraId="3E71A765" w14:textId="4CFC53C1" w:rsidR="00976D31" w:rsidRDefault="00976D31" w:rsidP="00976D31">
            <w:pPr>
              <w:pStyle w:val="NECBodyCopy"/>
            </w:pPr>
            <w:r>
              <w:t xml:space="preserve">Clients that need </w:t>
            </w:r>
            <w:proofErr w:type="spellStart"/>
            <w:r>
              <w:t>readonly</w:t>
            </w:r>
            <w:proofErr w:type="spellEnd"/>
            <w:r>
              <w:t xml:space="preserve"> access will be given a key under the read only </w:t>
            </w:r>
            <w:r w:rsidR="00F57658">
              <w:t>App Gateway</w:t>
            </w:r>
            <w:r>
              <w:t>, etc.</w:t>
            </w:r>
          </w:p>
        </w:tc>
      </w:tr>
    </w:tbl>
    <w:p w14:paraId="6902CF18" w14:textId="77777777" w:rsidR="00976D31" w:rsidRDefault="00976D31" w:rsidP="00976D31">
      <w:pPr>
        <w:pStyle w:val="NECBodyCopy"/>
      </w:pPr>
    </w:p>
    <w:p w14:paraId="456C806D" w14:textId="77777777" w:rsidR="00976D31" w:rsidRPr="00976D31" w:rsidRDefault="00976D31" w:rsidP="00976D31">
      <w:pPr>
        <w:pStyle w:val="NECBodyCopy"/>
      </w:pPr>
    </w:p>
    <w:tbl>
      <w:tblPr>
        <w:tblStyle w:val="TableGrid"/>
        <w:tblW w:w="0" w:type="auto"/>
        <w:tblLook w:val="04A0" w:firstRow="1" w:lastRow="0" w:firstColumn="1" w:lastColumn="0" w:noHBand="0" w:noVBand="1"/>
      </w:tblPr>
      <w:tblGrid>
        <w:gridCol w:w="10459"/>
      </w:tblGrid>
      <w:tr w:rsidR="00CD13F5" w14:paraId="49EC275F" w14:textId="77777777" w:rsidTr="00CD13F5">
        <w:tc>
          <w:tcPr>
            <w:tcW w:w="10459" w:type="dxa"/>
          </w:tcPr>
          <w:p w14:paraId="3509897C" w14:textId="65FE8179" w:rsidR="00CD13F5" w:rsidRPr="00CD13F5" w:rsidRDefault="00CD13F5" w:rsidP="00CD13F5">
            <w:pPr>
              <w:pStyle w:val="NECBodyCopy"/>
            </w:pPr>
            <w:r>
              <w:lastRenderedPageBreak/>
              <w:t xml:space="preserve">This is taken word for word from </w:t>
            </w:r>
            <w:hyperlink r:id="rId17" w:history="1">
              <w:r>
                <w:rPr>
                  <w:rStyle w:val="Hyperlink"/>
                </w:rPr>
                <w:t>Secure Azure Blob Storage with Azure API Management &amp; Managed Identities | by Marcus Tee | Marcus Tee Anytime | Medium</w:t>
              </w:r>
            </w:hyperlink>
          </w:p>
        </w:tc>
      </w:tr>
    </w:tbl>
    <w:p w14:paraId="03891711" w14:textId="77777777" w:rsidR="00C744D9" w:rsidRDefault="00C744D9" w:rsidP="00C744D9">
      <w:pPr>
        <w:pStyle w:val="pw-post-body-paragraph"/>
        <w:shd w:val="clear" w:color="auto" w:fill="FFFFFF"/>
        <w:spacing w:before="206" w:beforeAutospacing="0" w:after="0" w:afterAutospacing="0" w:line="480" w:lineRule="atLeast"/>
        <w:rPr>
          <w:rFonts w:ascii="Georgia" w:hAnsi="Georgia"/>
          <w:color w:val="242424"/>
          <w:spacing w:val="-1"/>
          <w:sz w:val="30"/>
          <w:szCs w:val="30"/>
        </w:rPr>
      </w:pPr>
      <w:hyperlink r:id="rId18" w:tgtFrame="_blank" w:history="1">
        <w:r>
          <w:rPr>
            <w:rStyle w:val="Hyperlink"/>
            <w:rFonts w:ascii="Georgia" w:hAnsi="Georgia"/>
            <w:spacing w:val="-1"/>
            <w:sz w:val="30"/>
            <w:szCs w:val="30"/>
          </w:rPr>
          <w:t>Azure API Management</w:t>
        </w:r>
      </w:hyperlink>
      <w:r>
        <w:rPr>
          <w:rFonts w:ascii="Georgia" w:hAnsi="Georgia"/>
          <w:color w:val="242424"/>
          <w:spacing w:val="-1"/>
          <w:sz w:val="30"/>
          <w:szCs w:val="30"/>
        </w:rPr>
        <w:t> is a combination of API Gateway and developer portal, which allows developer to access and discover APIs being published in the gateway for future usage. Administrator can then set various policies on different APIs to control access or limit the API calls.</w:t>
      </w:r>
    </w:p>
    <w:p w14:paraId="3D46A152"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Azure API Management is tightly integrated with Azure services such as Application Insights, Logic App, Azure App Services and Azure Functions, which simplifies API development. Of course, developers can also import existing APIs in OpenAPI, WADL or WASL format into Azure API Management.</w:t>
      </w:r>
    </w:p>
    <w:p w14:paraId="59A79ED4" w14:textId="7F1156E2" w:rsidR="00C744D9" w:rsidRDefault="00C744D9" w:rsidP="00C744D9">
      <w:pPr>
        <w:rPr>
          <w:rFonts w:ascii="Times New Roman" w:hAnsi="Times New Roman"/>
          <w:sz w:val="24"/>
        </w:rPr>
      </w:pPr>
      <w:r>
        <w:rPr>
          <w:noProof/>
        </w:rPr>
        <w:drawing>
          <wp:inline distT="0" distB="0" distL="0" distR="0" wp14:anchorId="2AB61746" wp14:editId="1A63BB33">
            <wp:extent cx="6647815" cy="3039745"/>
            <wp:effectExtent l="0" t="0" r="635" b="8255"/>
            <wp:docPr id="16" name="Picture 16"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7815" cy="3039745"/>
                    </a:xfrm>
                    <a:prstGeom prst="rect">
                      <a:avLst/>
                    </a:prstGeom>
                    <a:noFill/>
                    <a:ln>
                      <a:noFill/>
                    </a:ln>
                  </pic:spPr>
                </pic:pic>
              </a:graphicData>
            </a:graphic>
          </wp:inline>
        </w:drawing>
      </w:r>
    </w:p>
    <w:p w14:paraId="0E851544" w14:textId="77777777" w:rsidR="00C744D9" w:rsidRDefault="00C744D9" w:rsidP="00C744D9">
      <w:r>
        <w:t>Interface to create or import APIs.</w:t>
      </w:r>
    </w:p>
    <w:p w14:paraId="228D9AE9"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our case, we will create a Blank API, which then point to our Azure Storage.</w:t>
      </w:r>
    </w:p>
    <w:p w14:paraId="2D7CA1E1" w14:textId="460E05C3" w:rsidR="00C744D9" w:rsidRDefault="00C744D9" w:rsidP="00C744D9">
      <w:pPr>
        <w:rPr>
          <w:rFonts w:ascii="Times New Roman" w:hAnsi="Times New Roman"/>
          <w:sz w:val="24"/>
        </w:rPr>
      </w:pPr>
      <w:r>
        <w:rPr>
          <w:noProof/>
        </w:rPr>
        <w:lastRenderedPageBreak/>
        <w:drawing>
          <wp:inline distT="0" distB="0" distL="0" distR="0" wp14:anchorId="26A7A2E9" wp14:editId="09E8E10A">
            <wp:extent cx="6647815" cy="2988310"/>
            <wp:effectExtent l="0" t="0" r="635"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7815" cy="2988310"/>
                    </a:xfrm>
                    <a:prstGeom prst="rect">
                      <a:avLst/>
                    </a:prstGeom>
                    <a:noFill/>
                    <a:ln>
                      <a:noFill/>
                    </a:ln>
                  </pic:spPr>
                </pic:pic>
              </a:graphicData>
            </a:graphic>
          </wp:inline>
        </w:drawing>
      </w:r>
    </w:p>
    <w:p w14:paraId="215B0849" w14:textId="77777777" w:rsidR="00C744D9" w:rsidRDefault="00C744D9" w:rsidP="00C744D9">
      <w:r>
        <w:t xml:space="preserve">I called my API as </w:t>
      </w:r>
      <w:proofErr w:type="spellStart"/>
      <w:r>
        <w:t>AzureStorage</w:t>
      </w:r>
      <w:proofErr w:type="spellEnd"/>
      <w:r>
        <w:t>, this is just a name, for the collections of APIs under this name.</w:t>
      </w:r>
    </w:p>
    <w:p w14:paraId="3C59A04D"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proceed to create operations under this API. In this example, we will create a </w:t>
      </w:r>
      <w:r>
        <w:rPr>
          <w:rStyle w:val="Strong"/>
          <w:rFonts w:ascii="Georgia" w:hAnsi="Georgia"/>
          <w:color w:val="242424"/>
          <w:spacing w:val="-1"/>
          <w:sz w:val="30"/>
          <w:szCs w:val="30"/>
        </w:rPr>
        <w:t>GET </w:t>
      </w:r>
      <w:r>
        <w:rPr>
          <w:rFonts w:ascii="Georgia" w:hAnsi="Georgia"/>
          <w:color w:val="242424"/>
          <w:spacing w:val="-1"/>
          <w:sz w:val="30"/>
          <w:szCs w:val="30"/>
        </w:rPr>
        <w:t>operation, which retrieve files from Azure Storage. This URL is the URL that developer will consume, so in this case, the developer will consume this API via “</w:t>
      </w:r>
      <w:r>
        <w:rPr>
          <w:rStyle w:val="Emphasis"/>
          <w:rFonts w:ascii="Georgia" w:eastAsiaTheme="minorEastAsia" w:hAnsi="Georgia"/>
          <w:color w:val="242424"/>
          <w:spacing w:val="-1"/>
          <w:sz w:val="30"/>
        </w:rPr>
        <w:t>https://&lt;APIM-name</w:t>
      </w:r>
      <w:proofErr w:type="gramStart"/>
      <w:r>
        <w:rPr>
          <w:rStyle w:val="Emphasis"/>
          <w:rFonts w:ascii="Georgia" w:eastAsiaTheme="minorEastAsia" w:hAnsi="Georgia"/>
          <w:color w:val="242424"/>
          <w:spacing w:val="-1"/>
          <w:sz w:val="30"/>
        </w:rPr>
        <w:t>&gt;.azure-api.net</w:t>
      </w:r>
      <w:proofErr w:type="gramEnd"/>
      <w:r>
        <w:rPr>
          <w:rStyle w:val="Emphasis"/>
          <w:rFonts w:ascii="Georgia" w:eastAsiaTheme="minorEastAsia" w:hAnsi="Georgia"/>
          <w:color w:val="242424"/>
          <w:spacing w:val="-1"/>
          <w:sz w:val="30"/>
        </w:rPr>
        <w:t>/</w:t>
      </w:r>
      <w:r>
        <w:rPr>
          <w:rFonts w:ascii="Georgia" w:hAnsi="Georgia"/>
          <w:color w:val="242424"/>
          <w:spacing w:val="-1"/>
          <w:sz w:val="30"/>
          <w:szCs w:val="30"/>
        </w:rPr>
        <w:t>”.</w:t>
      </w:r>
    </w:p>
    <w:p w14:paraId="55678443" w14:textId="2AAF4AA1" w:rsidR="00C744D9" w:rsidRDefault="00C744D9" w:rsidP="00C744D9">
      <w:pPr>
        <w:rPr>
          <w:rFonts w:ascii="Times New Roman" w:hAnsi="Times New Roman"/>
          <w:sz w:val="24"/>
        </w:rPr>
      </w:pPr>
      <w:r>
        <w:rPr>
          <w:noProof/>
        </w:rPr>
        <w:drawing>
          <wp:inline distT="0" distB="0" distL="0" distR="0" wp14:anchorId="08218D41" wp14:editId="09F58300">
            <wp:extent cx="6647815" cy="3484880"/>
            <wp:effectExtent l="0" t="0" r="635" b="127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815" cy="3484880"/>
                    </a:xfrm>
                    <a:prstGeom prst="rect">
                      <a:avLst/>
                    </a:prstGeom>
                    <a:noFill/>
                    <a:ln>
                      <a:noFill/>
                    </a:ln>
                  </pic:spPr>
                </pic:pic>
              </a:graphicData>
            </a:graphic>
          </wp:inline>
        </w:drawing>
      </w:r>
    </w:p>
    <w:p w14:paraId="7F49D374"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Save the operation and proceed to “Settings”. We then configure the backend web services, in this case, pointing to Azure Storage. Over here, remember to enable “subscription required” so that we can control who can access this API.</w:t>
      </w:r>
    </w:p>
    <w:p w14:paraId="4E421688" w14:textId="6429C4B3" w:rsidR="00C744D9" w:rsidRDefault="00C744D9" w:rsidP="00C744D9">
      <w:pPr>
        <w:rPr>
          <w:rFonts w:ascii="Times New Roman" w:hAnsi="Times New Roman"/>
          <w:sz w:val="24"/>
        </w:rPr>
      </w:pPr>
      <w:r>
        <w:rPr>
          <w:noProof/>
        </w:rPr>
        <w:drawing>
          <wp:inline distT="0" distB="0" distL="0" distR="0" wp14:anchorId="0A34AA78" wp14:editId="110ABE0D">
            <wp:extent cx="6647815" cy="5131435"/>
            <wp:effectExtent l="0" t="0" r="63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7815" cy="5131435"/>
                    </a:xfrm>
                    <a:prstGeom prst="rect">
                      <a:avLst/>
                    </a:prstGeom>
                    <a:noFill/>
                    <a:ln>
                      <a:noFill/>
                    </a:ln>
                  </pic:spPr>
                </pic:pic>
              </a:graphicData>
            </a:graphic>
          </wp:inline>
        </w:drawing>
      </w:r>
    </w:p>
    <w:p w14:paraId="52BC3592" w14:textId="33D75959" w:rsidR="00EE0022" w:rsidRDefault="00EE0022"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Web service URL is the blob “endpoint” found in Storage Account \ Endpoints configuration.</w:t>
      </w:r>
    </w:p>
    <w:p w14:paraId="58672FF4" w14:textId="0ABEBF43"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are almost there. Let’s move on to “Design” to design our API. Azure API Management allows us to configure policy, create transformation when developers consume this API, and more.</w:t>
      </w:r>
    </w:p>
    <w:p w14:paraId="09A78799" w14:textId="5DE31BE1" w:rsidR="00C744D9" w:rsidRDefault="00C744D9" w:rsidP="00C744D9">
      <w:pPr>
        <w:rPr>
          <w:rFonts w:ascii="Times New Roman" w:hAnsi="Times New Roman"/>
          <w:sz w:val="24"/>
        </w:rPr>
      </w:pPr>
      <w:r>
        <w:rPr>
          <w:noProof/>
        </w:rPr>
        <w:lastRenderedPageBreak/>
        <w:drawing>
          <wp:inline distT="0" distB="0" distL="0" distR="0" wp14:anchorId="217C6562" wp14:editId="4352E334">
            <wp:extent cx="6647815" cy="3914140"/>
            <wp:effectExtent l="0" t="0" r="63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7815" cy="3914140"/>
                    </a:xfrm>
                    <a:prstGeom prst="rect">
                      <a:avLst/>
                    </a:prstGeom>
                    <a:noFill/>
                    <a:ln>
                      <a:noFill/>
                    </a:ln>
                  </pic:spPr>
                </pic:pic>
              </a:graphicData>
            </a:graphic>
          </wp:inline>
        </w:drawing>
      </w:r>
    </w:p>
    <w:p w14:paraId="7B09B7E5" w14:textId="77777777" w:rsidR="00C744D9" w:rsidRDefault="00C744D9" w:rsidP="00C744D9">
      <w:r>
        <w:t>Design portal for complex API transformation</w:t>
      </w:r>
    </w:p>
    <w:p w14:paraId="3EE0B8B0"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you noticed, we just configured web services pointing to storage account, without the context of what container and which file. Here, we will leverage on the transformation to retrieve input, and reconstruct the URL pointing to Azure Storage. Here’s what we are going to do in our transformation:</w:t>
      </w:r>
    </w:p>
    <w:p w14:paraId="4E1A1260" w14:textId="77777777" w:rsidR="00C744D9" w:rsidRDefault="00C744D9" w:rsidP="00AE346E">
      <w:pPr>
        <w:pStyle w:val="mt"/>
        <w:numPr>
          <w:ilvl w:val="0"/>
          <w:numId w:val="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Get containers and file details from request headers</w:t>
      </w:r>
    </w:p>
    <w:p w14:paraId="593FCFEE" w14:textId="77777777" w:rsidR="00C744D9" w:rsidRDefault="00C744D9" w:rsidP="00AE346E">
      <w:pPr>
        <w:pStyle w:val="mt"/>
        <w:numPr>
          <w:ilvl w:val="0"/>
          <w:numId w:val="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Remove unnecessary header in API call</w:t>
      </w:r>
    </w:p>
    <w:p w14:paraId="0018BC40" w14:textId="77777777" w:rsidR="00C744D9" w:rsidRDefault="00C744D9" w:rsidP="00AE346E">
      <w:pPr>
        <w:pStyle w:val="mt"/>
        <w:numPr>
          <w:ilvl w:val="0"/>
          <w:numId w:val="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Reconstruct URL pointing to the file in Azure storage</w:t>
      </w:r>
    </w:p>
    <w:p w14:paraId="4FFA8E1C" w14:textId="77777777" w:rsidR="00C744D9" w:rsidRDefault="00C744D9" w:rsidP="00AE346E">
      <w:pPr>
        <w:pStyle w:val="mt"/>
        <w:numPr>
          <w:ilvl w:val="0"/>
          <w:numId w:val="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Authenticate with Azure Storage via Managed Identities</w:t>
      </w:r>
    </w:p>
    <w:p w14:paraId="5A2A9E1D"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Let’s add a policy at “</w:t>
      </w:r>
      <w:r>
        <w:rPr>
          <w:rStyle w:val="Strong"/>
          <w:rFonts w:ascii="Georgia" w:hAnsi="Georgia"/>
          <w:color w:val="242424"/>
          <w:spacing w:val="-1"/>
          <w:sz w:val="30"/>
          <w:szCs w:val="30"/>
        </w:rPr>
        <w:t>Inbound processing</w:t>
      </w:r>
      <w:r>
        <w:rPr>
          <w:rFonts w:ascii="Georgia" w:hAnsi="Georgia"/>
          <w:color w:val="242424"/>
          <w:spacing w:val="-1"/>
          <w:sz w:val="30"/>
          <w:szCs w:val="30"/>
        </w:rPr>
        <w:t>”. There are 2 ways, either going through GUI with “</w:t>
      </w:r>
      <w:r>
        <w:rPr>
          <w:rStyle w:val="Strong"/>
          <w:rFonts w:ascii="Georgia" w:hAnsi="Georgia"/>
          <w:color w:val="242424"/>
          <w:spacing w:val="-1"/>
          <w:sz w:val="30"/>
          <w:szCs w:val="30"/>
        </w:rPr>
        <w:t>+ Add policy</w:t>
      </w:r>
      <w:r>
        <w:rPr>
          <w:rFonts w:ascii="Georgia" w:hAnsi="Georgia"/>
          <w:color w:val="242424"/>
          <w:spacing w:val="-1"/>
          <w:sz w:val="30"/>
          <w:szCs w:val="30"/>
        </w:rPr>
        <w:t>”, or code-based method, clicking “</w:t>
      </w:r>
      <w:r>
        <w:rPr>
          <w:rStyle w:val="Strong"/>
          <w:rFonts w:ascii="Georgia" w:hAnsi="Georgia"/>
          <w:color w:val="242424"/>
          <w:spacing w:val="-1"/>
          <w:sz w:val="30"/>
          <w:szCs w:val="30"/>
        </w:rPr>
        <w:t>&lt;/&gt;</w:t>
      </w:r>
      <w:r>
        <w:rPr>
          <w:rFonts w:ascii="Georgia" w:hAnsi="Georgia"/>
          <w:color w:val="242424"/>
          <w:spacing w:val="-1"/>
          <w:sz w:val="30"/>
          <w:szCs w:val="30"/>
        </w:rPr>
        <w:t>”. I prefer to use code to have holistic view.</w:t>
      </w:r>
    </w:p>
    <w:p w14:paraId="3000B320" w14:textId="5398722F" w:rsidR="00C744D9" w:rsidRDefault="00C744D9" w:rsidP="00C744D9">
      <w:pPr>
        <w:rPr>
          <w:rFonts w:ascii="Times New Roman" w:hAnsi="Times New Roman"/>
          <w:sz w:val="24"/>
        </w:rPr>
      </w:pPr>
      <w:r>
        <w:rPr>
          <w:noProof/>
        </w:rPr>
        <w:drawing>
          <wp:inline distT="0" distB="0" distL="0" distR="0" wp14:anchorId="3C4A2563" wp14:editId="5EA0A2F5">
            <wp:extent cx="3848100" cy="472567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725670"/>
                    </a:xfrm>
                    <a:prstGeom prst="rect">
                      <a:avLst/>
                    </a:prstGeom>
                    <a:noFill/>
                    <a:ln>
                      <a:noFill/>
                    </a:ln>
                  </pic:spPr>
                </pic:pic>
              </a:graphicData>
            </a:graphic>
          </wp:inline>
        </w:drawing>
      </w:r>
    </w:p>
    <w:p w14:paraId="25E49E61"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insert the following and remember to replace the storage account name.</w:t>
      </w:r>
    </w:p>
    <w:p w14:paraId="4E9CBB37"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exactly the four steps I mentioned previously. First, we define two new variables called “</w:t>
      </w:r>
      <w:proofErr w:type="spellStart"/>
      <w:r>
        <w:rPr>
          <w:rStyle w:val="Emphasis"/>
          <w:rFonts w:ascii="Georgia" w:eastAsiaTheme="minorEastAsia" w:hAnsi="Georgia"/>
          <w:color w:val="242424"/>
          <w:spacing w:val="-1"/>
          <w:sz w:val="30"/>
        </w:rPr>
        <w:t>ContainerName</w:t>
      </w:r>
      <w:proofErr w:type="spellEnd"/>
      <w:r>
        <w:rPr>
          <w:rFonts w:ascii="Georgia" w:hAnsi="Georgia"/>
          <w:color w:val="242424"/>
          <w:spacing w:val="-1"/>
          <w:sz w:val="30"/>
          <w:szCs w:val="30"/>
        </w:rPr>
        <w:t>” &amp; “</w:t>
      </w:r>
      <w:proofErr w:type="spellStart"/>
      <w:r>
        <w:rPr>
          <w:rStyle w:val="Emphasis"/>
          <w:rFonts w:ascii="Georgia" w:eastAsiaTheme="minorEastAsia" w:hAnsi="Georgia"/>
          <w:color w:val="242424"/>
          <w:spacing w:val="-1"/>
          <w:sz w:val="30"/>
        </w:rPr>
        <w:t>BlobName</w:t>
      </w:r>
      <w:proofErr w:type="spellEnd"/>
      <w:r>
        <w:rPr>
          <w:rStyle w:val="Emphasis"/>
          <w:rFonts w:ascii="Georgia" w:eastAsiaTheme="minorEastAsia" w:hAnsi="Georgia"/>
          <w:color w:val="242424"/>
          <w:spacing w:val="-1"/>
          <w:sz w:val="30"/>
        </w:rPr>
        <w:t>” and</w:t>
      </w:r>
      <w:r>
        <w:rPr>
          <w:rFonts w:ascii="Georgia" w:hAnsi="Georgia"/>
          <w:color w:val="242424"/>
          <w:spacing w:val="-1"/>
          <w:sz w:val="30"/>
          <w:szCs w:val="30"/>
        </w:rPr>
        <w:t xml:space="preserve"> retrieve the values from request headers “Container” and “Blob” respectively. Then, we removed unwanted headers. Third step is to use C# like language to define and construct the new URL pointing to the intended container and file. Lastly, API </w:t>
      </w:r>
      <w:r>
        <w:rPr>
          <w:rFonts w:ascii="Georgia" w:hAnsi="Georgia"/>
          <w:color w:val="242424"/>
          <w:spacing w:val="-1"/>
          <w:sz w:val="30"/>
          <w:szCs w:val="30"/>
        </w:rPr>
        <w:lastRenderedPageBreak/>
        <w:t>Management should authenticate with Azure Storage with Managed Identities instead of SAS token.</w:t>
      </w:r>
    </w:p>
    <w:p w14:paraId="6DC70DDC" w14:textId="77777777" w:rsidR="00C744D9" w:rsidRDefault="00C744D9" w:rsidP="00C744D9">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Save the policy and we are done creating an API operation to retrieve files from our storage account.</w:t>
      </w:r>
    </w:p>
    <w:p w14:paraId="091E1B29" w14:textId="5D59F12E" w:rsidR="00CD13F5" w:rsidRDefault="00CD13F5" w:rsidP="00C744D9">
      <w:pPr>
        <w:pStyle w:val="Heading3"/>
      </w:pPr>
      <w:r>
        <w:t>Setting up Managed Identities and Authentication for Azure Storage</w:t>
      </w:r>
    </w:p>
    <w:tbl>
      <w:tblPr>
        <w:tblStyle w:val="TableGrid"/>
        <w:tblW w:w="0" w:type="auto"/>
        <w:tblLook w:val="04A0" w:firstRow="1" w:lastRow="0" w:firstColumn="1" w:lastColumn="0" w:noHBand="0" w:noVBand="1"/>
      </w:tblPr>
      <w:tblGrid>
        <w:gridCol w:w="10459"/>
      </w:tblGrid>
      <w:tr w:rsidR="00CD13F5" w14:paraId="3C0935B7" w14:textId="77777777" w:rsidTr="00CD13F5">
        <w:tc>
          <w:tcPr>
            <w:tcW w:w="10459" w:type="dxa"/>
          </w:tcPr>
          <w:p w14:paraId="6D3F9A24" w14:textId="45D13D17" w:rsidR="00CD13F5" w:rsidRDefault="00CD13F5" w:rsidP="00CD13F5">
            <w:pPr>
              <w:pStyle w:val="NECBodyCopy"/>
            </w:pPr>
            <w:r>
              <w:t xml:space="preserve">Following the same section in </w:t>
            </w:r>
            <w:hyperlink r:id="rId25" w:history="1">
              <w:r>
                <w:rPr>
                  <w:rStyle w:val="Hyperlink"/>
                </w:rPr>
                <w:t>Secure Azure Blob Storage with Azure API Management &amp; Managed Identities | by Marcus Tee | Marcus Tee Anytime | Medium</w:t>
              </w:r>
            </w:hyperlink>
          </w:p>
        </w:tc>
      </w:tr>
    </w:tbl>
    <w:p w14:paraId="7AEC767C" w14:textId="77777777" w:rsidR="00057803" w:rsidRDefault="00057803" w:rsidP="00057803">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Managed Identities is a powerful option to secure our cloud native services because it removed the needs of maintaining service account, and password. Often, a lot of cybersecurity incident is due to stolen passwords. With Managed Identities, we removed the needs of maintaining a service account, yet able to secure and authenticate the request. Here’s how it works:</w:t>
      </w:r>
    </w:p>
    <w:p w14:paraId="5C8A61B7" w14:textId="7DA5B674" w:rsidR="00057803" w:rsidRDefault="00057803" w:rsidP="00057803">
      <w:pPr>
        <w:rPr>
          <w:rFonts w:ascii="Times New Roman" w:hAnsi="Times New Roman"/>
          <w:sz w:val="24"/>
        </w:rPr>
      </w:pPr>
      <w:r>
        <w:rPr>
          <w:noProof/>
        </w:rPr>
        <w:drawing>
          <wp:inline distT="0" distB="0" distL="0" distR="0" wp14:anchorId="302DEF11" wp14:editId="58DBA715">
            <wp:extent cx="6647815" cy="3243580"/>
            <wp:effectExtent l="0" t="0" r="635" b="0"/>
            <wp:docPr id="30" name="Picture 30"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lou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7815" cy="3243580"/>
                    </a:xfrm>
                    <a:prstGeom prst="rect">
                      <a:avLst/>
                    </a:prstGeom>
                    <a:noFill/>
                    <a:ln>
                      <a:noFill/>
                    </a:ln>
                  </pic:spPr>
                </pic:pic>
              </a:graphicData>
            </a:graphic>
          </wp:inline>
        </w:drawing>
      </w:r>
    </w:p>
    <w:p w14:paraId="43D38E42"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As you can see, we don’t need to configure additional service account, as Azure API Management is registered as an object in Azure AD, and it will authenticate itself to retrieve authentication token, and use this token to authenticate with </w:t>
      </w:r>
      <w:r>
        <w:rPr>
          <w:rFonts w:ascii="Georgia" w:hAnsi="Georgia"/>
          <w:color w:val="242424"/>
          <w:spacing w:val="-1"/>
          <w:sz w:val="30"/>
          <w:szCs w:val="30"/>
        </w:rPr>
        <w:lastRenderedPageBreak/>
        <w:t>Azure Storage. Azure Storage will then recognize it’s an authenticated request, hence completing this request.</w:t>
      </w:r>
    </w:p>
    <w:p w14:paraId="26055F95"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do this, we need to perform two steps, firstly, enable Managed Identities in Azure API Management, and secondly, configure Azure Storage to use Azure AD authentication.</w:t>
      </w:r>
    </w:p>
    <w:p w14:paraId="3730964B"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Managed Identities registration is straightforward, simple toggle the selection in Azure API Management.</w:t>
      </w:r>
    </w:p>
    <w:p w14:paraId="5E0299CE" w14:textId="60D6E589" w:rsidR="00057803" w:rsidRDefault="00057803" w:rsidP="00057803">
      <w:pPr>
        <w:rPr>
          <w:rFonts w:ascii="Times New Roman" w:hAnsi="Times New Roman"/>
          <w:sz w:val="24"/>
        </w:rPr>
      </w:pPr>
      <w:r>
        <w:rPr>
          <w:noProof/>
        </w:rPr>
        <w:lastRenderedPageBreak/>
        <w:drawing>
          <wp:inline distT="0" distB="0" distL="0" distR="0" wp14:anchorId="6D393BB6" wp14:editId="0BF21331">
            <wp:extent cx="6647815" cy="6327140"/>
            <wp:effectExtent l="0" t="0" r="63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7815" cy="6327140"/>
                    </a:xfrm>
                    <a:prstGeom prst="rect">
                      <a:avLst/>
                    </a:prstGeom>
                    <a:noFill/>
                    <a:ln>
                      <a:noFill/>
                    </a:ln>
                  </pic:spPr>
                </pic:pic>
              </a:graphicData>
            </a:graphic>
          </wp:inline>
        </w:drawing>
      </w:r>
    </w:p>
    <w:p w14:paraId="24D35685"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next step is non-trivial. There are two type of access control for Azure storage, which is at resource level (for administrative task such as modify storage account permission etc), and role-based access control at file level, and in this case, we are configuring the latter aspect.</w:t>
      </w:r>
    </w:p>
    <w:p w14:paraId="5AAAE842"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To configure this, navigate to the respective container within your storage account. You will see “Access Control” which is different from resource level RBAC.</w:t>
      </w:r>
    </w:p>
    <w:p w14:paraId="699D11CD" w14:textId="2A5CC1CE" w:rsidR="00057803" w:rsidRDefault="00057803" w:rsidP="00057803">
      <w:pPr>
        <w:rPr>
          <w:rFonts w:ascii="Times New Roman" w:hAnsi="Times New Roman"/>
          <w:sz w:val="24"/>
        </w:rPr>
      </w:pPr>
      <w:r>
        <w:rPr>
          <w:noProof/>
        </w:rPr>
        <w:drawing>
          <wp:inline distT="0" distB="0" distL="0" distR="0" wp14:anchorId="47B49B78" wp14:editId="0F682B96">
            <wp:extent cx="6647815" cy="4023995"/>
            <wp:effectExtent l="0" t="0" r="635"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7815" cy="4023995"/>
                    </a:xfrm>
                    <a:prstGeom prst="rect">
                      <a:avLst/>
                    </a:prstGeom>
                    <a:noFill/>
                    <a:ln>
                      <a:noFill/>
                    </a:ln>
                  </pic:spPr>
                </pic:pic>
              </a:graphicData>
            </a:graphic>
          </wp:inline>
        </w:drawing>
      </w:r>
    </w:p>
    <w:p w14:paraId="49C0DFE8"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terms of roles, you will find roles specific to storage account data, such as “Storage Blob Data Owner”, “Storage Blob Data Reader” etc, and you can see the full list </w:t>
      </w:r>
      <w:hyperlink r:id="rId29" w:tgtFrame="_blank" w:history="1">
        <w:r>
          <w:rPr>
            <w:rStyle w:val="Hyperlink"/>
            <w:rFonts w:ascii="Georgia" w:hAnsi="Georgia"/>
            <w:spacing w:val="-1"/>
            <w:sz w:val="30"/>
            <w:szCs w:val="30"/>
          </w:rPr>
          <w:t>here</w:t>
        </w:r>
      </w:hyperlink>
      <w:r>
        <w:rPr>
          <w:rFonts w:ascii="Georgia" w:hAnsi="Georgia"/>
          <w:color w:val="242424"/>
          <w:spacing w:val="-1"/>
          <w:sz w:val="30"/>
          <w:szCs w:val="30"/>
        </w:rPr>
        <w:t xml:space="preserve">. In my case, I assign “Storage Blob Data Owner” to my Azure API Management, so that it can has full access. Depending on the policies, feel free to select the minimal control to </w:t>
      </w:r>
      <w:proofErr w:type="spellStart"/>
      <w:r>
        <w:rPr>
          <w:rFonts w:ascii="Georgia" w:hAnsi="Georgia"/>
          <w:color w:val="242424"/>
          <w:spacing w:val="-1"/>
          <w:sz w:val="30"/>
          <w:szCs w:val="30"/>
        </w:rPr>
        <w:t>fulfill</w:t>
      </w:r>
      <w:proofErr w:type="spellEnd"/>
      <w:r>
        <w:rPr>
          <w:rFonts w:ascii="Georgia" w:hAnsi="Georgia"/>
          <w:color w:val="242424"/>
          <w:spacing w:val="-1"/>
          <w:sz w:val="30"/>
          <w:szCs w:val="30"/>
        </w:rPr>
        <w:t xml:space="preserve"> least of privilege principal.</w:t>
      </w:r>
    </w:p>
    <w:p w14:paraId="075A997B" w14:textId="466904F7" w:rsidR="00057803" w:rsidRDefault="00057803" w:rsidP="00057803">
      <w:pPr>
        <w:rPr>
          <w:rFonts w:ascii="Times New Roman" w:hAnsi="Times New Roman"/>
          <w:sz w:val="24"/>
        </w:rPr>
      </w:pPr>
      <w:r>
        <w:rPr>
          <w:noProof/>
        </w:rPr>
        <w:lastRenderedPageBreak/>
        <w:drawing>
          <wp:inline distT="0" distB="0" distL="0" distR="0" wp14:anchorId="76BD293A" wp14:editId="28EA7A78">
            <wp:extent cx="6647815" cy="4271645"/>
            <wp:effectExtent l="0" t="0" r="635"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7815" cy="4271645"/>
                    </a:xfrm>
                    <a:prstGeom prst="rect">
                      <a:avLst/>
                    </a:prstGeom>
                    <a:noFill/>
                    <a:ln>
                      <a:noFill/>
                    </a:ln>
                  </pic:spPr>
                </pic:pic>
              </a:graphicData>
            </a:graphic>
          </wp:inline>
        </w:drawing>
      </w:r>
    </w:p>
    <w:p w14:paraId="39BEC120"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the last step, which is configure Azure Storage to use Azure AD to authenticate, instead of Access token. To do that, navigate back to “Overview” again, and you will see </w:t>
      </w:r>
      <w:r>
        <w:rPr>
          <w:rStyle w:val="Strong"/>
          <w:rFonts w:ascii="Georgia" w:hAnsi="Georgia"/>
          <w:color w:val="242424"/>
          <w:spacing w:val="-1"/>
          <w:sz w:val="30"/>
          <w:szCs w:val="30"/>
        </w:rPr>
        <w:t>Authentication method</w:t>
      </w:r>
      <w:r>
        <w:rPr>
          <w:rFonts w:ascii="Georgia" w:hAnsi="Georgia"/>
          <w:color w:val="242424"/>
          <w:spacing w:val="-1"/>
          <w:sz w:val="30"/>
          <w:szCs w:val="30"/>
        </w:rPr>
        <w:t>. Simply switch to Azure AD authentication.</w:t>
      </w:r>
    </w:p>
    <w:p w14:paraId="6603C05D" w14:textId="62DB6D99" w:rsidR="00057803" w:rsidRDefault="00057803" w:rsidP="00057803">
      <w:pPr>
        <w:rPr>
          <w:rFonts w:ascii="Times New Roman" w:hAnsi="Times New Roman"/>
          <w:sz w:val="24"/>
        </w:rPr>
      </w:pPr>
      <w:r>
        <w:rPr>
          <w:noProof/>
        </w:rPr>
        <w:lastRenderedPageBreak/>
        <w:drawing>
          <wp:inline distT="0" distB="0" distL="0" distR="0" wp14:anchorId="51E37FB8" wp14:editId="1800697C">
            <wp:extent cx="6647815" cy="2857500"/>
            <wp:effectExtent l="0" t="0" r="63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7815" cy="2857500"/>
                    </a:xfrm>
                    <a:prstGeom prst="rect">
                      <a:avLst/>
                    </a:prstGeom>
                    <a:noFill/>
                    <a:ln>
                      <a:noFill/>
                    </a:ln>
                  </pic:spPr>
                </pic:pic>
              </a:graphicData>
            </a:graphic>
          </wp:inline>
        </w:drawing>
      </w:r>
    </w:p>
    <w:p w14:paraId="38F7A486"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After switching it, you may receive a warning banner saying, “You do not have permissions to list the data….”, </w:t>
      </w:r>
      <w:proofErr w:type="gramStart"/>
      <w:r>
        <w:rPr>
          <w:rFonts w:ascii="Georgia" w:hAnsi="Georgia"/>
          <w:color w:val="242424"/>
          <w:spacing w:val="-1"/>
          <w:sz w:val="30"/>
          <w:szCs w:val="30"/>
        </w:rPr>
        <w:t>that’s is</w:t>
      </w:r>
      <w:proofErr w:type="gramEnd"/>
      <w:r>
        <w:rPr>
          <w:rFonts w:ascii="Georgia" w:hAnsi="Georgia"/>
          <w:color w:val="242424"/>
          <w:spacing w:val="-1"/>
          <w:sz w:val="30"/>
          <w:szCs w:val="30"/>
        </w:rPr>
        <w:t xml:space="preserve"> okay and don’t worry on the message.</w:t>
      </w:r>
    </w:p>
    <w:p w14:paraId="0F6F825F" w14:textId="1197A433" w:rsidR="00057803" w:rsidRDefault="00057803" w:rsidP="00057803">
      <w:pPr>
        <w:rPr>
          <w:rFonts w:ascii="Times New Roman" w:hAnsi="Times New Roman"/>
          <w:sz w:val="24"/>
        </w:rPr>
      </w:pPr>
      <w:r>
        <w:rPr>
          <w:noProof/>
        </w:rPr>
        <w:drawing>
          <wp:inline distT="0" distB="0" distL="0" distR="0" wp14:anchorId="1FA7942E" wp14:editId="2419ECA1">
            <wp:extent cx="6647815" cy="882015"/>
            <wp:effectExtent l="0" t="0" r="63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815" cy="882015"/>
                    </a:xfrm>
                    <a:prstGeom prst="rect">
                      <a:avLst/>
                    </a:prstGeom>
                    <a:noFill/>
                    <a:ln>
                      <a:noFill/>
                    </a:ln>
                  </pic:spPr>
                </pic:pic>
              </a:graphicData>
            </a:graphic>
          </wp:inline>
        </w:drawing>
      </w:r>
    </w:p>
    <w:p w14:paraId="43E93A3F" w14:textId="77777777" w:rsidR="00057803" w:rsidRDefault="00057803" w:rsidP="0005780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That’s all we need to do! Now, let’s head back to our Azure API Management to test this.</w:t>
      </w:r>
    </w:p>
    <w:p w14:paraId="704A8662" w14:textId="30A8F4A6" w:rsidR="006D6271" w:rsidRDefault="006D6271" w:rsidP="006D6271">
      <w:pPr>
        <w:pStyle w:val="Heading2"/>
      </w:pPr>
      <w:r>
        <w:t>Additional Security factor – API Subscription Key</w:t>
      </w:r>
    </w:p>
    <w:p w14:paraId="25F78B30" w14:textId="62B6A520" w:rsidR="00B03748" w:rsidRDefault="00B03748" w:rsidP="00B03748">
      <w:r>
        <w:t>We can add a layer of security to clients by giving them the API Key that is locked to a particular API, e.g. the read-only API Key will ONLY work with the read API.</w:t>
      </w:r>
    </w:p>
    <w:p w14:paraId="045AB81A" w14:textId="00503A6B" w:rsidR="00B03748" w:rsidRDefault="00B03748" w:rsidP="00B03748">
      <w:r>
        <w:t xml:space="preserve">This is configured in the API Management (API </w:t>
      </w:r>
      <w:proofErr w:type="spellStart"/>
      <w:r>
        <w:t>Gatway</w:t>
      </w:r>
      <w:proofErr w:type="spellEnd"/>
      <w:r>
        <w:t>) in Azure as shown here:</w:t>
      </w:r>
    </w:p>
    <w:p w14:paraId="0EC3FC64" w14:textId="157E3658" w:rsidR="006D6271" w:rsidRDefault="00B03748" w:rsidP="00B03748">
      <w:r w:rsidRPr="00B03748">
        <w:rPr>
          <w:noProof/>
        </w:rPr>
        <w:lastRenderedPageBreak/>
        <w:drawing>
          <wp:inline distT="0" distB="0" distL="0" distR="0" wp14:anchorId="13A06BFF" wp14:editId="2BFFF59C">
            <wp:extent cx="6647815" cy="2221865"/>
            <wp:effectExtent l="0" t="0" r="635" b="6985"/>
            <wp:docPr id="125638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1297" name="Picture 1" descr="A screenshot of a computer&#10;&#10;Description automatically generated"/>
                    <pic:cNvPicPr/>
                  </pic:nvPicPr>
                  <pic:blipFill>
                    <a:blip r:embed="rId33"/>
                    <a:stretch>
                      <a:fillRect/>
                    </a:stretch>
                  </pic:blipFill>
                  <pic:spPr>
                    <a:xfrm>
                      <a:off x="0" y="0"/>
                      <a:ext cx="6647815" cy="2221865"/>
                    </a:xfrm>
                    <a:prstGeom prst="rect">
                      <a:avLst/>
                    </a:prstGeom>
                  </pic:spPr>
                </pic:pic>
              </a:graphicData>
            </a:graphic>
          </wp:inline>
        </w:drawing>
      </w:r>
    </w:p>
    <w:p w14:paraId="44AD3C91" w14:textId="1F210921" w:rsidR="00F2160B" w:rsidRDefault="00B03748" w:rsidP="00B03748">
      <w:r>
        <w:t>The “Primary key” must then be given to clients to help them authenticate</w:t>
      </w:r>
      <w:r w:rsidR="00F2160B">
        <w:t>, as an additional factor to the OAuth 2.0 method.</w:t>
      </w:r>
    </w:p>
    <w:p w14:paraId="1CFEED5C" w14:textId="64D62E92" w:rsidR="00F2160B" w:rsidRDefault="00F2160B" w:rsidP="00B03748">
      <w:r>
        <w:t>As you can see below, this needs to be configured (ticked) for each API (</w:t>
      </w:r>
      <w:proofErr w:type="spellStart"/>
      <w:r>
        <w:t>readonly</w:t>
      </w:r>
      <w:proofErr w:type="spellEnd"/>
      <w:r>
        <w:t xml:space="preserve"> and </w:t>
      </w:r>
      <w:proofErr w:type="spellStart"/>
      <w:r>
        <w:t>ReadWrite</w:t>
      </w:r>
      <w:proofErr w:type="spellEnd"/>
      <w:r>
        <w:t>).</w:t>
      </w:r>
    </w:p>
    <w:p w14:paraId="66AABB14" w14:textId="647E368C" w:rsidR="00F2160B" w:rsidRPr="00B03748" w:rsidRDefault="00F2160B" w:rsidP="00B03748">
      <w:r w:rsidRPr="00F2160B">
        <w:rPr>
          <w:noProof/>
        </w:rPr>
        <w:drawing>
          <wp:inline distT="0" distB="0" distL="0" distR="0" wp14:anchorId="58FF7518" wp14:editId="5C01E3A4">
            <wp:extent cx="6647815" cy="3276600"/>
            <wp:effectExtent l="0" t="0" r="635" b="0"/>
            <wp:docPr id="1204867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7860" name="Picture 1" descr="A screenshot of a computer&#10;&#10;Description automatically generated"/>
                    <pic:cNvPicPr/>
                  </pic:nvPicPr>
                  <pic:blipFill>
                    <a:blip r:embed="rId34"/>
                    <a:stretch>
                      <a:fillRect/>
                    </a:stretch>
                  </pic:blipFill>
                  <pic:spPr>
                    <a:xfrm>
                      <a:off x="0" y="0"/>
                      <a:ext cx="6647815" cy="3276600"/>
                    </a:xfrm>
                    <a:prstGeom prst="rect">
                      <a:avLst/>
                    </a:prstGeom>
                  </pic:spPr>
                </pic:pic>
              </a:graphicData>
            </a:graphic>
          </wp:inline>
        </w:drawing>
      </w:r>
    </w:p>
    <w:p w14:paraId="0101D683" w14:textId="070F4804" w:rsidR="00057803" w:rsidRDefault="00057803" w:rsidP="00057803">
      <w:pPr>
        <w:pStyle w:val="Heading2"/>
      </w:pPr>
      <w:r>
        <w:t>Oops – forgot to update the API Gateway</w:t>
      </w:r>
      <w:r w:rsidR="006631E4">
        <w:t xml:space="preserve"> (2</w:t>
      </w:r>
      <w:r w:rsidR="006631E4" w:rsidRPr="006631E4">
        <w:rPr>
          <w:vertAlign w:val="superscript"/>
        </w:rPr>
        <w:t>nd</w:t>
      </w:r>
      <w:r w:rsidR="006631E4">
        <w:t xml:space="preserve"> Article)</w:t>
      </w:r>
    </w:p>
    <w:p w14:paraId="11678893" w14:textId="5CEB798F" w:rsidR="00255B37" w:rsidRDefault="00057803" w:rsidP="00057803">
      <w:pPr>
        <w:pStyle w:val="NECBodyCopy"/>
      </w:pPr>
      <w:r>
        <w:t xml:space="preserve">This article </w:t>
      </w:r>
      <w:hyperlink r:id="rId35" w:history="1">
        <w:r w:rsidR="00203F1F">
          <w:rPr>
            <w:rStyle w:val="Hyperlink"/>
          </w:rPr>
          <w:t>Secure Azure Blob Storage with Azure API Management &amp; Managed Identities | by Marcus Tee | Marcus Tee Anytime | Medium</w:t>
        </w:r>
      </w:hyperlink>
      <w:r w:rsidR="00203F1F">
        <w:t xml:space="preserve"> forgot that while the test in Azure will work, if you hit the endpoint with Postman </w:t>
      </w:r>
      <w:r w:rsidR="00255B37">
        <w:t>without the SAS token, it will fail</w:t>
      </w:r>
      <w:r w:rsidR="001C18BE">
        <w:t>:</w:t>
      </w:r>
    </w:p>
    <w:p w14:paraId="17D7EE14" w14:textId="58849B49" w:rsidR="004015D7" w:rsidRDefault="001C18BE" w:rsidP="00057803">
      <w:pPr>
        <w:pStyle w:val="NECBodyCopy"/>
      </w:pPr>
      <w:r w:rsidRPr="004E035E">
        <w:rPr>
          <w:noProof/>
        </w:rPr>
        <w:lastRenderedPageBreak/>
        <w:drawing>
          <wp:anchor distT="0" distB="0" distL="114300" distR="114300" simplePos="0" relativeHeight="251664384" behindDoc="0" locked="0" layoutInCell="1" allowOverlap="1" wp14:anchorId="47F4EC71" wp14:editId="6A6F4EBA">
            <wp:simplePos x="702259" y="7819949"/>
            <wp:positionH relativeFrom="page">
              <wp:align>center</wp:align>
            </wp:positionH>
            <wp:positionV relativeFrom="paragraph">
              <wp:posOffset>6985</wp:posOffset>
            </wp:positionV>
            <wp:extent cx="6001200" cy="2991600"/>
            <wp:effectExtent l="0" t="0" r="0" b="0"/>
            <wp:wrapTopAndBottom/>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01200" cy="2991600"/>
                    </a:xfrm>
                    <a:prstGeom prst="rect">
                      <a:avLst/>
                    </a:prstGeom>
                  </pic:spPr>
                </pic:pic>
              </a:graphicData>
            </a:graphic>
            <wp14:sizeRelH relativeFrom="margin">
              <wp14:pctWidth>0</wp14:pctWidth>
            </wp14:sizeRelH>
            <wp14:sizeRelV relativeFrom="margin">
              <wp14:pctHeight>0</wp14:pctHeight>
            </wp14:sizeRelV>
          </wp:anchor>
        </w:drawing>
      </w:r>
      <w:r>
        <w:t xml:space="preserve">To fix this, </w:t>
      </w:r>
      <w:r w:rsidR="006631E4">
        <w:t>we need to follow the second article:</w:t>
      </w:r>
    </w:p>
    <w:p w14:paraId="05227D4A" w14:textId="317EC7E8" w:rsidR="006631E4" w:rsidRDefault="006631E4" w:rsidP="00057803">
      <w:pPr>
        <w:pStyle w:val="NECBodyCopy"/>
      </w:pPr>
      <w:hyperlink r:id="rId37" w:history="1">
        <w:r>
          <w:rPr>
            <w:rStyle w:val="Hyperlink"/>
          </w:rPr>
          <w:t>Protect API in API Management using OAuth 2.0 and Azure Active Directory - Azure API Management | Microsoft Learn</w:t>
        </w:r>
      </w:hyperlink>
    </w:p>
    <w:p w14:paraId="1709811A" w14:textId="77777777" w:rsidR="00B25AC4" w:rsidRDefault="00B25AC4" w:rsidP="00B25AC4">
      <w:pPr>
        <w:pStyle w:val="Heading2"/>
        <w:shd w:val="clear" w:color="auto" w:fill="FFFFFF"/>
        <w:spacing w:before="480" w:after="180"/>
        <w:rPr>
          <w:rFonts w:ascii="Segoe UI" w:hAnsi="Segoe UI" w:cs="Segoe UI"/>
          <w:color w:val="161616"/>
        </w:rPr>
      </w:pPr>
      <w:r>
        <w:rPr>
          <w:rFonts w:ascii="Segoe UI" w:hAnsi="Segoe UI" w:cs="Segoe UI"/>
          <w:color w:val="161616"/>
        </w:rPr>
        <w:t>Register an application in Azure AD to represent the API</w:t>
      </w:r>
    </w:p>
    <w:tbl>
      <w:tblPr>
        <w:tblStyle w:val="TableGrid"/>
        <w:tblW w:w="0" w:type="auto"/>
        <w:tblLook w:val="04A0" w:firstRow="1" w:lastRow="0" w:firstColumn="1" w:lastColumn="0" w:noHBand="0" w:noVBand="1"/>
      </w:tblPr>
      <w:tblGrid>
        <w:gridCol w:w="10459"/>
      </w:tblGrid>
      <w:tr w:rsidR="005A74A2" w14:paraId="1DCB4C3D" w14:textId="77777777" w:rsidTr="00A143B4">
        <w:tc>
          <w:tcPr>
            <w:tcW w:w="10459" w:type="dxa"/>
          </w:tcPr>
          <w:p w14:paraId="1486A1B5" w14:textId="10491E10" w:rsidR="005A74A2" w:rsidRDefault="005A74A2" w:rsidP="00A143B4">
            <w:pPr>
              <w:pStyle w:val="NECBodyCopy"/>
            </w:pPr>
            <w:r>
              <w:t xml:space="preserve">As with API </w:t>
            </w:r>
            <w:proofErr w:type="gramStart"/>
            <w:r>
              <w:t>Gateways ,</w:t>
            </w:r>
            <w:proofErr w:type="gramEnd"/>
            <w:r>
              <w:t xml:space="preserve"> For Nexus 2.0 we </w:t>
            </w:r>
            <w:proofErr w:type="spellStart"/>
            <w:r>
              <w:t>actualy</w:t>
            </w:r>
            <w:proofErr w:type="spellEnd"/>
            <w:r>
              <w:t xml:space="preserve"> need to setup TWO App Registrations – one for </w:t>
            </w:r>
            <w:proofErr w:type="spellStart"/>
            <w:r>
              <w:t>readonly</w:t>
            </w:r>
            <w:proofErr w:type="spellEnd"/>
            <w:r>
              <w:t xml:space="preserve"> clients, another for read-write.</w:t>
            </w:r>
          </w:p>
          <w:p w14:paraId="0BF659F9" w14:textId="77777777" w:rsidR="005A74A2" w:rsidRDefault="005A74A2" w:rsidP="00A143B4">
            <w:pPr>
              <w:pStyle w:val="NECBodyCopy"/>
            </w:pPr>
            <w:r>
              <w:t>Action:</w:t>
            </w:r>
          </w:p>
          <w:p w14:paraId="04E6684C" w14:textId="110AE43F" w:rsidR="005A74A2" w:rsidRDefault="005A74A2" w:rsidP="00AE346E">
            <w:pPr>
              <w:pStyle w:val="NECBodyCopy"/>
              <w:numPr>
                <w:ilvl w:val="0"/>
                <w:numId w:val="27"/>
              </w:numPr>
            </w:pPr>
            <w:r>
              <w:t xml:space="preserve">You will need to repeat this section twice, once with the GET only API </w:t>
            </w:r>
            <w:proofErr w:type="spellStart"/>
            <w:r>
              <w:t>Gatway</w:t>
            </w:r>
            <w:proofErr w:type="spellEnd"/>
          </w:p>
          <w:p w14:paraId="163BDFFD" w14:textId="497A2883" w:rsidR="005A74A2" w:rsidRDefault="005A74A2" w:rsidP="00AE346E">
            <w:pPr>
              <w:pStyle w:val="NECBodyCopy"/>
              <w:numPr>
                <w:ilvl w:val="0"/>
                <w:numId w:val="27"/>
              </w:numPr>
            </w:pPr>
            <w:r>
              <w:t xml:space="preserve">And again, with the GET/PUT API </w:t>
            </w:r>
            <w:proofErr w:type="spellStart"/>
            <w:r>
              <w:t>GateWay</w:t>
            </w:r>
            <w:proofErr w:type="spellEnd"/>
          </w:p>
          <w:p w14:paraId="120C9F1E" w14:textId="77777777" w:rsidR="005A74A2" w:rsidRDefault="005A74A2" w:rsidP="00A143B4">
            <w:pPr>
              <w:pStyle w:val="NECBodyCopy"/>
            </w:pPr>
            <w:r>
              <w:t xml:space="preserve">Clients that need </w:t>
            </w:r>
            <w:proofErr w:type="spellStart"/>
            <w:r>
              <w:t>readonly</w:t>
            </w:r>
            <w:proofErr w:type="spellEnd"/>
            <w:r>
              <w:t xml:space="preserve"> access will be given a key under the read only app registration, etc.</w:t>
            </w:r>
          </w:p>
          <w:tbl>
            <w:tblPr>
              <w:tblStyle w:val="TableGrid"/>
              <w:tblW w:w="0" w:type="auto"/>
              <w:shd w:val="clear" w:color="auto" w:fill="FFFF00"/>
              <w:tblLook w:val="04A0" w:firstRow="1" w:lastRow="0" w:firstColumn="1" w:lastColumn="0" w:noHBand="0" w:noVBand="1"/>
            </w:tblPr>
            <w:tblGrid>
              <w:gridCol w:w="10233"/>
            </w:tblGrid>
            <w:tr w:rsidR="00D949BD" w14:paraId="7FB25503" w14:textId="77777777" w:rsidTr="00D949BD">
              <w:tc>
                <w:tcPr>
                  <w:tcW w:w="10233" w:type="dxa"/>
                  <w:shd w:val="clear" w:color="auto" w:fill="FFFF00"/>
                </w:tcPr>
                <w:p w14:paraId="50192097" w14:textId="6A1C73C3" w:rsidR="00D949BD" w:rsidRDefault="00D949BD" w:rsidP="00A143B4">
                  <w:pPr>
                    <w:pStyle w:val="Heading3"/>
                  </w:pPr>
                  <w:r>
                    <w:t xml:space="preserve">New – </w:t>
                  </w:r>
                  <w:proofErr w:type="spellStart"/>
                  <w:r>
                    <w:t>ReadOnly</w:t>
                  </w:r>
                  <w:proofErr w:type="spellEnd"/>
                  <w:r>
                    <w:t xml:space="preserve"> Config</w:t>
                  </w:r>
                </w:p>
                <w:p w14:paraId="42FCCE33" w14:textId="5B1ED8F9" w:rsidR="00501B2E" w:rsidRDefault="00501B2E" w:rsidP="00D949BD">
                  <w:pPr>
                    <w:pStyle w:val="NECBodyCopy"/>
                  </w:pPr>
                  <w:r>
                    <w:t xml:space="preserve">Endpoint: </w:t>
                  </w:r>
                  <w:r>
                    <w:rPr>
                      <w:rFonts w:ascii="Cascadia Mono" w:eastAsiaTheme="minorHAnsi" w:hAnsi="Cascadia Mono" w:cs="Cascadia Mono"/>
                      <w:color w:val="008000"/>
                      <w:sz w:val="19"/>
                      <w:szCs w:val="19"/>
                      <w:lang w:bidi="th-TH"/>
                    </w:rPr>
                    <w:t>https://necnexus2apitest.necswscloud.com/AAD/</w:t>
                  </w:r>
                </w:p>
                <w:p w14:paraId="405A3122" w14:textId="717C274E" w:rsidR="00D949BD" w:rsidRDefault="00D949BD" w:rsidP="00D949BD">
                  <w:pPr>
                    <w:pStyle w:val="NECBodyCopy"/>
                  </w:pPr>
                  <w:r>
                    <w:t xml:space="preserve">ClientID: </w:t>
                  </w:r>
                  <w:r w:rsidRPr="00D949BD">
                    <w:t>1478c6b0-bc5b-4c5a-acae-afff3db9abc2</w:t>
                  </w:r>
                  <w:r>
                    <w:t xml:space="preserve"> (from app registration)</w:t>
                  </w:r>
                </w:p>
                <w:p w14:paraId="23F60544" w14:textId="7A399194" w:rsidR="00D949BD" w:rsidRDefault="00D949BD" w:rsidP="00D949BD">
                  <w:pPr>
                    <w:pStyle w:val="NECBodyCopy"/>
                  </w:pPr>
                  <w:proofErr w:type="spellStart"/>
                  <w:r>
                    <w:t>ApplicaitonID</w:t>
                  </w:r>
                  <w:proofErr w:type="spellEnd"/>
                  <w:r>
                    <w:t xml:space="preserve"> Uri: </w:t>
                  </w:r>
                  <w:r w:rsidRPr="00D949BD">
                    <w:t>api://1478c6b0-bc5b-4c5a-acae-afff3db9abc2</w:t>
                  </w:r>
                  <w:r>
                    <w:t xml:space="preserve"> (from app registration Expose an API)</w:t>
                  </w:r>
                </w:p>
                <w:p w14:paraId="69E62997" w14:textId="19F2EEC5" w:rsidR="00D949BD" w:rsidRDefault="00D949BD" w:rsidP="00D949BD">
                  <w:pPr>
                    <w:pStyle w:val="NECBodyCopy"/>
                  </w:pPr>
                  <w:r>
                    <w:t xml:space="preserve">Client Secret: </w:t>
                  </w:r>
                  <w:r w:rsidR="00123755" w:rsidRPr="00123755">
                    <w:rPr>
                      <w:rFonts w:ascii="Cascadia Mono" w:eastAsiaTheme="minorHAnsi" w:hAnsi="Cascadia Mono" w:cs="Cascadia Mono"/>
                      <w:color w:val="A31515"/>
                      <w:sz w:val="19"/>
                      <w:szCs w:val="19"/>
                      <w:lang w:bidi="th-TH"/>
                    </w:rPr>
                    <w:t>NAP8Q~q3ULvat.lWnPJ2VqgbWhplM~-9grR-KddM</w:t>
                  </w:r>
                  <w:r w:rsidR="00501B2E">
                    <w:rPr>
                      <w:rFonts w:ascii="Cascadia Mono" w:eastAsiaTheme="minorHAnsi" w:hAnsi="Cascadia Mono" w:cs="Cascadia Mono"/>
                      <w:color w:val="A31515"/>
                      <w:sz w:val="19"/>
                      <w:szCs w:val="19"/>
                      <w:lang w:bidi="th-TH"/>
                    </w:rPr>
                    <w:t>.</w:t>
                  </w:r>
                  <w:r w:rsidR="008869FF">
                    <w:t xml:space="preserve"> (from app registration, needs to be maintained)</w:t>
                  </w:r>
                </w:p>
                <w:p w14:paraId="0642B6E6" w14:textId="77777777" w:rsidR="00D949BD" w:rsidRDefault="00D949BD" w:rsidP="00D949BD">
                  <w:pPr>
                    <w:pStyle w:val="NECBodyCopy"/>
                  </w:pPr>
                  <w:proofErr w:type="spellStart"/>
                  <w:r>
                    <w:t>ReadOnly</w:t>
                  </w:r>
                  <w:proofErr w:type="spellEnd"/>
                  <w:r>
                    <w:t xml:space="preserve"> Scope: </w:t>
                  </w:r>
                  <w:r w:rsidR="008869FF" w:rsidRPr="008869FF">
                    <w:t xml:space="preserve">api://1478c6b0-bc5b-4c5a-acae-afff3db9abc2/ReadOnly </w:t>
                  </w:r>
                  <w:r>
                    <w:t>(from app registration)</w:t>
                  </w:r>
                </w:p>
                <w:p w14:paraId="28CA9B3E" w14:textId="1512CBE6" w:rsidR="008869FF" w:rsidRPr="00D949BD" w:rsidRDefault="008869FF" w:rsidP="00D949BD">
                  <w:pPr>
                    <w:pStyle w:val="NECBodyCopy"/>
                  </w:pPr>
                  <w:r>
                    <w:t xml:space="preserve">Auth grant flow: </w:t>
                  </w:r>
                  <w:hyperlink r:id="rId38" w:history="1">
                    <w:r w:rsidRPr="007F560C">
                      <w:rPr>
                        <w:rStyle w:val="Hyperlink"/>
                      </w:rPr>
                      <w:t>https://necnexus2apimanagement-apim.developer.azure-api.net/signin-oauth/code/callback/readonlyauth</w:t>
                    </w:r>
                  </w:hyperlink>
                  <w:r>
                    <w:t xml:space="preserve"> (generated from creation of </w:t>
                  </w:r>
                  <w:proofErr w:type="spellStart"/>
                  <w:r>
                    <w:t>oAuth</w:t>
                  </w:r>
                  <w:proofErr w:type="spellEnd"/>
                  <w:r>
                    <w:t xml:space="preserve"> server in API Management service)</w:t>
                  </w:r>
                </w:p>
              </w:tc>
            </w:tr>
            <w:tr w:rsidR="003C3794" w14:paraId="0A32BBF9" w14:textId="77777777" w:rsidTr="003C3794">
              <w:tblPrEx>
                <w:shd w:val="clear" w:color="auto" w:fill="auto"/>
              </w:tblPrEx>
              <w:tc>
                <w:tcPr>
                  <w:tcW w:w="10233" w:type="dxa"/>
                  <w:shd w:val="clear" w:color="auto" w:fill="FFFF00"/>
                </w:tcPr>
                <w:p w14:paraId="1BC5F556" w14:textId="2C550BAE" w:rsidR="003C3794" w:rsidRDefault="003C3794" w:rsidP="003C3794">
                  <w:pPr>
                    <w:pStyle w:val="Heading3"/>
                  </w:pPr>
                  <w:r>
                    <w:t xml:space="preserve">New – </w:t>
                  </w:r>
                  <w:proofErr w:type="spellStart"/>
                  <w:r>
                    <w:t>ReadWrite</w:t>
                  </w:r>
                  <w:proofErr w:type="spellEnd"/>
                  <w:r>
                    <w:t xml:space="preserve"> Config</w:t>
                  </w:r>
                </w:p>
                <w:p w14:paraId="0BCF46C6" w14:textId="4BFDE9D2" w:rsidR="00501B2E" w:rsidRDefault="00501B2E" w:rsidP="003C3794">
                  <w:pPr>
                    <w:pStyle w:val="NECBodyCopy"/>
                  </w:pPr>
                  <w:r>
                    <w:lastRenderedPageBreak/>
                    <w:t xml:space="preserve">Endpoint: </w:t>
                  </w:r>
                  <w:r>
                    <w:rPr>
                      <w:rFonts w:ascii="Cascadia Mono" w:eastAsiaTheme="minorHAnsi" w:hAnsi="Cascadia Mono" w:cs="Cascadia Mono"/>
                      <w:color w:val="A31515"/>
                      <w:sz w:val="19"/>
                      <w:szCs w:val="19"/>
                      <w:lang w:bidi="th-TH"/>
                    </w:rPr>
                    <w:t>https://necnexus2apitest.necswscloud.com/AAD-READWRITE/</w:t>
                  </w:r>
                </w:p>
                <w:p w14:paraId="1461B578" w14:textId="2BD0FEE4" w:rsidR="003C3794" w:rsidRDefault="003C3794" w:rsidP="003C3794">
                  <w:pPr>
                    <w:pStyle w:val="NECBodyCopy"/>
                  </w:pPr>
                  <w:r>
                    <w:t xml:space="preserve">ClientID: </w:t>
                  </w:r>
                  <w:r w:rsidR="00501B2E">
                    <w:rPr>
                      <w:rFonts w:ascii="Cascadia Mono" w:eastAsiaTheme="minorHAnsi" w:hAnsi="Cascadia Mono" w:cs="Cascadia Mono"/>
                      <w:color w:val="A31515"/>
                      <w:sz w:val="19"/>
                      <w:szCs w:val="19"/>
                      <w:lang w:bidi="th-TH"/>
                    </w:rPr>
                    <w:t>b9a59f71d1174da59ca5f7bf868a6c4b</w:t>
                  </w:r>
                  <w:r w:rsidR="00501B2E">
                    <w:t xml:space="preserve"> </w:t>
                  </w:r>
                  <w:r>
                    <w:t>(from app registration)</w:t>
                  </w:r>
                </w:p>
                <w:p w14:paraId="037B832E" w14:textId="5B51963B" w:rsidR="003C3794" w:rsidRDefault="003C3794" w:rsidP="003C3794">
                  <w:pPr>
                    <w:pStyle w:val="NECBodyCopy"/>
                  </w:pPr>
                  <w:proofErr w:type="spellStart"/>
                  <w:r>
                    <w:t>ApplicaitonID</w:t>
                  </w:r>
                  <w:proofErr w:type="spellEnd"/>
                  <w:r>
                    <w:t xml:space="preserve"> Uri: </w:t>
                  </w:r>
                  <w:r w:rsidRPr="003C3794">
                    <w:t xml:space="preserve">api://e08fde3b-4399-48c3-84b3-c2a7dd55b21c </w:t>
                  </w:r>
                  <w:r>
                    <w:t>(from app registration Expose an API)</w:t>
                  </w:r>
                </w:p>
                <w:p w14:paraId="3464333C" w14:textId="7A97005A" w:rsidR="003C3794" w:rsidRDefault="003C3794" w:rsidP="003C3794">
                  <w:pPr>
                    <w:pStyle w:val="NECBodyCopy"/>
                  </w:pPr>
                  <w:r>
                    <w:t xml:space="preserve">Client Secret: </w:t>
                  </w:r>
                  <w:r w:rsidR="00525EC0" w:rsidRPr="00525EC0">
                    <w:rPr>
                      <w:rFonts w:ascii="Cascadia Mono" w:eastAsiaTheme="minorHAnsi" w:hAnsi="Cascadia Mono" w:cs="Cascadia Mono"/>
                      <w:color w:val="A31515"/>
                      <w:sz w:val="19"/>
                      <w:szCs w:val="19"/>
                      <w:lang w:bidi="th-TH"/>
                    </w:rPr>
                    <w:t>JQG8Q~c9.WgMo1kiwTxtfIpnbCPKngc3cu7xhbj.</w:t>
                  </w:r>
                  <w:r w:rsidR="00525EC0" w:rsidRPr="00525EC0">
                    <w:rPr>
                      <w:rFonts w:ascii="Cascadia Mono" w:eastAsiaTheme="minorHAnsi" w:hAnsi="Cascadia Mono" w:cs="Cascadia Mono"/>
                      <w:color w:val="A31515"/>
                      <w:sz w:val="19"/>
                      <w:szCs w:val="19"/>
                      <w:lang w:bidi="th-TH"/>
                    </w:rPr>
                    <w:t xml:space="preserve"> </w:t>
                  </w:r>
                  <w:r>
                    <w:t>(from app registration, needs to be maintained)</w:t>
                  </w:r>
                </w:p>
                <w:p w14:paraId="030E4F21" w14:textId="07186FE2" w:rsidR="003C3794" w:rsidRDefault="003C3794" w:rsidP="003C3794">
                  <w:pPr>
                    <w:pStyle w:val="NECBodyCopy"/>
                  </w:pPr>
                  <w:proofErr w:type="spellStart"/>
                  <w:r>
                    <w:t>Read</w:t>
                  </w:r>
                  <w:r w:rsidR="00092C11">
                    <w:t>Write</w:t>
                  </w:r>
                  <w:proofErr w:type="spellEnd"/>
                  <w:r>
                    <w:t xml:space="preserve"> Scope: </w:t>
                  </w:r>
                  <w:r w:rsidRPr="003C3794">
                    <w:t xml:space="preserve">api://e08fde3b-4399-48c3-84b3-c2a7dd55b21c/ReadWrite </w:t>
                  </w:r>
                  <w:r>
                    <w:t>(from app registration)</w:t>
                  </w:r>
                </w:p>
                <w:p w14:paraId="64BEE3B6" w14:textId="77A8927C" w:rsidR="003C3794" w:rsidRDefault="003C3794" w:rsidP="003C3794">
                  <w:pPr>
                    <w:pStyle w:val="Heading3"/>
                  </w:pPr>
                  <w:r>
                    <w:t xml:space="preserve">Auth grant flow: </w:t>
                  </w:r>
                  <w:hyperlink r:id="rId39" w:history="1">
                    <w:r w:rsidRPr="007F560C">
                      <w:rPr>
                        <w:rStyle w:val="Hyperlink"/>
                      </w:rPr>
                      <w:t>https://necnexus2apimanagement-apim.developer.azure-api.net/signin-oauth/code/callback/readonlyauth</w:t>
                    </w:r>
                  </w:hyperlink>
                  <w:r>
                    <w:t xml:space="preserve"> (generated from creation of </w:t>
                  </w:r>
                  <w:proofErr w:type="spellStart"/>
                  <w:r>
                    <w:t>oAuth</w:t>
                  </w:r>
                  <w:proofErr w:type="spellEnd"/>
                  <w:r>
                    <w:t xml:space="preserve"> server in API Management service)</w:t>
                  </w:r>
                </w:p>
              </w:tc>
            </w:tr>
          </w:tbl>
          <w:p w14:paraId="6FB4182B" w14:textId="77777777" w:rsidR="00D949BD" w:rsidRDefault="00D949BD" w:rsidP="00A143B4">
            <w:pPr>
              <w:pStyle w:val="Heading3"/>
            </w:pPr>
          </w:p>
          <w:p w14:paraId="630DB8D5" w14:textId="77777777" w:rsidR="00D949BD" w:rsidRDefault="00D949BD" w:rsidP="00A143B4">
            <w:pPr>
              <w:pStyle w:val="Heading3"/>
            </w:pPr>
          </w:p>
          <w:p w14:paraId="0940E9D7" w14:textId="6B10154A" w:rsidR="005A74A2" w:rsidRDefault="005A74A2" w:rsidP="00A143B4">
            <w:pPr>
              <w:pStyle w:val="Heading3"/>
              <w:rPr>
                <w:rFonts w:eastAsia="Times New Roman"/>
              </w:rPr>
            </w:pPr>
            <w:r>
              <w:t>Luke-</w:t>
            </w:r>
            <w:proofErr w:type="spellStart"/>
            <w:r>
              <w:t>ApiGateWay</w:t>
            </w:r>
            <w:proofErr w:type="spellEnd"/>
            <w:r>
              <w:t>-</w:t>
            </w:r>
            <w:proofErr w:type="spellStart"/>
            <w:r>
              <w:t>ReadOnlyClients</w:t>
            </w:r>
            <w:proofErr w:type="spellEnd"/>
          </w:p>
          <w:tbl>
            <w:tblPr>
              <w:tblStyle w:val="TableGrid"/>
              <w:tblW w:w="0" w:type="auto"/>
              <w:tblLook w:val="04A0" w:firstRow="1" w:lastRow="0" w:firstColumn="1" w:lastColumn="0" w:noHBand="0" w:noVBand="1"/>
            </w:tblPr>
            <w:tblGrid>
              <w:gridCol w:w="2195"/>
              <w:gridCol w:w="8038"/>
            </w:tblGrid>
            <w:tr w:rsidR="00D455B3" w14:paraId="6F12107A" w14:textId="77777777" w:rsidTr="00A143B4">
              <w:tc>
                <w:tcPr>
                  <w:tcW w:w="2263" w:type="dxa"/>
                </w:tcPr>
                <w:p w14:paraId="15880588" w14:textId="77777777" w:rsidR="00D455B3" w:rsidRDefault="00D455B3" w:rsidP="00D455B3">
                  <w:pPr>
                    <w:pStyle w:val="NECBodyCopy"/>
                  </w:pPr>
                  <w:r>
                    <w:t>ClientID</w:t>
                  </w:r>
                </w:p>
              </w:tc>
              <w:tc>
                <w:tcPr>
                  <w:tcW w:w="8196" w:type="dxa"/>
                </w:tcPr>
                <w:p w14:paraId="1E48EF53" w14:textId="77777777" w:rsidR="00D455B3" w:rsidRDefault="00D455B3" w:rsidP="00D455B3">
                  <w:pPr>
                    <w:pStyle w:val="NECBodyCopy"/>
                  </w:pPr>
                  <w:r w:rsidRPr="00BE6DA2">
                    <w:t>6140ae32-fae1-4e71-991f-059e701e5e5c</w:t>
                  </w:r>
                </w:p>
              </w:tc>
            </w:tr>
            <w:tr w:rsidR="00D455B3" w14:paraId="4EC2CA92" w14:textId="77777777" w:rsidTr="00A143B4">
              <w:tc>
                <w:tcPr>
                  <w:tcW w:w="2263" w:type="dxa"/>
                </w:tcPr>
                <w:p w14:paraId="230F038B" w14:textId="77777777" w:rsidR="00D455B3" w:rsidRDefault="00D455B3" w:rsidP="00D455B3">
                  <w:pPr>
                    <w:pStyle w:val="NECBodyCopy"/>
                  </w:pPr>
                  <w:proofErr w:type="spellStart"/>
                  <w:r>
                    <w:t>tenantID</w:t>
                  </w:r>
                  <w:proofErr w:type="spellEnd"/>
                </w:p>
              </w:tc>
              <w:tc>
                <w:tcPr>
                  <w:tcW w:w="8196" w:type="dxa"/>
                </w:tcPr>
                <w:p w14:paraId="1207C2A4" w14:textId="77777777" w:rsidR="00D455B3" w:rsidRDefault="00D455B3" w:rsidP="00D455B3">
                  <w:pPr>
                    <w:pStyle w:val="NECBodyCopy"/>
                  </w:pPr>
                  <w:r w:rsidRPr="00BE6DA2">
                    <w:t>71579be7-5e6f-4786-82a9-63d2090a1f06</w:t>
                  </w:r>
                </w:p>
              </w:tc>
            </w:tr>
            <w:tr w:rsidR="00D455B3" w14:paraId="7033BA9F" w14:textId="77777777" w:rsidTr="00A143B4">
              <w:tc>
                <w:tcPr>
                  <w:tcW w:w="2263" w:type="dxa"/>
                </w:tcPr>
                <w:p w14:paraId="21E21756" w14:textId="77777777" w:rsidR="00D455B3" w:rsidRDefault="00D455B3" w:rsidP="00D455B3">
                  <w:pPr>
                    <w:pStyle w:val="NECBodyCopy"/>
                  </w:pPr>
                  <w:r>
                    <w:t>Redirect</w:t>
                  </w:r>
                </w:p>
              </w:tc>
              <w:tc>
                <w:tcPr>
                  <w:tcW w:w="8196" w:type="dxa"/>
                </w:tcPr>
                <w:p w14:paraId="79A5FEFA" w14:textId="77777777" w:rsidR="00D455B3" w:rsidRPr="00BE6DA2" w:rsidRDefault="00D455B3" w:rsidP="00D455B3">
                  <w:pPr>
                    <w:pStyle w:val="NECBodyCopy"/>
                  </w:pPr>
                  <w:r w:rsidRPr="002D136F">
                    <w:t>https://apimanagementnecswstest.developer.azure-api.net/signin-oauth/code/callback/lukeapitestauthserver</w:t>
                  </w:r>
                </w:p>
              </w:tc>
            </w:tr>
            <w:tr w:rsidR="00D455B3" w14:paraId="5CD6D908" w14:textId="77777777" w:rsidTr="00A143B4">
              <w:tc>
                <w:tcPr>
                  <w:tcW w:w="2263" w:type="dxa"/>
                </w:tcPr>
                <w:p w14:paraId="0B8B6512" w14:textId="77777777" w:rsidR="00D455B3" w:rsidRDefault="00D455B3" w:rsidP="00D455B3">
                  <w:pPr>
                    <w:pStyle w:val="NECBodyCopy"/>
                  </w:pPr>
                  <w:r>
                    <w:t>Client Secret 1</w:t>
                  </w:r>
                </w:p>
                <w:p w14:paraId="7DB10807" w14:textId="7D3E31EF" w:rsidR="00D455B3" w:rsidRDefault="006303E9" w:rsidP="00D455B3">
                  <w:pPr>
                    <w:pStyle w:val="NECBodyCopy"/>
                  </w:pPr>
                  <w:r>
                    <w:rPr>
                      <w:rFonts w:ascii="Segoe UI" w:hAnsi="Segoe UI" w:cs="Segoe UI"/>
                      <w:color w:val="292827"/>
                      <w:szCs w:val="20"/>
                      <w:shd w:val="clear" w:color="auto" w:fill="EDEBE9"/>
                    </w:rPr>
                    <w:t>APIM</w:t>
                  </w:r>
                </w:p>
              </w:tc>
              <w:tc>
                <w:tcPr>
                  <w:tcW w:w="8196" w:type="dxa"/>
                </w:tcPr>
                <w:p w14:paraId="0B8DDFFE" w14:textId="0C34C077" w:rsidR="00D455B3" w:rsidRPr="00BE6DA2" w:rsidRDefault="006303E9" w:rsidP="00D455B3">
                  <w:pPr>
                    <w:pStyle w:val="NECBodyCopy"/>
                  </w:pPr>
                  <w:r w:rsidRPr="006303E9">
                    <w:t>NAP8Q~q3ULvat.lWnPJ2VqgbWhplM~-9grR-KddM</w:t>
                  </w:r>
                </w:p>
              </w:tc>
            </w:tr>
          </w:tbl>
          <w:p w14:paraId="258E7C7B" w14:textId="77777777" w:rsidR="005A74A2" w:rsidRDefault="005A74A2" w:rsidP="00A143B4">
            <w:pPr>
              <w:pStyle w:val="NECBodyCopy"/>
            </w:pPr>
          </w:p>
          <w:p w14:paraId="49C7EAD0" w14:textId="3C1FD042" w:rsidR="00D455B3" w:rsidRDefault="00D455B3" w:rsidP="00A143B4">
            <w:pPr>
              <w:pStyle w:val="NECBodyCopy"/>
            </w:pPr>
            <w:r>
              <w:t>Luke-</w:t>
            </w:r>
            <w:proofErr w:type="spellStart"/>
            <w:r>
              <w:t>ApiGateWay</w:t>
            </w:r>
            <w:proofErr w:type="spellEnd"/>
            <w:r>
              <w:t>-</w:t>
            </w:r>
            <w:proofErr w:type="spellStart"/>
            <w:r>
              <w:t>ReadWriteClients</w:t>
            </w:r>
            <w:proofErr w:type="spellEnd"/>
          </w:p>
          <w:tbl>
            <w:tblPr>
              <w:tblStyle w:val="TableGrid"/>
              <w:tblW w:w="0" w:type="auto"/>
              <w:tblLook w:val="04A0" w:firstRow="1" w:lastRow="0" w:firstColumn="1" w:lastColumn="0" w:noHBand="0" w:noVBand="1"/>
            </w:tblPr>
            <w:tblGrid>
              <w:gridCol w:w="2204"/>
              <w:gridCol w:w="8029"/>
            </w:tblGrid>
            <w:tr w:rsidR="00D455B3" w14:paraId="5BDB8F31" w14:textId="77777777" w:rsidTr="00A143B4">
              <w:tc>
                <w:tcPr>
                  <w:tcW w:w="2263" w:type="dxa"/>
                </w:tcPr>
                <w:p w14:paraId="2BAB1C01" w14:textId="77777777" w:rsidR="00D455B3" w:rsidRDefault="00D455B3" w:rsidP="00D455B3">
                  <w:pPr>
                    <w:pStyle w:val="NECBodyCopy"/>
                  </w:pPr>
                  <w:r>
                    <w:t>ClientID</w:t>
                  </w:r>
                </w:p>
              </w:tc>
              <w:tc>
                <w:tcPr>
                  <w:tcW w:w="8196" w:type="dxa"/>
                </w:tcPr>
                <w:p w14:paraId="5E5E1F17" w14:textId="77777777" w:rsidR="00D455B3" w:rsidRDefault="00D455B3" w:rsidP="00D455B3">
                  <w:pPr>
                    <w:pStyle w:val="NECBodyCopy"/>
                  </w:pPr>
                  <w:r w:rsidRPr="00BE6DA2">
                    <w:t>6140ae32-fae1-4e71-991f-059e701e5e5c</w:t>
                  </w:r>
                </w:p>
              </w:tc>
            </w:tr>
            <w:tr w:rsidR="00D455B3" w14:paraId="078C1795" w14:textId="77777777" w:rsidTr="00A143B4">
              <w:tc>
                <w:tcPr>
                  <w:tcW w:w="2263" w:type="dxa"/>
                </w:tcPr>
                <w:p w14:paraId="111142D7" w14:textId="77777777" w:rsidR="00D455B3" w:rsidRDefault="00D455B3" w:rsidP="00D455B3">
                  <w:pPr>
                    <w:pStyle w:val="NECBodyCopy"/>
                  </w:pPr>
                  <w:proofErr w:type="spellStart"/>
                  <w:r>
                    <w:t>tenantID</w:t>
                  </w:r>
                  <w:proofErr w:type="spellEnd"/>
                </w:p>
              </w:tc>
              <w:tc>
                <w:tcPr>
                  <w:tcW w:w="8196" w:type="dxa"/>
                </w:tcPr>
                <w:p w14:paraId="5E3DE521" w14:textId="77777777" w:rsidR="00D455B3" w:rsidRDefault="00D455B3" w:rsidP="00D455B3">
                  <w:pPr>
                    <w:pStyle w:val="NECBodyCopy"/>
                  </w:pPr>
                  <w:r w:rsidRPr="00BE6DA2">
                    <w:t>71579be7-5e6f-4786-82a9-63d2090a1f06</w:t>
                  </w:r>
                </w:p>
              </w:tc>
            </w:tr>
            <w:tr w:rsidR="00D455B3" w14:paraId="4596A421" w14:textId="77777777" w:rsidTr="00A143B4">
              <w:tc>
                <w:tcPr>
                  <w:tcW w:w="2263" w:type="dxa"/>
                </w:tcPr>
                <w:p w14:paraId="24715485" w14:textId="77777777" w:rsidR="00D455B3" w:rsidRDefault="00D455B3" w:rsidP="00D455B3">
                  <w:pPr>
                    <w:pStyle w:val="NECBodyCopy"/>
                  </w:pPr>
                  <w:r>
                    <w:t>Redirect</w:t>
                  </w:r>
                </w:p>
              </w:tc>
              <w:tc>
                <w:tcPr>
                  <w:tcW w:w="8196" w:type="dxa"/>
                </w:tcPr>
                <w:p w14:paraId="2AC43E4C" w14:textId="02F7EFC7" w:rsidR="00D455B3" w:rsidRPr="00BE6DA2" w:rsidRDefault="002552FB" w:rsidP="00D455B3">
                  <w:pPr>
                    <w:pStyle w:val="NECBodyCopy"/>
                  </w:pPr>
                  <w:r w:rsidRPr="002552FB">
                    <w:t>https://apimanagementnecswstest.developer.azure-api.net/signin-oauth/code/callback/lukeapitestauthreadonly</w:t>
                  </w:r>
                </w:p>
              </w:tc>
            </w:tr>
            <w:tr w:rsidR="00D455B3" w14:paraId="364D7C58" w14:textId="77777777" w:rsidTr="00A143B4">
              <w:tc>
                <w:tcPr>
                  <w:tcW w:w="2263" w:type="dxa"/>
                </w:tcPr>
                <w:p w14:paraId="3F235A82" w14:textId="77777777" w:rsidR="00D455B3" w:rsidRDefault="00D455B3" w:rsidP="00D455B3">
                  <w:pPr>
                    <w:pStyle w:val="NECBodyCopy"/>
                  </w:pPr>
                  <w:r>
                    <w:t>Client Secret 1</w:t>
                  </w:r>
                </w:p>
                <w:p w14:paraId="526FAAD3" w14:textId="77777777" w:rsidR="00D455B3" w:rsidRDefault="002552FB" w:rsidP="00D455B3">
                  <w:pPr>
                    <w:pStyle w:val="NECBodyCopy"/>
                    <w:rPr>
                      <w:rFonts w:ascii="Segoe UI" w:hAnsi="Segoe UI" w:cs="Segoe UI"/>
                      <w:color w:val="292827"/>
                      <w:szCs w:val="20"/>
                      <w:shd w:val="clear" w:color="auto" w:fill="EDEBE9"/>
                    </w:rPr>
                  </w:pPr>
                  <w:proofErr w:type="spellStart"/>
                  <w:r>
                    <w:rPr>
                      <w:rFonts w:ascii="Segoe UI" w:hAnsi="Segoe UI" w:cs="Segoe UI"/>
                      <w:color w:val="292827"/>
                      <w:szCs w:val="20"/>
                      <w:shd w:val="clear" w:color="auto" w:fill="EDEBE9"/>
                    </w:rPr>
                    <w:t>ApiGateWay</w:t>
                  </w:r>
                  <w:proofErr w:type="spellEnd"/>
                </w:p>
                <w:p w14:paraId="4A5402DF" w14:textId="0B8BED22" w:rsidR="002552FB" w:rsidRDefault="002552FB" w:rsidP="00D455B3">
                  <w:pPr>
                    <w:pStyle w:val="NECBodyCopy"/>
                  </w:pPr>
                  <w:r>
                    <w:rPr>
                      <w:rFonts w:ascii="Segoe UI" w:hAnsi="Segoe UI" w:cs="Segoe UI"/>
                      <w:color w:val="292827"/>
                      <w:szCs w:val="20"/>
                      <w:shd w:val="clear" w:color="auto" w:fill="EDEBE9"/>
                    </w:rPr>
                    <w:t>(</w:t>
                  </w:r>
                  <w:r w:rsidR="00C34720">
                    <w:rPr>
                      <w:rFonts w:ascii="Segoe UI" w:hAnsi="Segoe UI" w:cs="Segoe UI"/>
                      <w:color w:val="292827"/>
                      <w:szCs w:val="20"/>
                      <w:shd w:val="clear" w:color="auto" w:fill="EDEBE9"/>
                    </w:rPr>
                    <w:t>APIM</w:t>
                  </w:r>
                  <w:r>
                    <w:rPr>
                      <w:rFonts w:ascii="Segoe UI" w:hAnsi="Segoe UI" w:cs="Segoe UI"/>
                      <w:color w:val="292827"/>
                      <w:szCs w:val="20"/>
                      <w:shd w:val="clear" w:color="auto" w:fill="EDEBE9"/>
                    </w:rPr>
                    <w:t>)</w:t>
                  </w:r>
                </w:p>
              </w:tc>
              <w:tc>
                <w:tcPr>
                  <w:tcW w:w="8196" w:type="dxa"/>
                </w:tcPr>
                <w:p w14:paraId="13FEF018" w14:textId="756429FE" w:rsidR="00D455B3" w:rsidRPr="00BE6DA2" w:rsidRDefault="00C34720" w:rsidP="00D455B3">
                  <w:pPr>
                    <w:pStyle w:val="NECBodyCopy"/>
                  </w:pPr>
                  <w:r w:rsidRPr="00C34720">
                    <w:t>JQG8Q~c9.WgMo1kiwTxtfIpnbCPKngc3cu7xhbj.</w:t>
                  </w:r>
                </w:p>
              </w:tc>
            </w:tr>
          </w:tbl>
          <w:p w14:paraId="3596AA9F" w14:textId="77777777" w:rsidR="00D455B3" w:rsidRDefault="00D455B3" w:rsidP="00A143B4">
            <w:pPr>
              <w:pStyle w:val="NECBodyCopy"/>
            </w:pPr>
          </w:p>
          <w:p w14:paraId="2AEB3E8C" w14:textId="77777777" w:rsidR="00D455B3" w:rsidRDefault="00D455B3" w:rsidP="00A143B4">
            <w:pPr>
              <w:pStyle w:val="NECBodyCopy"/>
            </w:pPr>
          </w:p>
        </w:tc>
      </w:tr>
    </w:tbl>
    <w:p w14:paraId="077AFE9E" w14:textId="77777777" w:rsidR="005A74A2" w:rsidRPr="005A74A2" w:rsidRDefault="005A74A2" w:rsidP="005A74A2">
      <w:pPr>
        <w:pStyle w:val="NECBodyCopy"/>
      </w:pPr>
    </w:p>
    <w:p w14:paraId="62AA917E" w14:textId="77777777" w:rsidR="00B25AC4" w:rsidRDefault="00B25AC4" w:rsidP="00B25AC4">
      <w:pPr>
        <w:pStyle w:val="NormalWeb"/>
        <w:shd w:val="clear" w:color="auto" w:fill="FFFFFF"/>
        <w:rPr>
          <w:rFonts w:ascii="Segoe UI" w:hAnsi="Segoe UI" w:cs="Segoe UI"/>
          <w:color w:val="161616"/>
        </w:rPr>
      </w:pPr>
      <w:r>
        <w:rPr>
          <w:rFonts w:ascii="Segoe UI" w:hAnsi="Segoe UI" w:cs="Segoe UI"/>
          <w:color w:val="161616"/>
        </w:rPr>
        <w:lastRenderedPageBreak/>
        <w:t>Using the Azure portal, protect an API with Azure AD by first registering an application that represents the API.</w:t>
      </w:r>
    </w:p>
    <w:p w14:paraId="449C80D0" w14:textId="77777777" w:rsidR="00B25AC4" w:rsidRDefault="00B25AC4" w:rsidP="00B25AC4">
      <w:pPr>
        <w:pStyle w:val="NormalWeb"/>
        <w:shd w:val="clear" w:color="auto" w:fill="FFFFFF"/>
        <w:rPr>
          <w:rFonts w:ascii="Segoe UI" w:hAnsi="Segoe UI" w:cs="Segoe UI"/>
          <w:color w:val="161616"/>
        </w:rPr>
      </w:pPr>
      <w:r>
        <w:rPr>
          <w:rFonts w:ascii="Segoe UI" w:hAnsi="Segoe UI" w:cs="Segoe UI"/>
          <w:color w:val="161616"/>
        </w:rPr>
        <w:t>For details about app registration, see </w:t>
      </w:r>
      <w:proofErr w:type="spellStart"/>
      <w:r w:rsidR="00EA22BC">
        <w:fldChar w:fldCharType="begin"/>
      </w:r>
      <w:r w:rsidR="00EA22BC">
        <w:instrText>HYPERLINK "https://learn.microsoft.com/en-us/azure/active-directory/develop/quickstart-configure-app-expose-web-apis"</w:instrText>
      </w:r>
      <w:r w:rsidR="00EA22BC">
        <w:fldChar w:fldCharType="separate"/>
      </w:r>
      <w:r>
        <w:rPr>
          <w:rStyle w:val="Hyperlink"/>
          <w:rFonts w:ascii="Segoe UI" w:eastAsiaTheme="minorEastAsia" w:hAnsi="Segoe UI" w:cs="Segoe UI"/>
        </w:rPr>
        <w:t>Quickstart</w:t>
      </w:r>
      <w:proofErr w:type="spellEnd"/>
      <w:r>
        <w:rPr>
          <w:rStyle w:val="Hyperlink"/>
          <w:rFonts w:ascii="Segoe UI" w:eastAsiaTheme="minorEastAsia" w:hAnsi="Segoe UI" w:cs="Segoe UI"/>
        </w:rPr>
        <w:t>: Configure an application to expose a web API</w:t>
      </w:r>
      <w:r w:rsidR="00EA22BC">
        <w:rPr>
          <w:rStyle w:val="Hyperlink"/>
          <w:rFonts w:ascii="Segoe UI" w:eastAsiaTheme="minorEastAsia" w:hAnsi="Segoe UI" w:cs="Segoe UI"/>
        </w:rPr>
        <w:fldChar w:fldCharType="end"/>
      </w:r>
      <w:r>
        <w:rPr>
          <w:rFonts w:ascii="Segoe UI" w:hAnsi="Segoe UI" w:cs="Segoe UI"/>
          <w:color w:val="161616"/>
        </w:rPr>
        <w:t>.</w:t>
      </w:r>
    </w:p>
    <w:p w14:paraId="430696EF"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In the </w:t>
      </w:r>
      <w:hyperlink r:id="rId40" w:history="1">
        <w:r>
          <w:rPr>
            <w:rStyle w:val="Hyperlink"/>
            <w:rFonts w:ascii="Segoe UI" w:eastAsiaTheme="minorEastAsia" w:hAnsi="Segoe UI" w:cs="Segoe UI"/>
          </w:rPr>
          <w:t>Azure portal</w:t>
        </w:r>
      </w:hyperlink>
      <w:r>
        <w:rPr>
          <w:rFonts w:ascii="Segoe UI" w:hAnsi="Segoe UI" w:cs="Segoe UI"/>
          <w:color w:val="161616"/>
        </w:rPr>
        <w:t>, search for and select </w:t>
      </w:r>
      <w:r>
        <w:rPr>
          <w:rStyle w:val="Strong"/>
          <w:rFonts w:ascii="Segoe UI" w:eastAsiaTheme="minorEastAsia" w:hAnsi="Segoe UI" w:cs="Segoe UI"/>
          <w:color w:val="161616"/>
        </w:rPr>
        <w:t>App registrations</w:t>
      </w:r>
      <w:r>
        <w:rPr>
          <w:rFonts w:ascii="Segoe UI" w:hAnsi="Segoe UI" w:cs="Segoe UI"/>
          <w:color w:val="161616"/>
        </w:rPr>
        <w:t>.</w:t>
      </w:r>
    </w:p>
    <w:p w14:paraId="6ED933D3"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inorEastAsia" w:hAnsi="Segoe UI" w:cs="Segoe UI"/>
          <w:color w:val="161616"/>
        </w:rPr>
        <w:t>New registration</w:t>
      </w:r>
      <w:r>
        <w:rPr>
          <w:rFonts w:ascii="Segoe UI" w:hAnsi="Segoe UI" w:cs="Segoe UI"/>
          <w:color w:val="161616"/>
        </w:rPr>
        <w:t>.</w:t>
      </w:r>
    </w:p>
    <w:p w14:paraId="1DA6202A"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When the </w:t>
      </w:r>
      <w:r>
        <w:rPr>
          <w:rStyle w:val="Strong"/>
          <w:rFonts w:ascii="Segoe UI" w:eastAsiaTheme="minorEastAsia" w:hAnsi="Segoe UI" w:cs="Segoe UI"/>
          <w:color w:val="161616"/>
        </w:rPr>
        <w:t>Register an application page</w:t>
      </w:r>
      <w:r>
        <w:rPr>
          <w:rFonts w:ascii="Segoe UI" w:hAnsi="Segoe UI" w:cs="Segoe UI"/>
          <w:color w:val="161616"/>
        </w:rPr>
        <w:t> appears, enter your application's registration information:</w:t>
      </w:r>
    </w:p>
    <w:p w14:paraId="092C9E23" w14:textId="77777777" w:rsidR="00B25AC4" w:rsidRDefault="00B25AC4" w:rsidP="00AE346E">
      <w:pPr>
        <w:numPr>
          <w:ilvl w:val="1"/>
          <w:numId w:val="11"/>
        </w:numPr>
        <w:shd w:val="clear" w:color="auto" w:fill="FFFFFF"/>
        <w:spacing w:before="0" w:after="0"/>
        <w:ind w:left="258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Name</w:t>
      </w:r>
      <w:r>
        <w:rPr>
          <w:rFonts w:ascii="Segoe UI" w:hAnsi="Segoe UI" w:cs="Segoe UI"/>
          <w:color w:val="161616"/>
        </w:rPr>
        <w:t> section, enter a meaningful application name that will be displayed to users of the app, such as </w:t>
      </w:r>
      <w:r>
        <w:rPr>
          <w:rStyle w:val="Emphasis"/>
          <w:rFonts w:ascii="Segoe UI" w:hAnsi="Segoe UI" w:cs="Segoe UI"/>
          <w:color w:val="161616"/>
        </w:rPr>
        <w:t>backend-app</w:t>
      </w:r>
      <w:r>
        <w:rPr>
          <w:rFonts w:ascii="Segoe UI" w:hAnsi="Segoe UI" w:cs="Segoe UI"/>
          <w:color w:val="161616"/>
        </w:rPr>
        <w:t>.</w:t>
      </w:r>
    </w:p>
    <w:p w14:paraId="0FBB6502" w14:textId="372729D3" w:rsidR="00B25AC4" w:rsidRDefault="00B25AC4" w:rsidP="00AE346E">
      <w:pPr>
        <w:numPr>
          <w:ilvl w:val="1"/>
          <w:numId w:val="12"/>
        </w:numPr>
        <w:shd w:val="clear" w:color="auto" w:fill="FFFFFF"/>
        <w:spacing w:before="0" w:after="0"/>
        <w:ind w:left="258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Supported account types</w:t>
      </w:r>
      <w:r>
        <w:rPr>
          <w:rFonts w:ascii="Segoe UI" w:hAnsi="Segoe UI" w:cs="Segoe UI"/>
          <w:color w:val="161616"/>
        </w:rPr>
        <w:t> section, select an option that suits your scenario.</w:t>
      </w:r>
      <w:r w:rsidR="00CD1354">
        <w:rPr>
          <w:rFonts w:ascii="Segoe UI" w:hAnsi="Segoe UI" w:cs="Segoe UI"/>
          <w:color w:val="161616"/>
        </w:rPr>
        <w:t xml:space="preserve"> (this has to be set to: “</w:t>
      </w:r>
      <w:r w:rsidR="00CD1354">
        <w:rPr>
          <w:rFonts w:ascii="Segoe UI" w:hAnsi="Segoe UI" w:cs="Segoe UI"/>
          <w:b/>
          <w:bCs/>
          <w:color w:val="292827"/>
          <w:szCs w:val="20"/>
          <w:shd w:val="clear" w:color="auto" w:fill="FFFFFF"/>
        </w:rPr>
        <w:t>Accounts in any organizational directory (Any Microsoft Entra ID tenant - Multitenant) and personal Microsoft accounts (e.g. Skype, Xbox)”</w:t>
      </w:r>
    </w:p>
    <w:p w14:paraId="231EAB5C" w14:textId="42231DF3"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Leave the </w:t>
      </w:r>
      <w:hyperlink r:id="rId41" w:history="1">
        <w:r>
          <w:rPr>
            <w:rStyle w:val="Strong"/>
            <w:rFonts w:ascii="Segoe UI" w:eastAsiaTheme="minorEastAsia" w:hAnsi="Segoe UI" w:cs="Segoe UI"/>
            <w:color w:val="0000FF"/>
          </w:rPr>
          <w:t>Redirect URI</w:t>
        </w:r>
      </w:hyperlink>
      <w:r>
        <w:rPr>
          <w:rFonts w:ascii="Segoe UI" w:hAnsi="Segoe UI" w:cs="Segoe UI"/>
          <w:color w:val="161616"/>
        </w:rPr>
        <w:t> section empty.</w:t>
      </w:r>
      <w:r w:rsidR="00CD1354">
        <w:rPr>
          <w:rFonts w:ascii="Segoe UI" w:hAnsi="Segoe UI" w:cs="Segoe UI"/>
          <w:color w:val="161616"/>
        </w:rPr>
        <w:t xml:space="preserve"> (we will fill this later)</w:t>
      </w:r>
    </w:p>
    <w:p w14:paraId="6AA0B3A6"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inorEastAsia" w:hAnsi="Segoe UI" w:cs="Segoe UI"/>
          <w:color w:val="161616"/>
        </w:rPr>
        <w:t>Register</w:t>
      </w:r>
      <w:r>
        <w:rPr>
          <w:rFonts w:ascii="Segoe UI" w:hAnsi="Segoe UI" w:cs="Segoe UI"/>
          <w:color w:val="161616"/>
        </w:rPr>
        <w:t> to create the application.</w:t>
      </w:r>
    </w:p>
    <w:p w14:paraId="3218CF3B"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On the app </w:t>
      </w:r>
      <w:r>
        <w:rPr>
          <w:rStyle w:val="Strong"/>
          <w:rFonts w:ascii="Segoe UI" w:eastAsiaTheme="minorEastAsia" w:hAnsi="Segoe UI" w:cs="Segoe UI"/>
          <w:color w:val="161616"/>
        </w:rPr>
        <w:t>Overview</w:t>
      </w:r>
      <w:r>
        <w:rPr>
          <w:rFonts w:ascii="Segoe UI" w:hAnsi="Segoe UI" w:cs="Segoe UI"/>
          <w:color w:val="161616"/>
        </w:rPr>
        <w:t> page, find the </w:t>
      </w:r>
      <w:r>
        <w:rPr>
          <w:rStyle w:val="Strong"/>
          <w:rFonts w:ascii="Segoe UI" w:eastAsiaTheme="minorEastAsia" w:hAnsi="Segoe UI" w:cs="Segoe UI"/>
          <w:color w:val="161616"/>
        </w:rPr>
        <w:t>Application (client) ID</w:t>
      </w:r>
      <w:r>
        <w:rPr>
          <w:rFonts w:ascii="Segoe UI" w:hAnsi="Segoe UI" w:cs="Segoe UI"/>
          <w:color w:val="161616"/>
        </w:rPr>
        <w:t> value and record it for later.</w:t>
      </w:r>
    </w:p>
    <w:p w14:paraId="7CD2E1CC"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Under the </w:t>
      </w:r>
      <w:r>
        <w:rPr>
          <w:rStyle w:val="Strong"/>
          <w:rFonts w:ascii="Segoe UI" w:eastAsiaTheme="minorEastAsia" w:hAnsi="Segoe UI" w:cs="Segoe UI"/>
          <w:color w:val="161616"/>
        </w:rPr>
        <w:t>Manage</w:t>
      </w:r>
      <w:r>
        <w:rPr>
          <w:rFonts w:ascii="Segoe UI" w:hAnsi="Segoe UI" w:cs="Segoe UI"/>
          <w:color w:val="161616"/>
        </w:rPr>
        <w:t> section of the side menu, select </w:t>
      </w:r>
      <w:r>
        <w:rPr>
          <w:rStyle w:val="Strong"/>
          <w:rFonts w:ascii="Segoe UI" w:eastAsiaTheme="minorEastAsia" w:hAnsi="Segoe UI" w:cs="Segoe UI"/>
          <w:color w:val="161616"/>
        </w:rPr>
        <w:t>Expose an API</w:t>
      </w:r>
      <w:r>
        <w:rPr>
          <w:rFonts w:ascii="Segoe UI" w:hAnsi="Segoe UI" w:cs="Segoe UI"/>
          <w:color w:val="161616"/>
        </w:rPr>
        <w:t> and set the </w:t>
      </w:r>
      <w:r>
        <w:rPr>
          <w:rStyle w:val="Strong"/>
          <w:rFonts w:ascii="Segoe UI" w:eastAsiaTheme="minorEastAsia" w:hAnsi="Segoe UI" w:cs="Segoe UI"/>
          <w:color w:val="161616"/>
        </w:rPr>
        <w:t>Application ID URI</w:t>
      </w:r>
      <w:r>
        <w:rPr>
          <w:rFonts w:ascii="Segoe UI" w:hAnsi="Segoe UI" w:cs="Segoe UI"/>
          <w:color w:val="161616"/>
        </w:rPr>
        <w:t> with the default value. If you're developing a separate client app to obtain OAuth 2.0 tokens for access to the backend-app, record this value for later.</w:t>
      </w:r>
    </w:p>
    <w:p w14:paraId="412D475F"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eastAsiaTheme="minorEastAsia" w:hAnsi="Segoe UI" w:cs="Segoe UI"/>
          <w:color w:val="161616"/>
        </w:rPr>
        <w:t>Add a scope</w:t>
      </w:r>
      <w:r>
        <w:rPr>
          <w:rFonts w:ascii="Segoe UI" w:hAnsi="Segoe UI" w:cs="Segoe UI"/>
          <w:color w:val="161616"/>
        </w:rPr>
        <w:t> button to display the </w:t>
      </w:r>
      <w:r>
        <w:rPr>
          <w:rStyle w:val="Strong"/>
          <w:rFonts w:ascii="Segoe UI" w:eastAsiaTheme="minorEastAsia" w:hAnsi="Segoe UI" w:cs="Segoe UI"/>
          <w:color w:val="161616"/>
        </w:rPr>
        <w:t>Add a scope</w:t>
      </w:r>
      <w:r>
        <w:rPr>
          <w:rFonts w:ascii="Segoe UI" w:hAnsi="Segoe UI" w:cs="Segoe UI"/>
          <w:color w:val="161616"/>
        </w:rPr>
        <w:t> page:</w:t>
      </w:r>
    </w:p>
    <w:p w14:paraId="0117CF86" w14:textId="77777777" w:rsidR="00B25AC4" w:rsidRDefault="00B25AC4" w:rsidP="00AE346E">
      <w:pPr>
        <w:numPr>
          <w:ilvl w:val="1"/>
          <w:numId w:val="13"/>
        </w:numPr>
        <w:shd w:val="clear" w:color="auto" w:fill="FFFFFF"/>
        <w:spacing w:before="0" w:after="0"/>
        <w:rPr>
          <w:rFonts w:ascii="Segoe UI" w:hAnsi="Segoe UI" w:cs="Segoe UI"/>
          <w:color w:val="161616"/>
        </w:rPr>
      </w:pPr>
      <w:r>
        <w:rPr>
          <w:rFonts w:ascii="Segoe UI" w:hAnsi="Segoe UI" w:cs="Segoe UI"/>
          <w:color w:val="161616"/>
        </w:rPr>
        <w:t>Enter a new </w:t>
      </w:r>
      <w:r>
        <w:rPr>
          <w:rStyle w:val="Strong"/>
          <w:rFonts w:ascii="Segoe UI" w:hAnsi="Segoe UI" w:cs="Segoe UI"/>
          <w:color w:val="161616"/>
        </w:rPr>
        <w:t>Scope name</w:t>
      </w:r>
      <w:r>
        <w:rPr>
          <w:rFonts w:ascii="Segoe UI" w:hAnsi="Segoe UI" w:cs="Segoe UI"/>
          <w:color w:val="161616"/>
        </w:rPr>
        <w:t>, </w:t>
      </w:r>
      <w:r>
        <w:rPr>
          <w:rStyle w:val="Strong"/>
          <w:rFonts w:ascii="Segoe UI" w:hAnsi="Segoe UI" w:cs="Segoe UI"/>
          <w:color w:val="161616"/>
        </w:rPr>
        <w:t>Admin consent display name</w:t>
      </w:r>
      <w:r>
        <w:rPr>
          <w:rFonts w:ascii="Segoe UI" w:hAnsi="Segoe UI" w:cs="Segoe UI"/>
          <w:color w:val="161616"/>
        </w:rPr>
        <w:t>, and </w:t>
      </w:r>
      <w:r>
        <w:rPr>
          <w:rStyle w:val="Strong"/>
          <w:rFonts w:ascii="Segoe UI" w:hAnsi="Segoe UI" w:cs="Segoe UI"/>
          <w:color w:val="161616"/>
        </w:rPr>
        <w:t>Admin consent description</w:t>
      </w:r>
      <w:r>
        <w:rPr>
          <w:rFonts w:ascii="Segoe UI" w:hAnsi="Segoe UI" w:cs="Segoe UI"/>
          <w:color w:val="161616"/>
        </w:rPr>
        <w:t>.</w:t>
      </w:r>
    </w:p>
    <w:p w14:paraId="0980EA26" w14:textId="77777777" w:rsidR="00B25AC4" w:rsidRDefault="00B25AC4" w:rsidP="00AE346E">
      <w:pPr>
        <w:numPr>
          <w:ilvl w:val="1"/>
          <w:numId w:val="14"/>
        </w:numPr>
        <w:shd w:val="clear" w:color="auto" w:fill="FFFFFF"/>
        <w:spacing w:before="0" w:after="0"/>
        <w:rPr>
          <w:rFonts w:ascii="Segoe UI" w:hAnsi="Segoe UI" w:cs="Segoe UI"/>
          <w:color w:val="161616"/>
        </w:rPr>
      </w:pPr>
      <w:r>
        <w:rPr>
          <w:rFonts w:ascii="Segoe UI" w:hAnsi="Segoe UI" w:cs="Segoe UI"/>
          <w:color w:val="161616"/>
        </w:rPr>
        <w:t>Make sure the </w:t>
      </w:r>
      <w:r>
        <w:rPr>
          <w:rStyle w:val="Strong"/>
          <w:rFonts w:ascii="Segoe UI" w:hAnsi="Segoe UI" w:cs="Segoe UI"/>
          <w:color w:val="161616"/>
        </w:rPr>
        <w:t>Enabled</w:t>
      </w:r>
      <w:r>
        <w:rPr>
          <w:rFonts w:ascii="Segoe UI" w:hAnsi="Segoe UI" w:cs="Segoe UI"/>
          <w:color w:val="161616"/>
        </w:rPr>
        <w:t> scope state is selected.</w:t>
      </w:r>
    </w:p>
    <w:p w14:paraId="31A37C90"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eastAsiaTheme="minorEastAsia" w:hAnsi="Segoe UI" w:cs="Segoe UI"/>
          <w:color w:val="161616"/>
        </w:rPr>
        <w:t>Add scope</w:t>
      </w:r>
      <w:r>
        <w:rPr>
          <w:rFonts w:ascii="Segoe UI" w:hAnsi="Segoe UI" w:cs="Segoe UI"/>
          <w:color w:val="161616"/>
        </w:rPr>
        <w:t> button to create the scope.</w:t>
      </w:r>
    </w:p>
    <w:p w14:paraId="67EE6D99"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Repeat the previous two steps to add all scopes supported by your API.</w:t>
      </w:r>
    </w:p>
    <w:p w14:paraId="40EF8181" w14:textId="77777777" w:rsidR="00B25AC4" w:rsidRDefault="00B25AC4" w:rsidP="00AE346E">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Once the scopes are created, make a note of them for use later.</w:t>
      </w:r>
    </w:p>
    <w:p w14:paraId="18F7D9D9" w14:textId="12D76FE2" w:rsidR="00B25AC4" w:rsidRDefault="003561EB" w:rsidP="00057803">
      <w:pPr>
        <w:pStyle w:val="NECBodyCopy"/>
      </w:pPr>
      <w:r>
        <w:t>Also create a new “Client secret” under certificates and secrets. We will need this later</w:t>
      </w:r>
    </w:p>
    <w:p w14:paraId="0E144EC9" w14:textId="4C9B1F04" w:rsidR="003561EB" w:rsidRDefault="00D13EB9" w:rsidP="00057803">
      <w:pPr>
        <w:pStyle w:val="NECBodyCopy"/>
      </w:pPr>
      <w:r w:rsidRPr="00D13EB9">
        <w:rPr>
          <w:noProof/>
        </w:rPr>
        <w:drawing>
          <wp:anchor distT="0" distB="0" distL="114300" distR="114300" simplePos="0" relativeHeight="251666432" behindDoc="0" locked="0" layoutInCell="1" allowOverlap="1" wp14:anchorId="7601C5E0" wp14:editId="0DF58418">
            <wp:simplePos x="0" y="0"/>
            <wp:positionH relativeFrom="column">
              <wp:posOffset>0</wp:posOffset>
            </wp:positionH>
            <wp:positionV relativeFrom="paragraph">
              <wp:posOffset>240665</wp:posOffset>
            </wp:positionV>
            <wp:extent cx="6647815" cy="3115310"/>
            <wp:effectExtent l="0" t="0" r="635" b="8890"/>
            <wp:wrapTopAndBottom/>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7815" cy="3115310"/>
                    </a:xfrm>
                    <a:prstGeom prst="rect">
                      <a:avLst/>
                    </a:prstGeom>
                  </pic:spPr>
                </pic:pic>
              </a:graphicData>
            </a:graphic>
          </wp:anchor>
        </w:drawing>
      </w:r>
    </w:p>
    <w:p w14:paraId="3BF303E1" w14:textId="77777777" w:rsidR="003561EB" w:rsidRDefault="003561EB" w:rsidP="00057803">
      <w:pPr>
        <w:pStyle w:val="NECBodyCopy"/>
      </w:pPr>
    </w:p>
    <w:p w14:paraId="19B268CE" w14:textId="77777777" w:rsidR="003561EB" w:rsidRDefault="003561EB" w:rsidP="00057803">
      <w:pPr>
        <w:pStyle w:val="NECBodyCopy"/>
      </w:pPr>
    </w:p>
    <w:p w14:paraId="09EFA4DF" w14:textId="41F78AAD" w:rsidR="00E83362" w:rsidRDefault="001C3C91" w:rsidP="00057803">
      <w:pPr>
        <w:pStyle w:val="NECBodyCopy"/>
      </w:pPr>
      <w:r>
        <w:t xml:space="preserve">ClientID </w:t>
      </w:r>
      <w:r w:rsidRPr="001C3C91">
        <w:t>d43ddf9e-f614-4ebe-a0cf-0761e6c79e1f</w:t>
      </w:r>
    </w:p>
    <w:p w14:paraId="408FE1AB" w14:textId="6AD12E1E" w:rsidR="00D13EB9" w:rsidRDefault="00D13EB9" w:rsidP="00057803">
      <w:pPr>
        <w:pStyle w:val="NECBodyCopy"/>
      </w:pPr>
      <w:r>
        <w:lastRenderedPageBreak/>
        <w:t xml:space="preserve">Client secret: </w:t>
      </w:r>
      <w:r w:rsidRPr="003561EB">
        <w:t>.NL8Q~DRZb13kUti0dl-IxrtR.0XvHTiVbGXjcTw</w:t>
      </w:r>
    </w:p>
    <w:p w14:paraId="6927F5E3" w14:textId="64447302" w:rsidR="00562DDD" w:rsidRDefault="00562DDD" w:rsidP="00057803">
      <w:pPr>
        <w:pStyle w:val="NECBodyCopy"/>
      </w:pPr>
      <w:proofErr w:type="spellStart"/>
      <w:r>
        <w:t>ApplicaitonID</w:t>
      </w:r>
      <w:proofErr w:type="spellEnd"/>
      <w:r>
        <w:t xml:space="preserve"> Uri: </w:t>
      </w:r>
      <w:r w:rsidRPr="00562DDD">
        <w:t>api://d43ddf9e-f614-4ebe-a0cf-0761e6c79e1f</w:t>
      </w:r>
    </w:p>
    <w:p w14:paraId="112DB3CC" w14:textId="4454A3A7" w:rsidR="009F4C61" w:rsidRDefault="009F4C61" w:rsidP="00057803">
      <w:pPr>
        <w:pStyle w:val="NECBodyCopy"/>
      </w:pPr>
      <w:proofErr w:type="spellStart"/>
      <w:r>
        <w:t>Readonly</w:t>
      </w:r>
      <w:proofErr w:type="spellEnd"/>
      <w:r>
        <w:t xml:space="preserve"> Scope: </w:t>
      </w:r>
      <w:r w:rsidRPr="009F4C61">
        <w:t>api://d43ddf9e-f614-4ebe-a0cf-0761e6c79e1f/ReadOnly</w:t>
      </w:r>
    </w:p>
    <w:p w14:paraId="07BA4520" w14:textId="5324F92C" w:rsidR="00802970" w:rsidRDefault="00802970" w:rsidP="00057803">
      <w:pPr>
        <w:pStyle w:val="NECBodyCopy"/>
      </w:pPr>
      <w:proofErr w:type="spellStart"/>
      <w:r>
        <w:t>tenantID</w:t>
      </w:r>
      <w:proofErr w:type="spellEnd"/>
      <w:r>
        <w:t xml:space="preserve"> </w:t>
      </w:r>
      <w:r w:rsidRPr="00802970">
        <w:t>71579be7-5e6f-4786-82a9-63d2090a1f06</w:t>
      </w:r>
    </w:p>
    <w:p w14:paraId="7036493B" w14:textId="77777777" w:rsidR="000A1A91" w:rsidRDefault="007A11C2" w:rsidP="007A11C2">
      <w:pPr>
        <w:pStyle w:val="Heading3"/>
      </w:pPr>
      <w:r w:rsidRPr="007A11C2">
        <w:t xml:space="preserve">Configure an OAuth 2.0 authorization server in API Management </w:t>
      </w:r>
    </w:p>
    <w:p w14:paraId="091691A8" w14:textId="77777777" w:rsidR="00582962" w:rsidRDefault="000A1A91" w:rsidP="000A1A91">
      <w:pPr>
        <w:pStyle w:val="NECBodyCopy"/>
      </w:pPr>
      <w:r>
        <w:t>Now got to this article</w:t>
      </w:r>
      <w:r w:rsidRPr="000A1A91">
        <w:t xml:space="preserve"> </w:t>
      </w:r>
      <w:hyperlink r:id="rId43" w:history="1">
        <w:r>
          <w:rPr>
            <w:rStyle w:val="Hyperlink"/>
          </w:rPr>
          <w:t>Authorize test console of API Management developer portal using OAuth 2.0 - Azure API Management | Microsoft Learn</w:t>
        </w:r>
      </w:hyperlink>
      <w:r>
        <w:t xml:space="preserve"> section ‘</w:t>
      </w:r>
      <w:r w:rsidRPr="000A1A91">
        <w:t>Configure an OAuth 2.0 authorization server in API Management</w:t>
      </w:r>
      <w:r>
        <w:t>’</w:t>
      </w:r>
    </w:p>
    <w:p w14:paraId="54E28BFD" w14:textId="59889532" w:rsidR="00582962" w:rsidRDefault="00582962" w:rsidP="000A1A91">
      <w:pPr>
        <w:pStyle w:val="NECBodyCopy"/>
      </w:pPr>
      <w:r>
        <w:t xml:space="preserve">Client registration page url: </w:t>
      </w:r>
      <w:r w:rsidR="00403EEA" w:rsidRPr="00403EEA">
        <w:t>https://login.live.com/</w:t>
      </w:r>
    </w:p>
    <w:p w14:paraId="17C6F81F" w14:textId="170D413B" w:rsidR="00DB6DA0" w:rsidRDefault="00582962" w:rsidP="000A1A91">
      <w:pPr>
        <w:pStyle w:val="NECBodyCopy"/>
      </w:pPr>
      <w:r>
        <w:t xml:space="preserve">Authorisation endpoint url: </w:t>
      </w:r>
      <w:hyperlink r:id="rId44" w:history="1">
        <w:r w:rsidR="00DB6DA0" w:rsidRPr="008A2DB5">
          <w:rPr>
            <w:rStyle w:val="Hyperlink"/>
          </w:rPr>
          <w:t>https://login.microsoftonline.com/71579be7-5e6f-4786-82a9-63d2090a1f06/oauth2/v2.0/authorize</w:t>
        </w:r>
      </w:hyperlink>
      <w:r w:rsidR="008869FF">
        <w:rPr>
          <w:rStyle w:val="Hyperlink"/>
        </w:rPr>
        <w:t xml:space="preserve"> (GUID IS your TENANT ID)</w:t>
      </w:r>
    </w:p>
    <w:p w14:paraId="5D4265E0" w14:textId="594D4378" w:rsidR="00DB6DA0" w:rsidRDefault="00DB6DA0" w:rsidP="000A1A91">
      <w:pPr>
        <w:pStyle w:val="NECBodyCopy"/>
      </w:pPr>
      <w:r>
        <w:t xml:space="preserve">Token endpoint url: </w:t>
      </w:r>
      <w:hyperlink r:id="rId45" w:history="1">
        <w:r w:rsidRPr="008A2DB5">
          <w:rPr>
            <w:rStyle w:val="Hyperlink"/>
          </w:rPr>
          <w:t>https://login.microsoftonline.com/71579be7-5e6f-4786-82a9-63d2090a1f06/oauth2/v2.0/token</w:t>
        </w:r>
      </w:hyperlink>
    </w:p>
    <w:p w14:paraId="09BC7B0D" w14:textId="77777777" w:rsidR="00445847" w:rsidRDefault="00445847" w:rsidP="000A1A91">
      <w:pPr>
        <w:pStyle w:val="NECBodyCopy"/>
      </w:pPr>
      <w:r>
        <w:t xml:space="preserve">Client id: </w:t>
      </w:r>
      <w:r w:rsidRPr="00445847">
        <w:t>d43ddf9e-f614-4ebe-a0cf-0761e6c79e1f</w:t>
      </w:r>
    </w:p>
    <w:p w14:paraId="0833BF9F" w14:textId="7D192173" w:rsidR="002018C9" w:rsidRDefault="00D13EB9" w:rsidP="000A1A91">
      <w:pPr>
        <w:pStyle w:val="NECBodyCopy"/>
      </w:pPr>
      <w:r>
        <w:t xml:space="preserve">Client secret: </w:t>
      </w:r>
      <w:r w:rsidR="00405CD5">
        <w:t>(take from appropriate app registration for APIM, e.g. Luke-</w:t>
      </w:r>
      <w:proofErr w:type="spellStart"/>
      <w:r w:rsidR="00405CD5">
        <w:t>ApiGateWay</w:t>
      </w:r>
      <w:proofErr w:type="spellEnd"/>
      <w:r w:rsidR="00405CD5">
        <w:t>-</w:t>
      </w:r>
      <w:proofErr w:type="spellStart"/>
      <w:r w:rsidR="00405CD5">
        <w:t>ReadWriteClients</w:t>
      </w:r>
      <w:proofErr w:type="spellEnd"/>
      <w:r w:rsidR="00405CD5">
        <w:t xml:space="preserve"> or Luke-</w:t>
      </w:r>
      <w:proofErr w:type="spellStart"/>
      <w:r w:rsidR="00405CD5" w:rsidRPr="00405CD5">
        <w:t>ApiGateWay</w:t>
      </w:r>
      <w:proofErr w:type="spellEnd"/>
      <w:r w:rsidR="00405CD5" w:rsidRPr="00405CD5">
        <w:t>-</w:t>
      </w:r>
      <w:proofErr w:type="spellStart"/>
      <w:r w:rsidR="00405CD5" w:rsidRPr="00405CD5">
        <w:t>ReadOnlyClients</w:t>
      </w:r>
      <w:proofErr w:type="spellEnd"/>
      <w:r w:rsidR="00405CD5">
        <w:t>, above)</w:t>
      </w:r>
      <w:r>
        <w:t xml:space="preserve"> </w:t>
      </w:r>
    </w:p>
    <w:p w14:paraId="1F676324" w14:textId="69D995A5" w:rsidR="00AA7B2E" w:rsidRDefault="002018C9" w:rsidP="000A1A91">
      <w:pPr>
        <w:pStyle w:val="NECBodyCopy"/>
      </w:pPr>
      <w:r>
        <w:t xml:space="preserve">Redirect URI – auth code grant flow: </w:t>
      </w:r>
      <w:r w:rsidRPr="002018C9">
        <w:t xml:space="preserve">https://apimanagementnecswstest.developer.azure-api.net/signin-oauth/code/callback/lukeapitestauthserver </w:t>
      </w:r>
      <w:r w:rsidR="00AA7B2E">
        <w:br w:type="page"/>
      </w:r>
    </w:p>
    <w:p w14:paraId="7688622B" w14:textId="35C712B1" w:rsidR="002018C9" w:rsidRDefault="002018C9" w:rsidP="000A1A91">
      <w:pPr>
        <w:pStyle w:val="NECBodyCopy"/>
      </w:pPr>
      <w:r>
        <w:lastRenderedPageBreak/>
        <w:t>Redirect URI implicit grant flow:</w:t>
      </w:r>
      <w:r w:rsidRPr="002018C9">
        <w:t xml:space="preserve"> </w:t>
      </w:r>
      <w:hyperlink r:id="rId46" w:history="1">
        <w:r w:rsidR="00CB144D" w:rsidRPr="008A2DB5">
          <w:rPr>
            <w:rStyle w:val="Hyperlink"/>
          </w:rPr>
          <w:t>https://apimanagementnecswstest.developer.azure-api.net/signin-oauth/implicit/callback</w:t>
        </w:r>
      </w:hyperlink>
    </w:p>
    <w:p w14:paraId="3285FD98" w14:textId="77777777" w:rsidR="00CB144D" w:rsidRDefault="00CB144D" w:rsidP="000A1A91">
      <w:pPr>
        <w:pStyle w:val="NECBodyCopy"/>
      </w:pPr>
    </w:p>
    <w:p w14:paraId="0804D572"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In the </w:t>
      </w:r>
      <w:hyperlink r:id="rId47" w:history="1">
        <w:r>
          <w:rPr>
            <w:rStyle w:val="Hyperlink"/>
            <w:rFonts w:ascii="Segoe UI" w:hAnsi="Segoe UI" w:cs="Segoe UI"/>
          </w:rPr>
          <w:t>Azure portal</w:t>
        </w:r>
      </w:hyperlink>
      <w:r>
        <w:rPr>
          <w:rFonts w:ascii="Segoe UI" w:hAnsi="Segoe UI" w:cs="Segoe UI"/>
          <w:color w:val="161616"/>
        </w:rPr>
        <w:t>, navigate to your API Management instance.</w:t>
      </w:r>
    </w:p>
    <w:p w14:paraId="3C7D2A7E"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Under </w:t>
      </w:r>
      <w:r>
        <w:rPr>
          <w:rStyle w:val="Strong"/>
          <w:rFonts w:ascii="Segoe UI" w:hAnsi="Segoe UI" w:cs="Segoe UI"/>
          <w:color w:val="161616"/>
        </w:rPr>
        <w:t>Developer portal</w:t>
      </w:r>
      <w:r>
        <w:rPr>
          <w:rFonts w:ascii="Segoe UI" w:hAnsi="Segoe UI" w:cs="Segoe UI"/>
          <w:color w:val="161616"/>
        </w:rPr>
        <w:t> in the side menu, select </w:t>
      </w:r>
      <w:r>
        <w:rPr>
          <w:rStyle w:val="Strong"/>
          <w:rFonts w:ascii="Segoe UI" w:hAnsi="Segoe UI" w:cs="Segoe UI"/>
          <w:color w:val="161616"/>
        </w:rPr>
        <w:t>OAuth 2.0 + OpenID Connect</w:t>
      </w:r>
      <w:r>
        <w:rPr>
          <w:rFonts w:ascii="Segoe UI" w:hAnsi="Segoe UI" w:cs="Segoe UI"/>
          <w:color w:val="161616"/>
        </w:rPr>
        <w:t>.</w:t>
      </w:r>
    </w:p>
    <w:p w14:paraId="28D3EE1F"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Under the </w:t>
      </w:r>
      <w:r>
        <w:rPr>
          <w:rStyle w:val="Strong"/>
          <w:rFonts w:ascii="Segoe UI" w:hAnsi="Segoe UI" w:cs="Segoe UI"/>
          <w:color w:val="161616"/>
        </w:rPr>
        <w:t>OAuth 2.0</w:t>
      </w:r>
      <w:r>
        <w:rPr>
          <w:rFonts w:ascii="Segoe UI" w:hAnsi="Segoe UI" w:cs="Segoe UI"/>
          <w:color w:val="161616"/>
        </w:rPr>
        <w:t> tab, select </w:t>
      </w:r>
      <w:r>
        <w:rPr>
          <w:rStyle w:val="Strong"/>
          <w:rFonts w:ascii="Segoe UI" w:hAnsi="Segoe UI" w:cs="Segoe UI"/>
          <w:color w:val="161616"/>
        </w:rPr>
        <w:t>+ Add</w:t>
      </w:r>
      <w:r>
        <w:rPr>
          <w:rFonts w:ascii="Segoe UI" w:hAnsi="Segoe UI" w:cs="Segoe UI"/>
          <w:color w:val="161616"/>
        </w:rPr>
        <w:t>.</w:t>
      </w:r>
    </w:p>
    <w:p w14:paraId="6562F46D" w14:textId="09D090DD" w:rsidR="00CB144D" w:rsidRDefault="00CB144D" w:rsidP="00CB144D">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5287A879" wp14:editId="00103BBE">
                <wp:extent cx="307340" cy="307340"/>
                <wp:effectExtent l="0" t="0" r="0" b="0"/>
                <wp:docPr id="40" name="Rectangle 40" descr="OAuth 2.0 men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D544D" id="Rectangle 40" o:spid="_x0000_s1026" alt="OAuth 2.0 menu"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047D949"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Enter a name and an optional description in the </w:t>
      </w:r>
      <w:r>
        <w:rPr>
          <w:rStyle w:val="Strong"/>
          <w:rFonts w:ascii="Segoe UI" w:hAnsi="Segoe UI" w:cs="Segoe UI"/>
          <w:color w:val="161616"/>
        </w:rPr>
        <w:t>Name</w:t>
      </w:r>
      <w:r>
        <w:rPr>
          <w:rFonts w:ascii="Segoe UI" w:hAnsi="Segoe UI" w:cs="Segoe UI"/>
          <w:color w:val="161616"/>
        </w:rPr>
        <w:t> and </w:t>
      </w:r>
      <w:r>
        <w:rPr>
          <w:rStyle w:val="Strong"/>
          <w:rFonts w:ascii="Segoe UI" w:hAnsi="Segoe UI" w:cs="Segoe UI"/>
          <w:color w:val="161616"/>
        </w:rPr>
        <w:t>Description</w:t>
      </w:r>
      <w:r>
        <w:rPr>
          <w:rFonts w:ascii="Segoe UI" w:hAnsi="Segoe UI" w:cs="Segoe UI"/>
          <w:color w:val="161616"/>
        </w:rPr>
        <w:t> fields.</w:t>
      </w:r>
    </w:p>
    <w:p w14:paraId="7F677745" w14:textId="77777777" w:rsidR="00CB144D" w:rsidRDefault="00CB144D" w:rsidP="00CB144D">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3F578349" w14:textId="77777777" w:rsidR="00CB144D" w:rsidRDefault="00CB144D" w:rsidP="00CB144D">
      <w:pPr>
        <w:pStyle w:val="NormalWeb"/>
        <w:shd w:val="clear" w:color="auto" w:fill="FFFFFF"/>
        <w:ind w:left="1290"/>
        <w:rPr>
          <w:rFonts w:ascii="Segoe UI" w:hAnsi="Segoe UI" w:cs="Segoe UI"/>
          <w:color w:val="161616"/>
        </w:rPr>
      </w:pPr>
      <w:r>
        <w:rPr>
          <w:rFonts w:ascii="Segoe UI" w:hAnsi="Segoe UI" w:cs="Segoe UI"/>
          <w:color w:val="161616"/>
        </w:rPr>
        <w:t>These fields identify the OAuth 2.0 authorization server within the current API Management service. Their values do not come from the OAuth 2.0 server.</w:t>
      </w:r>
    </w:p>
    <w:p w14:paraId="1B544CAE"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Enter the </w:t>
      </w:r>
      <w:r>
        <w:rPr>
          <w:rStyle w:val="Strong"/>
          <w:rFonts w:ascii="Segoe UI" w:hAnsi="Segoe UI" w:cs="Segoe UI"/>
          <w:color w:val="161616"/>
        </w:rPr>
        <w:t>Client registration page URL</w:t>
      </w:r>
      <w:r>
        <w:rPr>
          <w:rFonts w:ascii="Segoe UI" w:hAnsi="Segoe UI" w:cs="Segoe UI"/>
          <w:color w:val="161616"/>
        </w:rPr>
        <w:t> - for example, </w:t>
      </w:r>
      <w:r>
        <w:rPr>
          <w:rStyle w:val="HTMLCode"/>
          <w:rFonts w:ascii="Consolas" w:hAnsi="Consolas"/>
          <w:color w:val="161616"/>
        </w:rPr>
        <w:t>https://contoso.com/login</w:t>
      </w:r>
      <w:r>
        <w:rPr>
          <w:rFonts w:ascii="Segoe UI" w:hAnsi="Segoe UI" w:cs="Segoe UI"/>
          <w:color w:val="161616"/>
        </w:rPr>
        <w:t>. This page is where users can create and manage their accounts, if your OAuth 2.0 provider supports user management of accounts. The page varies depending on the OAuth 2.0 provider used.</w:t>
      </w:r>
    </w:p>
    <w:p w14:paraId="0C0E7BCB" w14:textId="77777777" w:rsidR="00CB144D" w:rsidRDefault="00CB144D" w:rsidP="00CB144D">
      <w:pPr>
        <w:pStyle w:val="NormalWeb"/>
        <w:shd w:val="clear" w:color="auto" w:fill="FFFFFF"/>
        <w:ind w:left="1290"/>
        <w:rPr>
          <w:rFonts w:ascii="Segoe UI" w:hAnsi="Segoe UI" w:cs="Segoe UI"/>
          <w:color w:val="161616"/>
        </w:rPr>
      </w:pPr>
      <w:r>
        <w:rPr>
          <w:rFonts w:ascii="Segoe UI" w:hAnsi="Segoe UI" w:cs="Segoe UI"/>
          <w:color w:val="161616"/>
        </w:rPr>
        <w:t>If your OAuth 2.0 provider doesn't have user management of accounts configured, enter a placeholder URL here such as the URL of your company, or a URL such as </w:t>
      </w:r>
      <w:r>
        <w:rPr>
          <w:rStyle w:val="HTMLCode"/>
          <w:rFonts w:ascii="Consolas" w:hAnsi="Consolas"/>
          <w:color w:val="161616"/>
        </w:rPr>
        <w:t>http://localhost</w:t>
      </w:r>
      <w:r>
        <w:rPr>
          <w:rFonts w:ascii="Segoe UI" w:hAnsi="Segoe UI" w:cs="Segoe UI"/>
          <w:color w:val="161616"/>
        </w:rPr>
        <w:t>.</w:t>
      </w:r>
    </w:p>
    <w:p w14:paraId="22AFC04A" w14:textId="6D30B7FD" w:rsidR="00CB144D" w:rsidRDefault="00CB144D" w:rsidP="00CB144D">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3956FA81" wp14:editId="271F0C89">
                <wp:extent cx="307340" cy="307340"/>
                <wp:effectExtent l="0" t="0" r="0" b="0"/>
                <wp:docPr id="39" name="Rectangle 39" descr="OAuth 2.0 new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0F399" id="Rectangle 39" o:spid="_x0000_s1026" alt="OAuth 2.0 new serv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B708A6F"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The next section of the form contains the </w:t>
      </w:r>
      <w:r>
        <w:rPr>
          <w:rStyle w:val="Strong"/>
          <w:rFonts w:ascii="Segoe UI" w:hAnsi="Segoe UI" w:cs="Segoe UI"/>
          <w:color w:val="161616"/>
        </w:rPr>
        <w:t>Authorization grant types</w:t>
      </w:r>
      <w:r>
        <w:rPr>
          <w:rFonts w:ascii="Segoe UI" w:hAnsi="Segoe UI" w:cs="Segoe UI"/>
          <w:color w:val="161616"/>
        </w:rPr>
        <w:t>, </w:t>
      </w:r>
      <w:r>
        <w:rPr>
          <w:rStyle w:val="Strong"/>
          <w:rFonts w:ascii="Segoe UI" w:hAnsi="Segoe UI" w:cs="Segoe UI"/>
          <w:color w:val="161616"/>
        </w:rPr>
        <w:t>Authorization endpoint URL</w:t>
      </w:r>
      <w:r>
        <w:rPr>
          <w:rFonts w:ascii="Segoe UI" w:hAnsi="Segoe UI" w:cs="Segoe UI"/>
          <w:color w:val="161616"/>
        </w:rPr>
        <w:t>, and </w:t>
      </w:r>
      <w:r>
        <w:rPr>
          <w:rStyle w:val="Strong"/>
          <w:rFonts w:ascii="Segoe UI" w:hAnsi="Segoe UI" w:cs="Segoe UI"/>
          <w:color w:val="161616"/>
        </w:rPr>
        <w:t>Authorization request method</w:t>
      </w:r>
      <w:r>
        <w:rPr>
          <w:rFonts w:ascii="Segoe UI" w:hAnsi="Segoe UI" w:cs="Segoe UI"/>
          <w:color w:val="161616"/>
        </w:rPr>
        <w:t> settings.</w:t>
      </w:r>
    </w:p>
    <w:p w14:paraId="377B9CF7" w14:textId="77777777" w:rsidR="00CB144D" w:rsidRDefault="00CB144D" w:rsidP="00AE346E">
      <w:pPr>
        <w:pStyle w:val="NormalWeb"/>
        <w:numPr>
          <w:ilvl w:val="1"/>
          <w:numId w:val="16"/>
        </w:numPr>
        <w:shd w:val="clear" w:color="auto" w:fill="FFFFFF"/>
        <w:ind w:left="2580"/>
        <w:rPr>
          <w:rFonts w:ascii="Segoe UI" w:hAnsi="Segoe UI" w:cs="Segoe UI"/>
          <w:color w:val="161616"/>
        </w:rPr>
      </w:pPr>
      <w:r>
        <w:rPr>
          <w:rFonts w:ascii="Segoe UI" w:hAnsi="Segoe UI" w:cs="Segoe UI"/>
          <w:color w:val="161616"/>
        </w:rPr>
        <w:t>Select one or more desired </w:t>
      </w:r>
      <w:r>
        <w:rPr>
          <w:rStyle w:val="Strong"/>
          <w:rFonts w:ascii="Segoe UI" w:hAnsi="Segoe UI" w:cs="Segoe UI"/>
          <w:color w:val="161616"/>
        </w:rPr>
        <w:t>Authorization grant types</w:t>
      </w:r>
      <w:r>
        <w:rPr>
          <w:rFonts w:ascii="Segoe UI" w:hAnsi="Segoe UI" w:cs="Segoe UI"/>
          <w:color w:val="161616"/>
        </w:rPr>
        <w:t>. For this example, select </w:t>
      </w:r>
      <w:r>
        <w:rPr>
          <w:rStyle w:val="Strong"/>
          <w:rFonts w:ascii="Segoe UI" w:hAnsi="Segoe UI" w:cs="Segoe UI"/>
          <w:color w:val="161616"/>
        </w:rPr>
        <w:t>Authorization code</w:t>
      </w:r>
      <w:r>
        <w:rPr>
          <w:rFonts w:ascii="Segoe UI" w:hAnsi="Segoe UI" w:cs="Segoe UI"/>
          <w:color w:val="161616"/>
        </w:rPr>
        <w:t> (the default). </w:t>
      </w:r>
      <w:hyperlink r:id="rId48" w:anchor="authorization-grant-types" w:history="1">
        <w:r>
          <w:rPr>
            <w:rStyle w:val="Hyperlink"/>
            <w:rFonts w:ascii="Segoe UI" w:hAnsi="Segoe UI" w:cs="Segoe UI"/>
          </w:rPr>
          <w:t>Learn more</w:t>
        </w:r>
      </w:hyperlink>
    </w:p>
    <w:p w14:paraId="1C418500" w14:textId="77777777" w:rsidR="00CB144D" w:rsidRDefault="00CB144D" w:rsidP="00AE346E">
      <w:pPr>
        <w:pStyle w:val="NormalWeb"/>
        <w:numPr>
          <w:ilvl w:val="1"/>
          <w:numId w:val="17"/>
        </w:numPr>
        <w:shd w:val="clear" w:color="auto" w:fill="FFFFFF"/>
        <w:ind w:left="2580"/>
        <w:rPr>
          <w:rFonts w:ascii="Segoe UI" w:hAnsi="Segoe UI" w:cs="Segoe UI"/>
          <w:color w:val="161616"/>
        </w:rPr>
      </w:pPr>
      <w:r>
        <w:rPr>
          <w:rFonts w:ascii="Segoe UI" w:hAnsi="Segoe UI" w:cs="Segoe UI"/>
          <w:color w:val="161616"/>
        </w:rPr>
        <w:t>Enter the </w:t>
      </w:r>
      <w:r>
        <w:rPr>
          <w:rStyle w:val="Strong"/>
          <w:rFonts w:ascii="Segoe UI" w:hAnsi="Segoe UI" w:cs="Segoe UI"/>
          <w:color w:val="161616"/>
        </w:rPr>
        <w:t>Authorization endpoint URL</w:t>
      </w:r>
      <w:r>
        <w:rPr>
          <w:rFonts w:ascii="Segoe UI" w:hAnsi="Segoe UI" w:cs="Segoe UI"/>
          <w:color w:val="161616"/>
        </w:rPr>
        <w:t>. You can obtain the endpoint URL from the </w:t>
      </w:r>
      <w:r>
        <w:rPr>
          <w:rStyle w:val="Strong"/>
          <w:rFonts w:ascii="Segoe UI" w:hAnsi="Segoe UI" w:cs="Segoe UI"/>
          <w:color w:val="161616"/>
        </w:rPr>
        <w:t>Endpoints</w:t>
      </w:r>
      <w:r>
        <w:rPr>
          <w:rFonts w:ascii="Segoe UI" w:hAnsi="Segoe UI" w:cs="Segoe UI"/>
          <w:color w:val="161616"/>
        </w:rPr>
        <w:t> page of one of your app registrations. For a single-tenant app in Azure AD, this URL will be similar to one of the following URLs, where </w:t>
      </w:r>
      <w:r>
        <w:rPr>
          <w:rStyle w:val="HTMLCode"/>
          <w:rFonts w:ascii="Consolas" w:hAnsi="Consolas"/>
          <w:color w:val="161616"/>
        </w:rPr>
        <w:t>{</w:t>
      </w:r>
      <w:proofErr w:type="spellStart"/>
      <w:r>
        <w:rPr>
          <w:rStyle w:val="HTMLCode"/>
          <w:rFonts w:ascii="Consolas" w:hAnsi="Consolas"/>
          <w:color w:val="161616"/>
        </w:rPr>
        <w:t>aad</w:t>
      </w:r>
      <w:proofErr w:type="spellEnd"/>
      <w:r>
        <w:rPr>
          <w:rStyle w:val="HTMLCode"/>
          <w:rFonts w:ascii="Consolas" w:hAnsi="Consolas"/>
          <w:color w:val="161616"/>
        </w:rPr>
        <w:t>-tenant}</w:t>
      </w:r>
      <w:r>
        <w:rPr>
          <w:rFonts w:ascii="Segoe UI" w:hAnsi="Segoe UI" w:cs="Segoe UI"/>
          <w:color w:val="161616"/>
        </w:rPr>
        <w:t> is replaced with the ID of your Azure AD tenant.</w:t>
      </w:r>
    </w:p>
    <w:p w14:paraId="18981F9A" w14:textId="77777777" w:rsidR="00CB144D" w:rsidRDefault="00CB144D" w:rsidP="00CB144D">
      <w:pPr>
        <w:pStyle w:val="NormalWeb"/>
        <w:shd w:val="clear" w:color="auto" w:fill="FFFFFF"/>
        <w:ind w:left="2580"/>
        <w:rPr>
          <w:rFonts w:ascii="Segoe UI" w:hAnsi="Segoe UI" w:cs="Segoe UI"/>
          <w:color w:val="161616"/>
        </w:rPr>
      </w:pPr>
      <w:r>
        <w:rPr>
          <w:rFonts w:ascii="Segoe UI" w:hAnsi="Segoe UI" w:cs="Segoe UI"/>
          <w:color w:val="161616"/>
        </w:rPr>
        <w:t>Using the v2 endpoint is recommended; however, API Management supports both v1 and v2 endpoints.</w:t>
      </w:r>
    </w:p>
    <w:p w14:paraId="1F011F2E" w14:textId="77777777" w:rsidR="00CB144D" w:rsidRDefault="00CB144D" w:rsidP="00CB144D">
      <w:pPr>
        <w:pStyle w:val="NormalWeb"/>
        <w:shd w:val="clear" w:color="auto" w:fill="FFFFFF"/>
        <w:ind w:left="2580"/>
        <w:rPr>
          <w:rFonts w:ascii="Segoe UI" w:hAnsi="Segoe UI" w:cs="Segoe UI"/>
          <w:color w:val="161616"/>
        </w:rPr>
      </w:pPr>
      <w:r>
        <w:rPr>
          <w:rStyle w:val="HTMLCode"/>
          <w:rFonts w:ascii="Consolas" w:hAnsi="Consolas"/>
          <w:color w:val="161616"/>
        </w:rPr>
        <w:t>https://login.microsoftonline.com/{aad-tenant}/oauth2/v2.0/authorize</w:t>
      </w:r>
      <w:r>
        <w:rPr>
          <w:rFonts w:ascii="Segoe UI" w:hAnsi="Segoe UI" w:cs="Segoe UI"/>
          <w:color w:val="161616"/>
        </w:rPr>
        <w:t> (v2)</w:t>
      </w:r>
    </w:p>
    <w:p w14:paraId="0915DF16" w14:textId="77777777" w:rsidR="00CB144D" w:rsidRDefault="00CB144D" w:rsidP="00CB144D">
      <w:pPr>
        <w:pStyle w:val="NormalWeb"/>
        <w:shd w:val="clear" w:color="auto" w:fill="FFFFFF"/>
        <w:ind w:left="2580"/>
        <w:rPr>
          <w:rFonts w:ascii="Segoe UI" w:hAnsi="Segoe UI" w:cs="Segoe UI"/>
          <w:color w:val="161616"/>
        </w:rPr>
      </w:pPr>
      <w:r>
        <w:rPr>
          <w:rStyle w:val="HTMLCode"/>
          <w:rFonts w:ascii="Consolas" w:hAnsi="Consolas"/>
          <w:color w:val="161616"/>
        </w:rPr>
        <w:t>https://login.microsoftonline.com/{aad-tenant}/oauth2/authorize</w:t>
      </w:r>
      <w:r>
        <w:rPr>
          <w:rFonts w:ascii="Segoe UI" w:hAnsi="Segoe UI" w:cs="Segoe UI"/>
          <w:color w:val="161616"/>
        </w:rPr>
        <w:t> (v1)</w:t>
      </w:r>
    </w:p>
    <w:p w14:paraId="271C0B63" w14:textId="77777777" w:rsidR="00CB144D" w:rsidRDefault="00CB144D" w:rsidP="00AE346E">
      <w:pPr>
        <w:pStyle w:val="NormalWeb"/>
        <w:numPr>
          <w:ilvl w:val="1"/>
          <w:numId w:val="18"/>
        </w:numPr>
        <w:shd w:val="clear" w:color="auto" w:fill="FFFFFF"/>
        <w:ind w:left="2580"/>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Authorization request method</w:t>
      </w:r>
      <w:r>
        <w:rPr>
          <w:rFonts w:ascii="Segoe UI" w:hAnsi="Segoe UI" w:cs="Segoe UI"/>
          <w:color w:val="161616"/>
        </w:rPr>
        <w:t> specifies how the authorization request is sent to the OAuth 2.0 server. Select </w:t>
      </w:r>
      <w:r>
        <w:rPr>
          <w:rStyle w:val="Strong"/>
          <w:rFonts w:ascii="Segoe UI" w:hAnsi="Segoe UI" w:cs="Segoe UI"/>
          <w:color w:val="161616"/>
        </w:rPr>
        <w:t>POST</w:t>
      </w:r>
      <w:r>
        <w:rPr>
          <w:rFonts w:ascii="Segoe UI" w:hAnsi="Segoe UI" w:cs="Segoe UI"/>
          <w:color w:val="161616"/>
        </w:rPr>
        <w:t>.</w:t>
      </w:r>
    </w:p>
    <w:p w14:paraId="79ED97DF" w14:textId="22A1B1F7" w:rsidR="00CB144D" w:rsidRDefault="00CB144D" w:rsidP="00CB144D">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58D50AD1" wp14:editId="2C8FC5BD">
                <wp:extent cx="307340" cy="307340"/>
                <wp:effectExtent l="0" t="0" r="0" b="0"/>
                <wp:docPr id="38" name="Rectangle 38" descr="Specify authorization sett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7EA3E" id="Rectangle 38" o:spid="_x0000_s1026" alt="Specify authorization setting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AE84E15"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lastRenderedPageBreak/>
        <w:t>Specify </w:t>
      </w:r>
      <w:r>
        <w:rPr>
          <w:rStyle w:val="Strong"/>
          <w:rFonts w:ascii="Segoe UI" w:hAnsi="Segoe UI" w:cs="Segoe UI"/>
          <w:color w:val="161616"/>
        </w:rPr>
        <w:t>Token endpoint URL</w:t>
      </w:r>
      <w:r>
        <w:rPr>
          <w:rFonts w:ascii="Segoe UI" w:hAnsi="Segoe UI" w:cs="Segoe UI"/>
          <w:color w:val="161616"/>
        </w:rPr>
        <w:t>, </w:t>
      </w:r>
      <w:r>
        <w:rPr>
          <w:rStyle w:val="Strong"/>
          <w:rFonts w:ascii="Segoe UI" w:hAnsi="Segoe UI" w:cs="Segoe UI"/>
          <w:color w:val="161616"/>
        </w:rPr>
        <w:t>Client authentication methods</w:t>
      </w:r>
      <w:r>
        <w:rPr>
          <w:rFonts w:ascii="Segoe UI" w:hAnsi="Segoe UI" w:cs="Segoe UI"/>
          <w:color w:val="161616"/>
        </w:rPr>
        <w:t>, </w:t>
      </w:r>
      <w:r>
        <w:rPr>
          <w:rStyle w:val="Strong"/>
          <w:rFonts w:ascii="Segoe UI" w:hAnsi="Segoe UI" w:cs="Segoe UI"/>
          <w:color w:val="161616"/>
        </w:rPr>
        <w:t>Access token sending method</w:t>
      </w:r>
      <w:r>
        <w:rPr>
          <w:rFonts w:ascii="Segoe UI" w:hAnsi="Segoe UI" w:cs="Segoe UI"/>
          <w:color w:val="161616"/>
        </w:rPr>
        <w:t>, and </w:t>
      </w:r>
      <w:r>
        <w:rPr>
          <w:rStyle w:val="Strong"/>
          <w:rFonts w:ascii="Segoe UI" w:hAnsi="Segoe UI" w:cs="Segoe UI"/>
          <w:color w:val="161616"/>
        </w:rPr>
        <w:t>Default scope</w:t>
      </w:r>
      <w:r>
        <w:rPr>
          <w:rFonts w:ascii="Segoe UI" w:hAnsi="Segoe UI" w:cs="Segoe UI"/>
          <w:color w:val="161616"/>
        </w:rPr>
        <w:t>.</w:t>
      </w:r>
    </w:p>
    <w:p w14:paraId="2D085013" w14:textId="77777777" w:rsidR="00CB144D" w:rsidRDefault="00CB144D" w:rsidP="00AE346E">
      <w:pPr>
        <w:pStyle w:val="NormalWeb"/>
        <w:numPr>
          <w:ilvl w:val="1"/>
          <w:numId w:val="19"/>
        </w:numPr>
        <w:shd w:val="clear" w:color="auto" w:fill="FFFFFF"/>
        <w:ind w:left="2580"/>
        <w:rPr>
          <w:rFonts w:ascii="Segoe UI" w:hAnsi="Segoe UI" w:cs="Segoe UI"/>
          <w:color w:val="161616"/>
        </w:rPr>
      </w:pPr>
      <w:r>
        <w:rPr>
          <w:rFonts w:ascii="Segoe UI" w:hAnsi="Segoe UI" w:cs="Segoe UI"/>
          <w:color w:val="161616"/>
        </w:rPr>
        <w:t>Enter the </w:t>
      </w:r>
      <w:r>
        <w:rPr>
          <w:rStyle w:val="Strong"/>
          <w:rFonts w:ascii="Segoe UI" w:hAnsi="Segoe UI" w:cs="Segoe UI"/>
          <w:color w:val="161616"/>
        </w:rPr>
        <w:t>Token endpoint URL</w:t>
      </w:r>
      <w:r>
        <w:rPr>
          <w:rFonts w:ascii="Segoe UI" w:hAnsi="Segoe UI" w:cs="Segoe UI"/>
          <w:color w:val="161616"/>
        </w:rPr>
        <w:t>. For a single tenant app in Azure AD, it will be similar to one of the following URLs, where </w:t>
      </w:r>
      <w:r>
        <w:rPr>
          <w:rStyle w:val="HTMLCode"/>
          <w:rFonts w:ascii="Consolas" w:hAnsi="Consolas"/>
          <w:color w:val="161616"/>
        </w:rPr>
        <w:t>{</w:t>
      </w:r>
      <w:proofErr w:type="spellStart"/>
      <w:r>
        <w:rPr>
          <w:rStyle w:val="HTMLCode"/>
          <w:rFonts w:ascii="Consolas" w:hAnsi="Consolas"/>
          <w:color w:val="161616"/>
        </w:rPr>
        <w:t>aad</w:t>
      </w:r>
      <w:proofErr w:type="spellEnd"/>
      <w:r>
        <w:rPr>
          <w:rStyle w:val="HTMLCode"/>
          <w:rFonts w:ascii="Consolas" w:hAnsi="Consolas"/>
          <w:color w:val="161616"/>
        </w:rPr>
        <w:t>-tenant}</w:t>
      </w:r>
      <w:r>
        <w:rPr>
          <w:rFonts w:ascii="Segoe UI" w:hAnsi="Segoe UI" w:cs="Segoe UI"/>
          <w:color w:val="161616"/>
        </w:rPr>
        <w:t> is replaced with the ID of your Azure AD tenant. Use the same endpoint version (v2 or v1) that you chose previously.</w:t>
      </w:r>
    </w:p>
    <w:p w14:paraId="32F4B794" w14:textId="77777777" w:rsidR="00CB144D" w:rsidRDefault="00CB144D" w:rsidP="00CB144D">
      <w:pPr>
        <w:pStyle w:val="NormalWeb"/>
        <w:shd w:val="clear" w:color="auto" w:fill="FFFFFF"/>
        <w:ind w:left="2580"/>
        <w:rPr>
          <w:rFonts w:ascii="Segoe UI" w:hAnsi="Segoe UI" w:cs="Segoe UI"/>
          <w:color w:val="161616"/>
        </w:rPr>
      </w:pPr>
      <w:r>
        <w:rPr>
          <w:rStyle w:val="HTMLCode"/>
          <w:rFonts w:ascii="Consolas" w:hAnsi="Consolas"/>
          <w:color w:val="161616"/>
        </w:rPr>
        <w:t>https://login.microsoftonline.com/{aad-tenant}/oauth2/v2.0/token</w:t>
      </w:r>
      <w:r>
        <w:rPr>
          <w:rFonts w:ascii="Segoe UI" w:hAnsi="Segoe UI" w:cs="Segoe UI"/>
          <w:color w:val="161616"/>
        </w:rPr>
        <w:t> (v2)</w:t>
      </w:r>
    </w:p>
    <w:p w14:paraId="713377F6" w14:textId="77777777" w:rsidR="00CB144D" w:rsidRDefault="00CB144D" w:rsidP="00CB144D">
      <w:pPr>
        <w:pStyle w:val="NormalWeb"/>
        <w:shd w:val="clear" w:color="auto" w:fill="FFFFFF"/>
        <w:ind w:left="2580"/>
        <w:rPr>
          <w:rFonts w:ascii="Segoe UI" w:hAnsi="Segoe UI" w:cs="Segoe UI"/>
          <w:color w:val="161616"/>
        </w:rPr>
      </w:pPr>
      <w:r>
        <w:rPr>
          <w:rStyle w:val="HTMLCode"/>
          <w:rFonts w:ascii="Consolas" w:hAnsi="Consolas"/>
          <w:color w:val="161616"/>
        </w:rPr>
        <w:t>https://login.microsoftonline.com/{aad-tenant}/oauth2/token</w:t>
      </w:r>
      <w:r>
        <w:rPr>
          <w:rFonts w:ascii="Segoe UI" w:hAnsi="Segoe UI" w:cs="Segoe UI"/>
          <w:color w:val="161616"/>
        </w:rPr>
        <w:t> (v1)</w:t>
      </w:r>
    </w:p>
    <w:p w14:paraId="5E8E1858" w14:textId="77777777" w:rsidR="00CB144D" w:rsidRDefault="00CB144D" w:rsidP="00AE346E">
      <w:pPr>
        <w:pStyle w:val="NormalWeb"/>
        <w:numPr>
          <w:ilvl w:val="1"/>
          <w:numId w:val="20"/>
        </w:numPr>
        <w:shd w:val="clear" w:color="auto" w:fill="FFFFFF"/>
        <w:ind w:left="2580"/>
        <w:rPr>
          <w:rFonts w:ascii="Segoe UI" w:hAnsi="Segoe UI" w:cs="Segoe UI"/>
          <w:color w:val="161616"/>
        </w:rPr>
      </w:pPr>
      <w:r>
        <w:rPr>
          <w:rFonts w:ascii="Segoe UI" w:hAnsi="Segoe UI" w:cs="Segoe UI"/>
          <w:color w:val="161616"/>
        </w:rPr>
        <w:t>If you use </w:t>
      </w:r>
      <w:r>
        <w:rPr>
          <w:rStyle w:val="Strong"/>
          <w:rFonts w:ascii="Segoe UI" w:hAnsi="Segoe UI" w:cs="Segoe UI"/>
          <w:color w:val="161616"/>
        </w:rPr>
        <w:t>v1</w:t>
      </w:r>
      <w:r>
        <w:rPr>
          <w:rFonts w:ascii="Segoe UI" w:hAnsi="Segoe UI" w:cs="Segoe UI"/>
          <w:color w:val="161616"/>
        </w:rPr>
        <w:t> endpoints, add a body parameter:</w:t>
      </w:r>
      <w:r>
        <w:rPr>
          <w:rFonts w:ascii="Segoe UI" w:hAnsi="Segoe UI" w:cs="Segoe UI"/>
          <w:color w:val="161616"/>
        </w:rPr>
        <w:br/>
        <w:t>* Name: </w:t>
      </w:r>
      <w:r>
        <w:rPr>
          <w:rStyle w:val="Strong"/>
          <w:rFonts w:ascii="Segoe UI" w:hAnsi="Segoe UI" w:cs="Segoe UI"/>
          <w:color w:val="161616"/>
        </w:rPr>
        <w:t>resource</w:t>
      </w:r>
      <w:r>
        <w:rPr>
          <w:rFonts w:ascii="Segoe UI" w:hAnsi="Segoe UI" w:cs="Segoe UI"/>
          <w:color w:val="161616"/>
        </w:rPr>
        <w:t>.</w:t>
      </w:r>
      <w:r>
        <w:rPr>
          <w:rFonts w:ascii="Segoe UI" w:hAnsi="Segoe UI" w:cs="Segoe UI"/>
          <w:color w:val="161616"/>
        </w:rPr>
        <w:br/>
        <w:t>* Value: the back-end app </w:t>
      </w:r>
      <w:r>
        <w:rPr>
          <w:rStyle w:val="Strong"/>
          <w:rFonts w:ascii="Segoe UI" w:hAnsi="Segoe UI" w:cs="Segoe UI"/>
          <w:color w:val="161616"/>
        </w:rPr>
        <w:t>Application (client) ID</w:t>
      </w:r>
      <w:r>
        <w:rPr>
          <w:rFonts w:ascii="Segoe UI" w:hAnsi="Segoe UI" w:cs="Segoe UI"/>
          <w:color w:val="161616"/>
        </w:rPr>
        <w:t>.</w:t>
      </w:r>
    </w:p>
    <w:p w14:paraId="0C48CB1A" w14:textId="77777777" w:rsidR="00CB144D" w:rsidRDefault="00CB144D" w:rsidP="00AE346E">
      <w:pPr>
        <w:pStyle w:val="NormalWeb"/>
        <w:numPr>
          <w:ilvl w:val="1"/>
          <w:numId w:val="21"/>
        </w:numPr>
        <w:shd w:val="clear" w:color="auto" w:fill="FFFFFF"/>
        <w:ind w:left="2580"/>
        <w:rPr>
          <w:rFonts w:ascii="Segoe UI" w:hAnsi="Segoe UI" w:cs="Segoe UI"/>
          <w:color w:val="161616"/>
        </w:rPr>
      </w:pPr>
      <w:r>
        <w:rPr>
          <w:rFonts w:ascii="Segoe UI" w:hAnsi="Segoe UI" w:cs="Segoe UI"/>
          <w:color w:val="161616"/>
        </w:rPr>
        <w:t>If you use </w:t>
      </w:r>
      <w:r>
        <w:rPr>
          <w:rStyle w:val="Strong"/>
          <w:rFonts w:ascii="Segoe UI" w:hAnsi="Segoe UI" w:cs="Segoe UI"/>
          <w:color w:val="161616"/>
        </w:rPr>
        <w:t>v2</w:t>
      </w:r>
      <w:r>
        <w:rPr>
          <w:rFonts w:ascii="Segoe UI" w:hAnsi="Segoe UI" w:cs="Segoe UI"/>
          <w:color w:val="161616"/>
        </w:rPr>
        <w:t> endpoints:</w:t>
      </w:r>
      <w:r>
        <w:rPr>
          <w:rFonts w:ascii="Segoe UI" w:hAnsi="Segoe UI" w:cs="Segoe UI"/>
          <w:color w:val="161616"/>
        </w:rPr>
        <w:br/>
        <w:t>* Enter the back-end app scope you created in the </w:t>
      </w:r>
      <w:r>
        <w:rPr>
          <w:rStyle w:val="Strong"/>
          <w:rFonts w:ascii="Segoe UI" w:hAnsi="Segoe UI" w:cs="Segoe UI"/>
          <w:color w:val="161616"/>
        </w:rPr>
        <w:t>Default scope</w:t>
      </w:r>
      <w:r>
        <w:rPr>
          <w:rFonts w:ascii="Segoe UI" w:hAnsi="Segoe UI" w:cs="Segoe UI"/>
          <w:color w:val="161616"/>
        </w:rPr>
        <w:t> field.</w:t>
      </w:r>
      <w:r>
        <w:rPr>
          <w:rFonts w:ascii="Segoe UI" w:hAnsi="Segoe UI" w:cs="Segoe UI"/>
          <w:color w:val="161616"/>
        </w:rPr>
        <w:br/>
        <w:t>* Set the value for the </w:t>
      </w:r>
      <w:proofErr w:type="spellStart"/>
      <w:r w:rsidR="00EA22BC">
        <w:fldChar w:fldCharType="begin"/>
      </w:r>
      <w:r w:rsidR="00EA22BC">
        <w:instrText>HYPERLINK "https://learn.microsoft.com/en-us/azure/active-directory/develop/reference-app-manifest" \l "accesstokenacceptedversion-attribute"</w:instrText>
      </w:r>
      <w:r w:rsidR="00EA22BC">
        <w:fldChar w:fldCharType="separate"/>
      </w:r>
      <w:r>
        <w:rPr>
          <w:rStyle w:val="HTMLCode"/>
          <w:rFonts w:ascii="Segoe UI" w:hAnsi="Segoe UI" w:cs="Segoe UI"/>
          <w:color w:val="0000FF"/>
          <w:sz w:val="24"/>
        </w:rPr>
        <w:t>accessTokenAcceptedVersion</w:t>
      </w:r>
      <w:proofErr w:type="spellEnd"/>
      <w:r w:rsidR="00EA22BC">
        <w:rPr>
          <w:rStyle w:val="HTMLCode"/>
          <w:rFonts w:ascii="Segoe UI" w:hAnsi="Segoe UI" w:cs="Segoe UI"/>
          <w:color w:val="0000FF"/>
          <w:sz w:val="24"/>
        </w:rPr>
        <w:fldChar w:fldCharType="end"/>
      </w:r>
      <w:r>
        <w:rPr>
          <w:rFonts w:ascii="Segoe UI" w:hAnsi="Segoe UI" w:cs="Segoe UI"/>
          <w:color w:val="161616"/>
        </w:rPr>
        <w:t> property to </w:t>
      </w:r>
      <w:r>
        <w:rPr>
          <w:rStyle w:val="HTMLCode"/>
          <w:rFonts w:ascii="Consolas" w:hAnsi="Consolas"/>
          <w:color w:val="161616"/>
        </w:rPr>
        <w:t>2</w:t>
      </w:r>
      <w:r>
        <w:rPr>
          <w:rFonts w:ascii="Segoe UI" w:hAnsi="Segoe UI" w:cs="Segoe UI"/>
          <w:color w:val="161616"/>
        </w:rPr>
        <w:t> in the </w:t>
      </w:r>
      <w:hyperlink r:id="rId49" w:history="1">
        <w:r>
          <w:rPr>
            <w:rStyle w:val="Hyperlink"/>
            <w:rFonts w:ascii="Segoe UI" w:hAnsi="Segoe UI" w:cs="Segoe UI"/>
          </w:rPr>
          <w:t>application manifest</w:t>
        </w:r>
      </w:hyperlink>
      <w:r>
        <w:rPr>
          <w:rFonts w:ascii="Segoe UI" w:hAnsi="Segoe UI" w:cs="Segoe UI"/>
          <w:color w:val="161616"/>
        </w:rPr>
        <w:t> for both the backend-app and the client-app registrations.</w:t>
      </w:r>
    </w:p>
    <w:p w14:paraId="5FA463D5" w14:textId="77777777" w:rsidR="00CB144D" w:rsidRDefault="00CB144D" w:rsidP="00AE346E">
      <w:pPr>
        <w:pStyle w:val="NormalWeb"/>
        <w:numPr>
          <w:ilvl w:val="1"/>
          <w:numId w:val="22"/>
        </w:numPr>
        <w:shd w:val="clear" w:color="auto" w:fill="FFFFFF"/>
        <w:ind w:left="2580"/>
        <w:rPr>
          <w:rFonts w:ascii="Segoe UI" w:hAnsi="Segoe UI" w:cs="Segoe UI"/>
          <w:color w:val="161616"/>
        </w:rPr>
      </w:pPr>
      <w:r>
        <w:rPr>
          <w:rFonts w:ascii="Segoe UI" w:hAnsi="Segoe UI" w:cs="Segoe UI"/>
          <w:color w:val="161616"/>
        </w:rPr>
        <w:t>Accept the default settings for </w:t>
      </w:r>
      <w:r>
        <w:rPr>
          <w:rStyle w:val="Strong"/>
          <w:rFonts w:ascii="Segoe UI" w:hAnsi="Segoe UI" w:cs="Segoe UI"/>
          <w:color w:val="161616"/>
        </w:rPr>
        <w:t>Client authentication methods</w:t>
      </w:r>
      <w:r>
        <w:rPr>
          <w:rFonts w:ascii="Segoe UI" w:hAnsi="Segoe UI" w:cs="Segoe UI"/>
          <w:color w:val="161616"/>
        </w:rPr>
        <w:t> and </w:t>
      </w:r>
      <w:r>
        <w:rPr>
          <w:rStyle w:val="Strong"/>
          <w:rFonts w:ascii="Segoe UI" w:hAnsi="Segoe UI" w:cs="Segoe UI"/>
          <w:color w:val="161616"/>
        </w:rPr>
        <w:t>Access token sending method</w:t>
      </w:r>
      <w:r>
        <w:rPr>
          <w:rFonts w:ascii="Segoe UI" w:hAnsi="Segoe UI" w:cs="Segoe UI"/>
          <w:color w:val="161616"/>
        </w:rPr>
        <w:t>.</w:t>
      </w:r>
    </w:p>
    <w:p w14:paraId="4096D5D8"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In </w:t>
      </w:r>
      <w:r>
        <w:rPr>
          <w:rStyle w:val="Strong"/>
          <w:rFonts w:ascii="Segoe UI" w:hAnsi="Segoe UI" w:cs="Segoe UI"/>
          <w:color w:val="161616"/>
        </w:rPr>
        <w:t>Client credentials</w:t>
      </w:r>
      <w:r>
        <w:rPr>
          <w:rFonts w:ascii="Segoe UI" w:hAnsi="Segoe UI" w:cs="Segoe UI"/>
          <w:color w:val="161616"/>
        </w:rPr>
        <w:t>, enter the </w:t>
      </w:r>
      <w:r>
        <w:rPr>
          <w:rStyle w:val="Strong"/>
          <w:rFonts w:ascii="Segoe UI" w:hAnsi="Segoe UI" w:cs="Segoe UI"/>
          <w:color w:val="161616"/>
        </w:rPr>
        <w:t>Client ID</w:t>
      </w:r>
      <w:r>
        <w:rPr>
          <w:rFonts w:ascii="Segoe UI" w:hAnsi="Segoe UI" w:cs="Segoe UI"/>
          <w:color w:val="161616"/>
        </w:rPr>
        <w:t> and </w:t>
      </w:r>
      <w:r>
        <w:rPr>
          <w:rStyle w:val="Strong"/>
          <w:rFonts w:ascii="Segoe UI" w:hAnsi="Segoe UI" w:cs="Segoe UI"/>
          <w:color w:val="161616"/>
        </w:rPr>
        <w:t>Client secret</w:t>
      </w:r>
      <w:r>
        <w:rPr>
          <w:rFonts w:ascii="Segoe UI" w:hAnsi="Segoe UI" w:cs="Segoe UI"/>
          <w:color w:val="161616"/>
        </w:rPr>
        <w:t>, which you obtained during the creation and configuration process of your client-app.</w:t>
      </w:r>
    </w:p>
    <w:p w14:paraId="759695C8"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After the </w:t>
      </w:r>
      <w:r>
        <w:rPr>
          <w:rStyle w:val="Strong"/>
          <w:rFonts w:ascii="Segoe UI" w:hAnsi="Segoe UI" w:cs="Segoe UI"/>
          <w:color w:val="161616"/>
        </w:rPr>
        <w:t>Client ID</w:t>
      </w:r>
      <w:r>
        <w:rPr>
          <w:rFonts w:ascii="Segoe UI" w:hAnsi="Segoe UI" w:cs="Segoe UI"/>
          <w:color w:val="161616"/>
        </w:rPr>
        <w:t> and </w:t>
      </w:r>
      <w:r>
        <w:rPr>
          <w:rStyle w:val="Strong"/>
          <w:rFonts w:ascii="Segoe UI" w:hAnsi="Segoe UI" w:cs="Segoe UI"/>
          <w:color w:val="161616"/>
        </w:rPr>
        <w:t>Client secret</w:t>
      </w:r>
      <w:r>
        <w:rPr>
          <w:rFonts w:ascii="Segoe UI" w:hAnsi="Segoe UI" w:cs="Segoe UI"/>
          <w:color w:val="161616"/>
        </w:rPr>
        <w:t> are specified, the </w:t>
      </w:r>
      <w:r>
        <w:rPr>
          <w:rStyle w:val="Strong"/>
          <w:rFonts w:ascii="Segoe UI" w:hAnsi="Segoe UI" w:cs="Segoe UI"/>
          <w:color w:val="161616"/>
        </w:rPr>
        <w:t>Redirect URI</w:t>
      </w:r>
      <w:r>
        <w:rPr>
          <w:rFonts w:ascii="Segoe UI" w:hAnsi="Segoe UI" w:cs="Segoe UI"/>
          <w:color w:val="161616"/>
        </w:rPr>
        <w:t> for the </w:t>
      </w:r>
      <w:r>
        <w:rPr>
          <w:rStyle w:val="Strong"/>
          <w:rFonts w:ascii="Segoe UI" w:hAnsi="Segoe UI" w:cs="Segoe UI"/>
          <w:color w:val="161616"/>
        </w:rPr>
        <w:t>authorization code</w:t>
      </w:r>
      <w:r>
        <w:rPr>
          <w:rFonts w:ascii="Segoe UI" w:hAnsi="Segoe UI" w:cs="Segoe UI"/>
          <w:color w:val="161616"/>
        </w:rPr>
        <w:t> is generated. This URI is used to configure the redirect URI in your OAuth 2.0 server configuration.</w:t>
      </w:r>
    </w:p>
    <w:p w14:paraId="2CFD2373" w14:textId="77777777" w:rsidR="00CB144D" w:rsidRDefault="00CB144D" w:rsidP="00CB144D">
      <w:pPr>
        <w:pStyle w:val="NormalWeb"/>
        <w:shd w:val="clear" w:color="auto" w:fill="FFFFFF"/>
        <w:ind w:left="1290"/>
        <w:rPr>
          <w:rFonts w:ascii="Segoe UI" w:hAnsi="Segoe UI" w:cs="Segoe UI"/>
          <w:color w:val="161616"/>
        </w:rPr>
      </w:pPr>
      <w:r>
        <w:rPr>
          <w:rFonts w:ascii="Segoe UI" w:hAnsi="Segoe UI" w:cs="Segoe UI"/>
          <w:color w:val="161616"/>
        </w:rPr>
        <w:t>In the developer portal, the URI suffix is of the form:</w:t>
      </w:r>
    </w:p>
    <w:p w14:paraId="0645CE1E" w14:textId="77777777" w:rsidR="00CB144D" w:rsidRDefault="00CB144D" w:rsidP="00AE346E">
      <w:pPr>
        <w:numPr>
          <w:ilvl w:val="1"/>
          <w:numId w:val="23"/>
        </w:numPr>
        <w:shd w:val="clear" w:color="auto" w:fill="FFFFFF"/>
        <w:spacing w:before="0" w:after="0"/>
        <w:ind w:left="2580"/>
        <w:rPr>
          <w:rFonts w:ascii="Segoe UI" w:hAnsi="Segoe UI" w:cs="Segoe UI"/>
          <w:color w:val="161616"/>
        </w:rPr>
      </w:pPr>
      <w:r>
        <w:rPr>
          <w:rStyle w:val="HTMLCode"/>
          <w:rFonts w:ascii="Consolas" w:eastAsiaTheme="minorEastAsia" w:hAnsi="Consolas"/>
          <w:color w:val="161616"/>
        </w:rPr>
        <w:t>/</w:t>
      </w:r>
      <w:proofErr w:type="spellStart"/>
      <w:proofErr w:type="gramStart"/>
      <w:r>
        <w:rPr>
          <w:rStyle w:val="HTMLCode"/>
          <w:rFonts w:ascii="Consolas" w:eastAsiaTheme="minorEastAsia" w:hAnsi="Consolas"/>
          <w:color w:val="161616"/>
        </w:rPr>
        <w:t>signin</w:t>
      </w:r>
      <w:proofErr w:type="gramEnd"/>
      <w:r>
        <w:rPr>
          <w:rStyle w:val="HTMLCode"/>
          <w:rFonts w:ascii="Consolas" w:eastAsiaTheme="minorEastAsia" w:hAnsi="Consolas"/>
          <w:color w:val="161616"/>
        </w:rPr>
        <w:t>-oauth</w:t>
      </w:r>
      <w:proofErr w:type="spellEnd"/>
      <w:r>
        <w:rPr>
          <w:rStyle w:val="HTMLCode"/>
          <w:rFonts w:ascii="Consolas" w:eastAsiaTheme="minorEastAsia" w:hAnsi="Consolas"/>
          <w:color w:val="161616"/>
        </w:rPr>
        <w:t>/code/callback/{</w:t>
      </w:r>
      <w:proofErr w:type="spellStart"/>
      <w:r>
        <w:rPr>
          <w:rStyle w:val="HTMLCode"/>
          <w:rFonts w:ascii="Consolas" w:eastAsiaTheme="minorEastAsia" w:hAnsi="Consolas"/>
          <w:color w:val="161616"/>
        </w:rPr>
        <w:t>authServerName</w:t>
      </w:r>
      <w:proofErr w:type="spellEnd"/>
      <w:r>
        <w:rPr>
          <w:rStyle w:val="HTMLCode"/>
          <w:rFonts w:ascii="Consolas" w:eastAsiaTheme="minorEastAsia" w:hAnsi="Consolas"/>
          <w:color w:val="161616"/>
        </w:rPr>
        <w:t>}</w:t>
      </w:r>
      <w:r>
        <w:rPr>
          <w:rFonts w:ascii="Segoe UI" w:hAnsi="Segoe UI" w:cs="Segoe UI"/>
          <w:color w:val="161616"/>
        </w:rPr>
        <w:t> for authorization code grant flow</w:t>
      </w:r>
    </w:p>
    <w:p w14:paraId="3F01187C" w14:textId="77777777" w:rsidR="00CB144D" w:rsidRDefault="00CB144D" w:rsidP="00AE346E">
      <w:pPr>
        <w:numPr>
          <w:ilvl w:val="1"/>
          <w:numId w:val="24"/>
        </w:numPr>
        <w:shd w:val="clear" w:color="auto" w:fill="FFFFFF"/>
        <w:spacing w:before="0" w:after="0"/>
        <w:ind w:left="2580"/>
        <w:rPr>
          <w:rFonts w:ascii="Segoe UI" w:hAnsi="Segoe UI" w:cs="Segoe UI"/>
          <w:color w:val="161616"/>
        </w:rPr>
      </w:pPr>
      <w:r>
        <w:rPr>
          <w:rStyle w:val="HTMLCode"/>
          <w:rFonts w:ascii="Consolas" w:eastAsiaTheme="minorEastAsia" w:hAnsi="Consolas"/>
          <w:color w:val="161616"/>
        </w:rPr>
        <w:t>/</w:t>
      </w:r>
      <w:proofErr w:type="spellStart"/>
      <w:proofErr w:type="gramStart"/>
      <w:r>
        <w:rPr>
          <w:rStyle w:val="HTMLCode"/>
          <w:rFonts w:ascii="Consolas" w:eastAsiaTheme="minorEastAsia" w:hAnsi="Consolas"/>
          <w:color w:val="161616"/>
        </w:rPr>
        <w:t>signin</w:t>
      </w:r>
      <w:proofErr w:type="gramEnd"/>
      <w:r>
        <w:rPr>
          <w:rStyle w:val="HTMLCode"/>
          <w:rFonts w:ascii="Consolas" w:eastAsiaTheme="minorEastAsia" w:hAnsi="Consolas"/>
          <w:color w:val="161616"/>
        </w:rPr>
        <w:t>-oauth</w:t>
      </w:r>
      <w:proofErr w:type="spellEnd"/>
      <w:r>
        <w:rPr>
          <w:rStyle w:val="HTMLCode"/>
          <w:rFonts w:ascii="Consolas" w:eastAsiaTheme="minorEastAsia" w:hAnsi="Consolas"/>
          <w:color w:val="161616"/>
        </w:rPr>
        <w:t>/implicit/callback</w:t>
      </w:r>
      <w:r>
        <w:rPr>
          <w:rFonts w:ascii="Segoe UI" w:hAnsi="Segoe UI" w:cs="Segoe UI"/>
          <w:color w:val="161616"/>
        </w:rPr>
        <w:t> for implicit grant flow</w:t>
      </w:r>
    </w:p>
    <w:p w14:paraId="281520BE" w14:textId="3AB9A654" w:rsidR="00CB144D" w:rsidRDefault="00CB144D" w:rsidP="00CB144D">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000CD99C" wp14:editId="11EC8BBE">
                <wp:extent cx="307340" cy="307340"/>
                <wp:effectExtent l="0" t="0" r="0" b="0"/>
                <wp:docPr id="37" name="Rectangle 37" descr="Add client credentials for the OAuth 2.0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63642" id="Rectangle 37" o:spid="_x0000_s1026" alt="Add client credentials for the OAuth 2.0 servic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D95EEBE" w14:textId="77777777" w:rsidR="00CB144D" w:rsidRDefault="00CB144D" w:rsidP="00CB144D">
      <w:pPr>
        <w:pStyle w:val="NormalWeb"/>
        <w:shd w:val="clear" w:color="auto" w:fill="FFFFFF"/>
        <w:ind w:left="1290"/>
        <w:rPr>
          <w:rFonts w:ascii="Segoe UI" w:hAnsi="Segoe UI" w:cs="Segoe UI"/>
          <w:color w:val="161616"/>
        </w:rPr>
      </w:pPr>
      <w:r>
        <w:rPr>
          <w:rFonts w:ascii="Segoe UI" w:hAnsi="Segoe UI" w:cs="Segoe UI"/>
          <w:color w:val="161616"/>
        </w:rPr>
        <w:t>Copy the appropriate Redirect URI to the </w:t>
      </w:r>
      <w:r>
        <w:rPr>
          <w:rStyle w:val="Strong"/>
          <w:rFonts w:ascii="Segoe UI" w:hAnsi="Segoe UI" w:cs="Segoe UI"/>
          <w:color w:val="161616"/>
        </w:rPr>
        <w:t>Authentication</w:t>
      </w:r>
      <w:r>
        <w:rPr>
          <w:rFonts w:ascii="Segoe UI" w:hAnsi="Segoe UI" w:cs="Segoe UI"/>
          <w:color w:val="161616"/>
        </w:rPr>
        <w:t> page of your client-app registration. In the app registration, select </w:t>
      </w:r>
      <w:r>
        <w:rPr>
          <w:rStyle w:val="Strong"/>
          <w:rFonts w:ascii="Segoe UI" w:hAnsi="Segoe UI" w:cs="Segoe UI"/>
          <w:color w:val="161616"/>
        </w:rPr>
        <w:t>Authentication</w:t>
      </w:r>
      <w:r>
        <w:rPr>
          <w:rFonts w:ascii="Segoe UI" w:hAnsi="Segoe UI" w:cs="Segoe UI"/>
          <w:color w:val="161616"/>
        </w:rPr>
        <w:t> &gt; </w:t>
      </w:r>
      <w:r>
        <w:rPr>
          <w:rStyle w:val="Strong"/>
          <w:rFonts w:ascii="Segoe UI" w:hAnsi="Segoe UI" w:cs="Segoe UI"/>
          <w:color w:val="161616"/>
        </w:rPr>
        <w:t>+ Add a platform</w:t>
      </w:r>
      <w:r>
        <w:rPr>
          <w:rFonts w:ascii="Segoe UI" w:hAnsi="Segoe UI" w:cs="Segoe UI"/>
          <w:color w:val="161616"/>
        </w:rPr>
        <w:t> &gt; </w:t>
      </w:r>
      <w:r>
        <w:rPr>
          <w:rStyle w:val="Strong"/>
          <w:rFonts w:ascii="Segoe UI" w:hAnsi="Segoe UI" w:cs="Segoe UI"/>
          <w:color w:val="161616"/>
        </w:rPr>
        <w:t>Web</w:t>
      </w:r>
      <w:r>
        <w:rPr>
          <w:rFonts w:ascii="Segoe UI" w:hAnsi="Segoe UI" w:cs="Segoe UI"/>
          <w:color w:val="161616"/>
        </w:rPr>
        <w:t>, and then enter the Redirect URI.</w:t>
      </w:r>
    </w:p>
    <w:p w14:paraId="0BF4C113"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If </w:t>
      </w:r>
      <w:r>
        <w:rPr>
          <w:rStyle w:val="Strong"/>
          <w:rFonts w:ascii="Segoe UI" w:hAnsi="Segoe UI" w:cs="Segoe UI"/>
          <w:color w:val="161616"/>
        </w:rPr>
        <w:t>Authorization grant types</w:t>
      </w:r>
      <w:r>
        <w:rPr>
          <w:rFonts w:ascii="Segoe UI" w:hAnsi="Segoe UI" w:cs="Segoe UI"/>
          <w:color w:val="161616"/>
        </w:rPr>
        <w:t> </w:t>
      </w:r>
      <w:proofErr w:type="gramStart"/>
      <w:r>
        <w:rPr>
          <w:rFonts w:ascii="Segoe UI" w:hAnsi="Segoe UI" w:cs="Segoe UI"/>
          <w:color w:val="161616"/>
        </w:rPr>
        <w:t>is</w:t>
      </w:r>
      <w:proofErr w:type="gramEnd"/>
      <w:r>
        <w:rPr>
          <w:rFonts w:ascii="Segoe UI" w:hAnsi="Segoe UI" w:cs="Segoe UI"/>
          <w:color w:val="161616"/>
        </w:rPr>
        <w:t xml:space="preserve"> set to </w:t>
      </w:r>
      <w:r>
        <w:rPr>
          <w:rStyle w:val="Strong"/>
          <w:rFonts w:ascii="Segoe UI" w:hAnsi="Segoe UI" w:cs="Segoe UI"/>
          <w:color w:val="161616"/>
        </w:rPr>
        <w:t>Resource owner password</w:t>
      </w:r>
      <w:r>
        <w:rPr>
          <w:rFonts w:ascii="Segoe UI" w:hAnsi="Segoe UI" w:cs="Segoe UI"/>
          <w:color w:val="161616"/>
        </w:rPr>
        <w:t>, the </w:t>
      </w:r>
      <w:r>
        <w:rPr>
          <w:rStyle w:val="Strong"/>
          <w:rFonts w:ascii="Segoe UI" w:hAnsi="Segoe UI" w:cs="Segoe UI"/>
          <w:color w:val="161616"/>
        </w:rPr>
        <w:t>Resource owner password credentials</w:t>
      </w:r>
      <w:r>
        <w:rPr>
          <w:rFonts w:ascii="Segoe UI" w:hAnsi="Segoe UI" w:cs="Segoe UI"/>
          <w:color w:val="161616"/>
        </w:rPr>
        <w:t xml:space="preserve"> section is used to specify those credentials; </w:t>
      </w:r>
      <w:proofErr w:type="gramStart"/>
      <w:r>
        <w:rPr>
          <w:rFonts w:ascii="Segoe UI" w:hAnsi="Segoe UI" w:cs="Segoe UI"/>
          <w:color w:val="161616"/>
        </w:rPr>
        <w:t>otherwise</w:t>
      </w:r>
      <w:proofErr w:type="gramEnd"/>
      <w:r>
        <w:rPr>
          <w:rFonts w:ascii="Segoe UI" w:hAnsi="Segoe UI" w:cs="Segoe UI"/>
          <w:color w:val="161616"/>
        </w:rPr>
        <w:t xml:space="preserve"> you can leave it blank.</w:t>
      </w:r>
    </w:p>
    <w:p w14:paraId="479FA568" w14:textId="77777777" w:rsidR="00CB144D" w:rsidRDefault="00CB144D" w:rsidP="00AE346E">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Create</w:t>
      </w:r>
      <w:r>
        <w:rPr>
          <w:rFonts w:ascii="Segoe UI" w:hAnsi="Segoe UI" w:cs="Segoe UI"/>
          <w:color w:val="161616"/>
        </w:rPr>
        <w:t> to save the API Management OAuth 2.0 authorization server configuration.</w:t>
      </w:r>
    </w:p>
    <w:p w14:paraId="529966C3" w14:textId="6F0E7AEE" w:rsidR="00CB144D" w:rsidRDefault="00CB144D" w:rsidP="00AE346E">
      <w:pPr>
        <w:pStyle w:val="NormalWeb"/>
        <w:numPr>
          <w:ilvl w:val="0"/>
          <w:numId w:val="15"/>
        </w:numPr>
        <w:shd w:val="clear" w:color="auto" w:fill="FFFFFF"/>
        <w:ind w:left="1290"/>
        <w:rPr>
          <w:rFonts w:ascii="Segoe UI" w:hAnsi="Segoe UI" w:cs="Segoe UI"/>
          <w:color w:val="161616"/>
        </w:rPr>
      </w:pPr>
      <w:hyperlink r:id="rId50" w:anchor="publish" w:history="1">
        <w:r>
          <w:rPr>
            <w:rStyle w:val="Hyperlink"/>
            <w:rFonts w:ascii="Segoe UI" w:hAnsi="Segoe UI" w:cs="Segoe UI"/>
          </w:rPr>
          <w:t>Republish</w:t>
        </w:r>
      </w:hyperlink>
      <w:r>
        <w:rPr>
          <w:rFonts w:ascii="Segoe UI" w:hAnsi="Segoe UI" w:cs="Segoe UI"/>
          <w:color w:val="161616"/>
        </w:rPr>
        <w:t> the developer portal.</w:t>
      </w:r>
      <w:r w:rsidR="00BE7878">
        <w:rPr>
          <w:rFonts w:ascii="Segoe UI" w:hAnsi="Segoe UI" w:cs="Segoe UI"/>
          <w:color w:val="161616"/>
        </w:rPr>
        <w:t xml:space="preserve"> (</w:t>
      </w:r>
      <w:proofErr w:type="gramStart"/>
      <w:r w:rsidR="00BE7878">
        <w:rPr>
          <w:rFonts w:ascii="Segoe UI" w:hAnsi="Segoe UI" w:cs="Segoe UI"/>
          <w:color w:val="161616"/>
        </w:rPr>
        <w:t>click</w:t>
      </w:r>
      <w:proofErr w:type="gramEnd"/>
      <w:r w:rsidR="00BE7878">
        <w:rPr>
          <w:rFonts w:ascii="Segoe UI" w:hAnsi="Segoe UI" w:cs="Segoe UI"/>
          <w:color w:val="161616"/>
        </w:rPr>
        <w:t xml:space="preserve"> on portal overview and then click “publish” button</w:t>
      </w:r>
    </w:p>
    <w:p w14:paraId="1E5018A2" w14:textId="611F1A3E" w:rsidR="00CB144D" w:rsidRDefault="00BE7878" w:rsidP="00BE7878">
      <w:pPr>
        <w:pStyle w:val="Heading3"/>
      </w:pPr>
      <w:r w:rsidRPr="00BE7878">
        <w:t>Configure an API to use OAuth 2.0 user authorization</w:t>
      </w:r>
    </w:p>
    <w:p w14:paraId="2AC51C99" w14:textId="77777777" w:rsidR="00CF58B4" w:rsidRDefault="00CF58B4" w:rsidP="00CF58B4">
      <w:pPr>
        <w:pStyle w:val="NormalWeb"/>
        <w:shd w:val="clear" w:color="auto" w:fill="FFFFFF"/>
        <w:rPr>
          <w:rFonts w:ascii="Segoe UI" w:hAnsi="Segoe UI" w:cs="Segoe UI"/>
          <w:color w:val="161616"/>
        </w:rPr>
      </w:pPr>
      <w:r>
        <w:rPr>
          <w:rFonts w:ascii="Segoe UI" w:hAnsi="Segoe UI" w:cs="Segoe UI"/>
          <w:color w:val="161616"/>
        </w:rPr>
        <w:t>After saving the OAuth 2.0 server configuration, configure an API or APIs to use this configuration.</w:t>
      </w:r>
    </w:p>
    <w:p w14:paraId="66E6EDB9" w14:textId="77777777" w:rsidR="00CF58B4" w:rsidRDefault="00CF58B4" w:rsidP="00CF58B4">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443AD1BC" w14:textId="77777777" w:rsidR="00CF58B4" w:rsidRDefault="00CF58B4" w:rsidP="00AE346E">
      <w:pPr>
        <w:numPr>
          <w:ilvl w:val="0"/>
          <w:numId w:val="25"/>
        </w:numPr>
        <w:spacing w:before="0" w:after="0"/>
        <w:ind w:left="1290"/>
        <w:rPr>
          <w:rFonts w:ascii="Segoe UI" w:hAnsi="Segoe UI" w:cs="Segoe UI"/>
          <w:color w:val="161616"/>
        </w:rPr>
      </w:pPr>
      <w:r>
        <w:rPr>
          <w:rFonts w:ascii="Segoe UI" w:hAnsi="Segoe UI" w:cs="Segoe UI"/>
          <w:color w:val="161616"/>
        </w:rPr>
        <w:t>Configuring OAuth 2.0 user authorization settings for an API enables API Management to acquire a token from the authorization server when you use the test console in the Azure portal or developer portal. The authorization server settings are also added to the API definition and documentation.</w:t>
      </w:r>
    </w:p>
    <w:p w14:paraId="1F8CF8FC" w14:textId="77777777" w:rsidR="00CF58B4" w:rsidRDefault="00CF58B4" w:rsidP="00AE346E">
      <w:pPr>
        <w:numPr>
          <w:ilvl w:val="0"/>
          <w:numId w:val="25"/>
        </w:numPr>
        <w:spacing w:before="0" w:after="0"/>
        <w:ind w:left="1290"/>
        <w:rPr>
          <w:rFonts w:ascii="Segoe UI" w:hAnsi="Segoe UI" w:cs="Segoe UI"/>
          <w:color w:val="161616"/>
        </w:rPr>
      </w:pPr>
      <w:r>
        <w:rPr>
          <w:rFonts w:ascii="Segoe UI" w:hAnsi="Segoe UI" w:cs="Segoe UI"/>
          <w:color w:val="161616"/>
        </w:rPr>
        <w:lastRenderedPageBreak/>
        <w:t>For OAuth 2.0 authorization at runtime, the client app must acquire and present the token and you need to configure token validation in API Management or the backend API. For an example, see </w:t>
      </w:r>
      <w:hyperlink r:id="rId51" w:history="1">
        <w:r>
          <w:rPr>
            <w:rStyle w:val="Hyperlink"/>
            <w:rFonts w:ascii="Segoe UI" w:hAnsi="Segoe UI" w:cs="Segoe UI"/>
            <w:b/>
            <w:bCs/>
          </w:rPr>
          <w:t>Protect an API in Azure API Management using OAuth 2.0 authorization with Azure Active Directory</w:t>
        </w:r>
      </w:hyperlink>
      <w:r>
        <w:rPr>
          <w:rFonts w:ascii="Segoe UI" w:hAnsi="Segoe UI" w:cs="Segoe UI"/>
          <w:color w:val="161616"/>
        </w:rPr>
        <w:t>.</w:t>
      </w:r>
    </w:p>
    <w:p w14:paraId="7E388D4C" w14:textId="77777777" w:rsidR="00CF58B4" w:rsidRDefault="00CF58B4" w:rsidP="00AE346E">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inorEastAsia" w:hAnsi="Segoe UI" w:cs="Segoe UI"/>
          <w:color w:val="161616"/>
        </w:rPr>
        <w:t>APIs</w:t>
      </w:r>
      <w:r>
        <w:rPr>
          <w:rFonts w:ascii="Segoe UI" w:hAnsi="Segoe UI" w:cs="Segoe UI"/>
          <w:color w:val="161616"/>
        </w:rPr>
        <w:t> from the </w:t>
      </w:r>
      <w:r>
        <w:rPr>
          <w:rStyle w:val="Strong"/>
          <w:rFonts w:ascii="Segoe UI" w:eastAsiaTheme="minorEastAsia" w:hAnsi="Segoe UI" w:cs="Segoe UI"/>
          <w:color w:val="161616"/>
        </w:rPr>
        <w:t>API Management</w:t>
      </w:r>
      <w:r>
        <w:rPr>
          <w:rFonts w:ascii="Segoe UI" w:hAnsi="Segoe UI" w:cs="Segoe UI"/>
          <w:color w:val="161616"/>
        </w:rPr>
        <w:t> menu on the left.</w:t>
      </w:r>
    </w:p>
    <w:p w14:paraId="5A918DD3" w14:textId="77777777" w:rsidR="00CF58B4" w:rsidRDefault="00CF58B4" w:rsidP="00AE346E">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Select the name of the desired API and select the </w:t>
      </w:r>
      <w:r>
        <w:rPr>
          <w:rStyle w:val="Strong"/>
          <w:rFonts w:ascii="Segoe UI" w:eastAsiaTheme="minorEastAsia" w:hAnsi="Segoe UI" w:cs="Segoe UI"/>
          <w:color w:val="161616"/>
        </w:rPr>
        <w:t>Settings</w:t>
      </w:r>
      <w:r>
        <w:rPr>
          <w:rFonts w:ascii="Segoe UI" w:hAnsi="Segoe UI" w:cs="Segoe UI"/>
          <w:color w:val="161616"/>
        </w:rPr>
        <w:t> tab. Scroll to the </w:t>
      </w:r>
      <w:r>
        <w:rPr>
          <w:rStyle w:val="Strong"/>
          <w:rFonts w:ascii="Segoe UI" w:eastAsiaTheme="minorEastAsia" w:hAnsi="Segoe UI" w:cs="Segoe UI"/>
          <w:color w:val="161616"/>
        </w:rPr>
        <w:t>Security</w:t>
      </w:r>
      <w:r>
        <w:rPr>
          <w:rFonts w:ascii="Segoe UI" w:hAnsi="Segoe UI" w:cs="Segoe UI"/>
          <w:color w:val="161616"/>
        </w:rPr>
        <w:t> section, and then select </w:t>
      </w:r>
      <w:r>
        <w:rPr>
          <w:rStyle w:val="Strong"/>
          <w:rFonts w:ascii="Segoe UI" w:eastAsiaTheme="minorEastAsia" w:hAnsi="Segoe UI" w:cs="Segoe UI"/>
          <w:color w:val="161616"/>
        </w:rPr>
        <w:t>OAuth 2.0</w:t>
      </w:r>
      <w:r>
        <w:rPr>
          <w:rFonts w:ascii="Segoe UI" w:hAnsi="Segoe UI" w:cs="Segoe UI"/>
          <w:color w:val="161616"/>
        </w:rPr>
        <w:t>.</w:t>
      </w:r>
    </w:p>
    <w:p w14:paraId="1CFAC32D" w14:textId="77777777" w:rsidR="00CF58B4" w:rsidRDefault="00CF58B4" w:rsidP="00AE346E">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Select the desired </w:t>
      </w:r>
      <w:r>
        <w:rPr>
          <w:rStyle w:val="Strong"/>
          <w:rFonts w:ascii="Segoe UI" w:eastAsiaTheme="minorEastAsia" w:hAnsi="Segoe UI" w:cs="Segoe UI"/>
          <w:color w:val="161616"/>
        </w:rPr>
        <w:t>Authorization server</w:t>
      </w:r>
      <w:r>
        <w:rPr>
          <w:rFonts w:ascii="Segoe UI" w:hAnsi="Segoe UI" w:cs="Segoe UI"/>
          <w:color w:val="161616"/>
        </w:rPr>
        <w:t xml:space="preserve"> from the drop-down </w:t>
      </w:r>
      <w:proofErr w:type="gramStart"/>
      <w:r>
        <w:rPr>
          <w:rFonts w:ascii="Segoe UI" w:hAnsi="Segoe UI" w:cs="Segoe UI"/>
          <w:color w:val="161616"/>
        </w:rPr>
        <w:t>list, and</w:t>
      </w:r>
      <w:proofErr w:type="gramEnd"/>
      <w:r>
        <w:rPr>
          <w:rFonts w:ascii="Segoe UI" w:hAnsi="Segoe UI" w:cs="Segoe UI"/>
          <w:color w:val="161616"/>
        </w:rPr>
        <w:t xml:space="preserve"> select </w:t>
      </w:r>
      <w:r>
        <w:rPr>
          <w:rStyle w:val="Strong"/>
          <w:rFonts w:ascii="Segoe UI" w:eastAsiaTheme="minorEastAsia" w:hAnsi="Segoe UI" w:cs="Segoe UI"/>
          <w:color w:val="161616"/>
        </w:rPr>
        <w:t>Save</w:t>
      </w:r>
      <w:r>
        <w:rPr>
          <w:rFonts w:ascii="Segoe UI" w:hAnsi="Segoe UI" w:cs="Segoe UI"/>
          <w:color w:val="161616"/>
        </w:rPr>
        <w:t>.</w:t>
      </w:r>
    </w:p>
    <w:p w14:paraId="2F94E4A1" w14:textId="7E163632" w:rsidR="004A2CE9" w:rsidRDefault="00E441D0" w:rsidP="004A2CE9">
      <w:pPr>
        <w:pStyle w:val="NormalWeb"/>
        <w:shd w:val="clear" w:color="auto" w:fill="FFFFFF"/>
        <w:rPr>
          <w:rFonts w:ascii="Segoe UI" w:hAnsi="Segoe UI" w:cs="Segoe UI"/>
          <w:color w:val="161616"/>
        </w:rPr>
      </w:pPr>
      <w:r w:rsidRPr="00E441D0">
        <w:rPr>
          <w:rFonts w:ascii="Segoe UI" w:hAnsi="Segoe UI" w:cs="Segoe UI"/>
          <w:noProof/>
          <w:color w:val="161616"/>
        </w:rPr>
        <w:drawing>
          <wp:inline distT="0" distB="0" distL="0" distR="0" wp14:anchorId="352A164C" wp14:editId="7193C4F4">
            <wp:extent cx="6647815" cy="5078095"/>
            <wp:effectExtent l="0" t="0" r="635" b="825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52"/>
                    <a:stretch>
                      <a:fillRect/>
                    </a:stretch>
                  </pic:blipFill>
                  <pic:spPr>
                    <a:xfrm>
                      <a:off x="0" y="0"/>
                      <a:ext cx="6647815" cy="5078095"/>
                    </a:xfrm>
                    <a:prstGeom prst="rect">
                      <a:avLst/>
                    </a:prstGeom>
                  </pic:spPr>
                </pic:pic>
              </a:graphicData>
            </a:graphic>
          </wp:inline>
        </w:drawing>
      </w:r>
    </w:p>
    <w:p w14:paraId="3433BA2F" w14:textId="400B1F30" w:rsidR="00F324ED" w:rsidRDefault="00F324ED" w:rsidP="00F324ED">
      <w:pPr>
        <w:pStyle w:val="NECBodyCopy"/>
      </w:pPr>
      <w:r>
        <w:t>And don’t forget to turn off Subscription required on this screen!</w:t>
      </w:r>
    </w:p>
    <w:p w14:paraId="47FCDC7F" w14:textId="19C61926" w:rsidR="00357EEA" w:rsidRPr="00357EEA" w:rsidRDefault="00357EEA" w:rsidP="00357EEA">
      <w:r w:rsidRPr="00357EEA">
        <w:rPr>
          <w:noProof/>
        </w:rPr>
        <w:lastRenderedPageBreak/>
        <w:drawing>
          <wp:inline distT="0" distB="0" distL="0" distR="0" wp14:anchorId="5FBF909C" wp14:editId="3A14CF71">
            <wp:extent cx="6647815" cy="3865880"/>
            <wp:effectExtent l="0" t="0" r="635" b="127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53"/>
                    <a:stretch>
                      <a:fillRect/>
                    </a:stretch>
                  </pic:blipFill>
                  <pic:spPr>
                    <a:xfrm>
                      <a:off x="0" y="0"/>
                      <a:ext cx="6647815" cy="3865880"/>
                    </a:xfrm>
                    <a:prstGeom prst="rect">
                      <a:avLst/>
                    </a:prstGeom>
                  </pic:spPr>
                </pic:pic>
              </a:graphicData>
            </a:graphic>
          </wp:inline>
        </w:drawing>
      </w:r>
    </w:p>
    <w:p w14:paraId="38841355" w14:textId="504A2867" w:rsidR="00070D5B" w:rsidRDefault="00070D5B" w:rsidP="00070D5B">
      <w:pPr>
        <w:pStyle w:val="Heading2"/>
        <w:shd w:val="clear" w:color="auto" w:fill="FFFFFF"/>
        <w:spacing w:before="480" w:after="180"/>
        <w:rPr>
          <w:rFonts w:ascii="Segoe UI" w:hAnsi="Segoe UI" w:cs="Segoe UI"/>
          <w:color w:val="161616"/>
        </w:rPr>
      </w:pPr>
      <w:r>
        <w:rPr>
          <w:rFonts w:ascii="Segoe UI" w:hAnsi="Segoe UI" w:cs="Segoe UI"/>
          <w:color w:val="161616"/>
        </w:rPr>
        <w:t>Developer portal - test the OAuth 2.0 user authorization</w:t>
      </w:r>
    </w:p>
    <w:p w14:paraId="75C0E670" w14:textId="2FDDBF7E" w:rsidR="00436B75" w:rsidRDefault="00436B75" w:rsidP="00070D5B">
      <w:pPr>
        <w:pStyle w:val="NECBodyCopy"/>
      </w:pPr>
      <w:r>
        <w:t xml:space="preserve">Let’s test with Postman. To do this you have to </w:t>
      </w:r>
      <w:r w:rsidR="003F3091">
        <w:t>configure a redirect in the app registration to allow post man to authenticate:</w:t>
      </w:r>
    </w:p>
    <w:p w14:paraId="1674948D" w14:textId="57342D45" w:rsidR="00F46C04" w:rsidRPr="00F46C04" w:rsidRDefault="00F46C04" w:rsidP="00F46C04"/>
    <w:p w14:paraId="73AB8B52" w14:textId="5D34E7CC" w:rsidR="003F3091" w:rsidRPr="009B28D3" w:rsidRDefault="009B28D3" w:rsidP="009B28D3">
      <w:r w:rsidRPr="009B28D3">
        <w:rPr>
          <w:noProof/>
        </w:rPr>
        <w:lastRenderedPageBreak/>
        <w:drawing>
          <wp:inline distT="0" distB="0" distL="0" distR="0" wp14:anchorId="51AD7166" wp14:editId="507D0957">
            <wp:extent cx="6647815" cy="4708525"/>
            <wp:effectExtent l="0" t="0" r="635"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4"/>
                    <a:stretch>
                      <a:fillRect/>
                    </a:stretch>
                  </pic:blipFill>
                  <pic:spPr>
                    <a:xfrm>
                      <a:off x="0" y="0"/>
                      <a:ext cx="6647815" cy="4708525"/>
                    </a:xfrm>
                    <a:prstGeom prst="rect">
                      <a:avLst/>
                    </a:prstGeom>
                  </pic:spPr>
                </pic:pic>
              </a:graphicData>
            </a:graphic>
          </wp:inline>
        </w:drawing>
      </w:r>
    </w:p>
    <w:p w14:paraId="1315048E" w14:textId="7B0479C8" w:rsidR="00070D5B" w:rsidRDefault="00436B75" w:rsidP="00070D5B">
      <w:pPr>
        <w:pStyle w:val="NECBodyCopy"/>
      </w:pPr>
      <w:r>
        <w:t>Follow this guide:</w:t>
      </w:r>
      <w:r w:rsidRPr="00436B75">
        <w:t xml:space="preserve"> </w:t>
      </w:r>
      <w:hyperlink r:id="rId55" w:history="1">
        <w:r>
          <w:rPr>
            <w:rStyle w:val="Hyperlink"/>
          </w:rPr>
          <w:t>Call an ASP.NET Core web API with Postman - Microsoft Entra | Microsoft Learn</w:t>
        </w:r>
      </w:hyperlink>
    </w:p>
    <w:p w14:paraId="066565F1" w14:textId="77777777" w:rsidR="00436B75" w:rsidRPr="00070D5B" w:rsidRDefault="00436B75" w:rsidP="00070D5B">
      <w:pPr>
        <w:pStyle w:val="NECBodyCopy"/>
      </w:pPr>
    </w:p>
    <w:p w14:paraId="5D48B5AB" w14:textId="77777777" w:rsidR="00070D5B" w:rsidRDefault="00070D5B" w:rsidP="00070D5B">
      <w:pPr>
        <w:pStyle w:val="Heading3"/>
      </w:pPr>
    </w:p>
    <w:p w14:paraId="716B332F" w14:textId="4E66EAC0" w:rsidR="00070D5B" w:rsidRDefault="00070D5B" w:rsidP="00070D5B">
      <w:pPr>
        <w:pStyle w:val="NormalWeb"/>
        <w:shd w:val="clear" w:color="auto" w:fill="FFFFFF"/>
        <w:rPr>
          <w:rFonts w:ascii="Segoe UI" w:hAnsi="Segoe UI" w:cs="Segoe UI"/>
          <w:color w:val="161616"/>
        </w:rPr>
      </w:pPr>
      <w:proofErr w:type="spellStart"/>
      <w:r>
        <w:rPr>
          <w:rFonts w:ascii="Segoe UI" w:hAnsi="Segoe UI" w:cs="Segoe UI"/>
          <w:color w:val="161616"/>
        </w:rPr>
        <w:t>abced</w:t>
      </w:r>
      <w:proofErr w:type="spellEnd"/>
    </w:p>
    <w:p w14:paraId="5B1E61EC" w14:textId="293856EB" w:rsidR="00CF58B4" w:rsidRDefault="00CF58B4" w:rsidP="00CF58B4">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37E36C79" wp14:editId="50C02C0C">
                <wp:extent cx="307340" cy="307340"/>
                <wp:effectExtent l="0" t="0" r="0" b="0"/>
                <wp:docPr id="41" name="Rectangle 41" descr="Configure OAuth 2.0 authorization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5BCA" id="Rectangle 41" o:spid="_x0000_s1026" alt="Configure OAuth 2.0 authorization serv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00A4D21D" w14:textId="77777777" w:rsidR="00BE7878" w:rsidRPr="00BE7878" w:rsidRDefault="00BE7878" w:rsidP="00BE7878">
      <w:pPr>
        <w:pStyle w:val="NECBodyCopy"/>
      </w:pPr>
    </w:p>
    <w:p w14:paraId="5033D96B" w14:textId="77777777" w:rsidR="00CB144D" w:rsidRDefault="00CB144D" w:rsidP="00CB144D">
      <w:pPr>
        <w:pStyle w:val="Heading3"/>
      </w:pPr>
    </w:p>
    <w:p w14:paraId="1C0A0557" w14:textId="77777777" w:rsidR="007A11C2" w:rsidRPr="007A11C2" w:rsidRDefault="007A11C2" w:rsidP="007A11C2">
      <w:pPr>
        <w:pStyle w:val="NECBodyCopy"/>
      </w:pPr>
    </w:p>
    <w:p w14:paraId="76604968" w14:textId="77777777" w:rsidR="001C18BE" w:rsidRDefault="001C18BE" w:rsidP="00057803">
      <w:pPr>
        <w:pStyle w:val="NECBodyCopy"/>
      </w:pPr>
    </w:p>
    <w:p w14:paraId="072C195E" w14:textId="77777777" w:rsidR="007B0FCF" w:rsidRDefault="007B0FCF">
      <w:pPr>
        <w:spacing w:before="0" w:after="0"/>
      </w:pPr>
    </w:p>
    <w:p w14:paraId="44ACEABF" w14:textId="77777777" w:rsidR="00AA7B2E" w:rsidRDefault="00AA7B2E">
      <w:pPr>
        <w:spacing w:before="0" w:after="0"/>
      </w:pPr>
    </w:p>
    <w:p w14:paraId="4AD33B0E" w14:textId="77777777" w:rsidR="00AA7B2E" w:rsidRDefault="00AA7B2E">
      <w:pPr>
        <w:spacing w:before="0" w:after="0"/>
      </w:pPr>
    </w:p>
    <w:p w14:paraId="5D5A6522" w14:textId="77777777" w:rsidR="00AA7B2E" w:rsidRDefault="00AA7B2E">
      <w:pPr>
        <w:spacing w:before="0" w:after="0"/>
      </w:pPr>
    </w:p>
    <w:p w14:paraId="24BACFBD" w14:textId="77777777" w:rsidR="00AA7B2E" w:rsidRDefault="00AA7B2E">
      <w:pPr>
        <w:spacing w:before="0" w:after="0"/>
      </w:pPr>
    </w:p>
    <w:p w14:paraId="2CBE0784" w14:textId="77777777" w:rsidR="00AA7B2E" w:rsidRDefault="00AA7B2E">
      <w:pPr>
        <w:spacing w:before="0" w:after="0"/>
      </w:pPr>
    </w:p>
    <w:p w14:paraId="6F760584" w14:textId="77777777" w:rsidR="00AA7B2E" w:rsidRDefault="00AA7B2E">
      <w:pPr>
        <w:spacing w:before="0" w:after="0"/>
      </w:pPr>
    </w:p>
    <w:p w14:paraId="31D5DE6C" w14:textId="77777777" w:rsidR="00AA7B2E" w:rsidRDefault="00AA7B2E">
      <w:pPr>
        <w:spacing w:before="0" w:after="0"/>
      </w:pPr>
    </w:p>
    <w:p w14:paraId="5CB2957C" w14:textId="3E48690F" w:rsidR="001276A2" w:rsidRDefault="00334148" w:rsidP="00334148">
      <w:pPr>
        <w:pStyle w:val="Heading1"/>
      </w:pPr>
      <w:r>
        <w:t>Config to allow Blob Listing</w:t>
      </w:r>
    </w:p>
    <w:p w14:paraId="6E8FA154" w14:textId="1074A15B" w:rsidR="00334148" w:rsidRPr="00334148" w:rsidRDefault="00334148" w:rsidP="00334148">
      <w:pPr>
        <w:pStyle w:val="NECBodyCopy"/>
      </w:pPr>
      <w:r>
        <w:t>You will get this error by default.</w:t>
      </w:r>
    </w:p>
    <w:p w14:paraId="5D3CB5FF" w14:textId="5F08173B" w:rsidR="00334148" w:rsidRDefault="00334148" w:rsidP="00334148">
      <w:r w:rsidRPr="00334148">
        <w:rPr>
          <w:noProof/>
        </w:rPr>
        <w:drawing>
          <wp:inline distT="0" distB="0" distL="0" distR="0" wp14:anchorId="54701EA1" wp14:editId="38725AFE">
            <wp:extent cx="6647815" cy="4982210"/>
            <wp:effectExtent l="0" t="0" r="635" b="8890"/>
            <wp:docPr id="249712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2205" name="Picture 1" descr="A screenshot of a computer&#10;&#10;Description automatically generated"/>
                    <pic:cNvPicPr/>
                  </pic:nvPicPr>
                  <pic:blipFill>
                    <a:blip r:embed="rId56"/>
                    <a:stretch>
                      <a:fillRect/>
                    </a:stretch>
                  </pic:blipFill>
                  <pic:spPr>
                    <a:xfrm>
                      <a:off x="0" y="0"/>
                      <a:ext cx="6647815" cy="4982210"/>
                    </a:xfrm>
                    <a:prstGeom prst="rect">
                      <a:avLst/>
                    </a:prstGeom>
                  </pic:spPr>
                </pic:pic>
              </a:graphicData>
            </a:graphic>
          </wp:inline>
        </w:drawing>
      </w:r>
    </w:p>
    <w:p w14:paraId="29A6E250" w14:textId="42D76E6C" w:rsidR="00160280" w:rsidRDefault="00160280" w:rsidP="00334148">
      <w:r>
        <w:t>By changing container access to anonymous for read containers and blobs, then you can list</w:t>
      </w:r>
    </w:p>
    <w:p w14:paraId="203511C5" w14:textId="0A6F3C8B" w:rsidR="00160280" w:rsidRDefault="00160280" w:rsidP="00334148">
      <w:r w:rsidRPr="00160280">
        <w:rPr>
          <w:noProof/>
        </w:rPr>
        <w:lastRenderedPageBreak/>
        <w:drawing>
          <wp:inline distT="0" distB="0" distL="0" distR="0" wp14:anchorId="687258C4" wp14:editId="6149E399">
            <wp:extent cx="6647815" cy="4808855"/>
            <wp:effectExtent l="0" t="0" r="635" b="0"/>
            <wp:docPr id="967831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1777" name="Picture 1" descr="A screenshot of a computer&#10;&#10;Description automatically generated"/>
                    <pic:cNvPicPr/>
                  </pic:nvPicPr>
                  <pic:blipFill>
                    <a:blip r:embed="rId57"/>
                    <a:stretch>
                      <a:fillRect/>
                    </a:stretch>
                  </pic:blipFill>
                  <pic:spPr>
                    <a:xfrm>
                      <a:off x="0" y="0"/>
                      <a:ext cx="6647815" cy="4808855"/>
                    </a:xfrm>
                    <a:prstGeom prst="rect">
                      <a:avLst/>
                    </a:prstGeom>
                  </pic:spPr>
                </pic:pic>
              </a:graphicData>
            </a:graphic>
          </wp:inline>
        </w:drawing>
      </w:r>
    </w:p>
    <w:p w14:paraId="49BFB1AE" w14:textId="117F6ADF" w:rsidR="004E3B25" w:rsidRDefault="004E3B25" w:rsidP="00334148">
      <w:r w:rsidRPr="004E3B25">
        <w:rPr>
          <w:noProof/>
        </w:rPr>
        <w:drawing>
          <wp:inline distT="0" distB="0" distL="0" distR="0" wp14:anchorId="6033A249" wp14:editId="1540D09C">
            <wp:extent cx="6647815" cy="3293745"/>
            <wp:effectExtent l="0" t="0" r="635" b="1905"/>
            <wp:docPr id="352213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3544" name="Picture 1" descr="A screenshot of a computer&#10;&#10;Description automatically generated"/>
                    <pic:cNvPicPr/>
                  </pic:nvPicPr>
                  <pic:blipFill>
                    <a:blip r:embed="rId58"/>
                    <a:stretch>
                      <a:fillRect/>
                    </a:stretch>
                  </pic:blipFill>
                  <pic:spPr>
                    <a:xfrm>
                      <a:off x="0" y="0"/>
                      <a:ext cx="6647815" cy="3293745"/>
                    </a:xfrm>
                    <a:prstGeom prst="rect">
                      <a:avLst/>
                    </a:prstGeom>
                  </pic:spPr>
                </pic:pic>
              </a:graphicData>
            </a:graphic>
          </wp:inline>
        </w:drawing>
      </w:r>
    </w:p>
    <w:p w14:paraId="0BE3D41E" w14:textId="30B91D66" w:rsidR="004E3B25" w:rsidRDefault="004E3B25" w:rsidP="00334148">
      <w:r>
        <w:t>As you can see here:</w:t>
      </w:r>
    </w:p>
    <w:p w14:paraId="307C1EA2" w14:textId="3DA745CF" w:rsidR="004E3B25" w:rsidRDefault="004E3B25" w:rsidP="00334148">
      <w:r w:rsidRPr="004E3B25">
        <w:rPr>
          <w:noProof/>
        </w:rPr>
        <w:lastRenderedPageBreak/>
        <w:drawing>
          <wp:inline distT="0" distB="0" distL="0" distR="0" wp14:anchorId="552DDB95" wp14:editId="0B23A121">
            <wp:extent cx="6647815" cy="3830955"/>
            <wp:effectExtent l="0" t="0" r="635" b="0"/>
            <wp:docPr id="1756000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0836" name="Picture 1" descr="A screenshot of a computer&#10;&#10;Description automatically generated"/>
                    <pic:cNvPicPr/>
                  </pic:nvPicPr>
                  <pic:blipFill>
                    <a:blip r:embed="rId59"/>
                    <a:stretch>
                      <a:fillRect/>
                    </a:stretch>
                  </pic:blipFill>
                  <pic:spPr>
                    <a:xfrm>
                      <a:off x="0" y="0"/>
                      <a:ext cx="6647815" cy="3830955"/>
                    </a:xfrm>
                    <a:prstGeom prst="rect">
                      <a:avLst/>
                    </a:prstGeom>
                  </pic:spPr>
                </pic:pic>
              </a:graphicData>
            </a:graphic>
          </wp:inline>
        </w:drawing>
      </w:r>
    </w:p>
    <w:p w14:paraId="3C68AF0E" w14:textId="07B1E812" w:rsidR="004E3B25" w:rsidRDefault="004E3B25" w:rsidP="004E3B25">
      <w:pPr>
        <w:pStyle w:val="Heading2"/>
      </w:pPr>
      <w:r>
        <w:t>How to do this in APIM and Azure AD</w:t>
      </w:r>
    </w:p>
    <w:p w14:paraId="33C0A120" w14:textId="7678A30C" w:rsidR="004E3B25" w:rsidRDefault="002A2D8B" w:rsidP="004E3B25">
      <w:pPr>
        <w:pStyle w:val="NECBodyCopy"/>
      </w:pPr>
      <w:r>
        <w:t xml:space="preserve">My problem was that </w:t>
      </w:r>
      <w:r w:rsidR="00AA6D7C">
        <w:t xml:space="preserve">in my </w:t>
      </w:r>
      <w:r w:rsidR="008D3560">
        <w:t>READWRITE API, “</w:t>
      </w:r>
      <w:r w:rsidR="00E30E6F">
        <w:t>GET /</w:t>
      </w:r>
      <w:r w:rsidR="008D3560">
        <w:t>”</w:t>
      </w:r>
      <w:r w:rsidR="00E30E6F">
        <w:t xml:space="preserve"> was already taken, and Azure Blob doesn’t work with APIM with a customer </w:t>
      </w:r>
      <w:proofErr w:type="spellStart"/>
      <w:r w:rsidR="00E30E6F">
        <w:t>url</w:t>
      </w:r>
      <w:proofErr w:type="spellEnd"/>
      <w:r w:rsidR="00E30E6F">
        <w:t xml:space="preserve"> pattern (e.g. </w:t>
      </w:r>
      <w:r w:rsidR="008D3560">
        <w:t>“</w:t>
      </w:r>
      <w:r w:rsidR="00E30E6F">
        <w:t>GET /list-blobs</w:t>
      </w:r>
      <w:r w:rsidR="008D3560">
        <w:t>”</w:t>
      </w:r>
      <w:r w:rsidR="00E30E6F">
        <w:t>)</w:t>
      </w:r>
    </w:p>
    <w:p w14:paraId="02DDE2E8" w14:textId="7C4A7F65" w:rsidR="00E30E6F" w:rsidRDefault="00E30E6F" w:rsidP="004E3B25">
      <w:pPr>
        <w:pStyle w:val="NECBodyCopy"/>
      </w:pPr>
      <w:r>
        <w:t xml:space="preserve">I had to add the </w:t>
      </w:r>
      <w:proofErr w:type="spellStart"/>
      <w:r>
        <w:t>url</w:t>
      </w:r>
      <w:proofErr w:type="spellEnd"/>
      <w:r>
        <w:t xml:space="preserve">-rewrite back to </w:t>
      </w:r>
      <w:r w:rsidR="008D3560">
        <w:t xml:space="preserve">“GET </w:t>
      </w:r>
      <w:r>
        <w:t>/</w:t>
      </w:r>
      <w:r w:rsidR="008D3560">
        <w:t>”</w:t>
      </w:r>
      <w:r>
        <w:t xml:space="preserve"> to make this work:</w:t>
      </w:r>
    </w:p>
    <w:p w14:paraId="791C7CE1"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policies</w:t>
      </w:r>
      <w:r w:rsidRPr="00E30E6F">
        <w:rPr>
          <w:rFonts w:ascii="Consolas" w:eastAsia="Times New Roman" w:hAnsi="Consolas" w:cs="Times New Roman"/>
          <w:color w:val="383838"/>
          <w:sz w:val="21"/>
          <w:szCs w:val="21"/>
          <w:lang w:eastAsia="en-GB" w:bidi="th-TH"/>
        </w:rPr>
        <w:t>&gt;</w:t>
      </w:r>
    </w:p>
    <w:p w14:paraId="54EFAAB0"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inbound</w:t>
      </w:r>
      <w:r w:rsidRPr="00E30E6F">
        <w:rPr>
          <w:rFonts w:ascii="Consolas" w:eastAsia="Times New Roman" w:hAnsi="Consolas" w:cs="Times New Roman"/>
          <w:color w:val="383838"/>
          <w:sz w:val="21"/>
          <w:szCs w:val="21"/>
          <w:lang w:eastAsia="en-GB" w:bidi="th-TH"/>
        </w:rPr>
        <w:t>&gt;</w:t>
      </w:r>
    </w:p>
    <w:p w14:paraId="097411F5"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highlight w:val="yellow"/>
          <w:lang w:eastAsia="en-GB" w:bidi="th-TH"/>
        </w:rPr>
        <w:t>&lt;</w:t>
      </w:r>
      <w:r w:rsidRPr="00E30E6F">
        <w:rPr>
          <w:rFonts w:ascii="Consolas" w:eastAsia="Times New Roman" w:hAnsi="Consolas" w:cs="Times New Roman"/>
          <w:color w:val="800000"/>
          <w:sz w:val="21"/>
          <w:szCs w:val="21"/>
          <w:highlight w:val="yellow"/>
          <w:lang w:eastAsia="en-GB" w:bidi="th-TH"/>
        </w:rPr>
        <w:t>rewrite</w:t>
      </w:r>
      <w:r w:rsidRPr="00E30E6F">
        <w:rPr>
          <w:rFonts w:ascii="Consolas" w:eastAsia="Times New Roman" w:hAnsi="Consolas" w:cs="Times New Roman"/>
          <w:color w:val="C90000"/>
          <w:sz w:val="21"/>
          <w:szCs w:val="21"/>
          <w:highlight w:val="yellow"/>
          <w:lang w:eastAsia="en-GB" w:bidi="th-TH"/>
        </w:rPr>
        <w:t>-</w:t>
      </w:r>
      <w:proofErr w:type="spellStart"/>
      <w:r w:rsidRPr="00E30E6F">
        <w:rPr>
          <w:rFonts w:ascii="Consolas" w:eastAsia="Times New Roman" w:hAnsi="Consolas" w:cs="Times New Roman"/>
          <w:color w:val="C90000"/>
          <w:sz w:val="21"/>
          <w:szCs w:val="21"/>
          <w:highlight w:val="yellow"/>
          <w:lang w:eastAsia="en-GB" w:bidi="th-TH"/>
        </w:rPr>
        <w:t>uri</w:t>
      </w:r>
      <w:proofErr w:type="spellEnd"/>
      <w:r w:rsidRPr="00E30E6F">
        <w:rPr>
          <w:rFonts w:ascii="Consolas" w:eastAsia="Times New Roman" w:hAnsi="Consolas" w:cs="Times New Roman"/>
          <w:color w:val="000000"/>
          <w:sz w:val="21"/>
          <w:szCs w:val="21"/>
          <w:highlight w:val="yellow"/>
          <w:lang w:eastAsia="en-GB" w:bidi="th-TH"/>
        </w:rPr>
        <w:t xml:space="preserve"> </w:t>
      </w:r>
      <w:r w:rsidRPr="00E30E6F">
        <w:rPr>
          <w:rFonts w:ascii="Consolas" w:eastAsia="Times New Roman" w:hAnsi="Consolas" w:cs="Times New Roman"/>
          <w:color w:val="C90000"/>
          <w:sz w:val="21"/>
          <w:szCs w:val="21"/>
          <w:highlight w:val="yellow"/>
          <w:lang w:eastAsia="en-GB" w:bidi="th-TH"/>
        </w:rPr>
        <w:t>template</w:t>
      </w:r>
      <w:r w:rsidRPr="00E30E6F">
        <w:rPr>
          <w:rFonts w:ascii="Consolas" w:eastAsia="Times New Roman" w:hAnsi="Consolas" w:cs="Times New Roman"/>
          <w:color w:val="000000"/>
          <w:sz w:val="21"/>
          <w:szCs w:val="21"/>
          <w:highlight w:val="yellow"/>
          <w:lang w:eastAsia="en-GB" w:bidi="th-TH"/>
        </w:rPr>
        <w:t>=</w:t>
      </w:r>
      <w:r w:rsidRPr="00E30E6F">
        <w:rPr>
          <w:rFonts w:ascii="Consolas" w:eastAsia="Times New Roman" w:hAnsi="Consolas" w:cs="Times New Roman"/>
          <w:color w:val="0451A5"/>
          <w:sz w:val="21"/>
          <w:szCs w:val="21"/>
          <w:highlight w:val="yellow"/>
          <w:lang w:eastAsia="en-GB" w:bidi="th-TH"/>
        </w:rPr>
        <w:t>"/"</w:t>
      </w:r>
      <w:r w:rsidRPr="00E30E6F">
        <w:rPr>
          <w:rFonts w:ascii="Consolas" w:eastAsia="Times New Roman" w:hAnsi="Consolas" w:cs="Times New Roman"/>
          <w:color w:val="000000"/>
          <w:sz w:val="21"/>
          <w:szCs w:val="21"/>
          <w:highlight w:val="yellow"/>
          <w:lang w:eastAsia="en-GB" w:bidi="th-TH"/>
        </w:rPr>
        <w:t xml:space="preserve"> </w:t>
      </w:r>
      <w:r w:rsidRPr="00E30E6F">
        <w:rPr>
          <w:rFonts w:ascii="Consolas" w:eastAsia="Times New Roman" w:hAnsi="Consolas" w:cs="Times New Roman"/>
          <w:color w:val="383838"/>
          <w:sz w:val="21"/>
          <w:szCs w:val="21"/>
          <w:highlight w:val="yellow"/>
          <w:lang w:eastAsia="en-GB" w:bidi="th-TH"/>
        </w:rPr>
        <w:t>/&gt;</w:t>
      </w:r>
    </w:p>
    <w:p w14:paraId="44E1ACAF"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-variable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w:t>
      </w:r>
      <w:proofErr w:type="spellStart"/>
      <w:r w:rsidRPr="00E30E6F">
        <w:rPr>
          <w:rFonts w:ascii="Consolas" w:eastAsia="Times New Roman" w:hAnsi="Consolas" w:cs="Times New Roman"/>
          <w:color w:val="0451A5"/>
          <w:sz w:val="21"/>
          <w:szCs w:val="21"/>
          <w:lang w:eastAsia="en-GB" w:bidi="th-TH"/>
        </w:rPr>
        <w:t>ContainerName</w:t>
      </w:r>
      <w:proofErr w:type="spellEnd"/>
      <w:r w:rsidRPr="00E30E6F">
        <w:rPr>
          <w:rFonts w:ascii="Consolas" w:eastAsia="Times New Roman" w:hAnsi="Consolas" w:cs="Times New Roman"/>
          <w:color w:val="0451A5"/>
          <w:sz w:val="21"/>
          <w:szCs w:val="21"/>
          <w:lang w:eastAsia="en-GB" w:bidi="th-TH"/>
        </w:rPr>
        <w: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value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w:t>
      </w:r>
      <w:proofErr w:type="gramStart"/>
      <w:r w:rsidRPr="00E30E6F">
        <w:rPr>
          <w:rFonts w:ascii="Consolas" w:eastAsia="Times New Roman" w:hAnsi="Consolas" w:cs="Times New Roman"/>
          <w:color w:val="0451A5"/>
          <w:sz w:val="21"/>
          <w:szCs w:val="21"/>
          <w:lang w:eastAsia="en-GB" w:bidi="th-TH"/>
        </w:rPr>
        <w:t>context.Request.Headers</w:t>
      </w:r>
      <w:proofErr w:type="gramEnd"/>
      <w:r w:rsidRPr="00E30E6F">
        <w:rPr>
          <w:rFonts w:ascii="Consolas" w:eastAsia="Times New Roman" w:hAnsi="Consolas" w:cs="Times New Roman"/>
          <w:color w:val="0451A5"/>
          <w:sz w:val="21"/>
          <w:szCs w:val="21"/>
          <w:lang w:eastAsia="en-GB" w:bidi="th-TH"/>
        </w:rPr>
        <w:t>.GetValueOrDefault("</w:t>
      </w:r>
      <w:r w:rsidRPr="00E30E6F">
        <w:rPr>
          <w:rFonts w:ascii="Consolas" w:eastAsia="Times New Roman" w:hAnsi="Consolas" w:cs="Times New Roman"/>
          <w:color w:val="C90000"/>
          <w:sz w:val="21"/>
          <w:szCs w:val="21"/>
          <w:lang w:eastAsia="en-GB" w:bidi="th-TH"/>
        </w:rPr>
        <w:t>Container</w:t>
      </w:r>
      <w:r w:rsidRPr="00E30E6F">
        <w:rPr>
          <w:rFonts w:ascii="Consolas" w:eastAsia="Times New Roman" w:hAnsi="Consolas" w:cs="Times New Roman"/>
          <w:color w:val="0451A5"/>
          <w:sz w:val="21"/>
          <w:szCs w:val="21"/>
          <w:lang w:eastAsia="en-GB" w:bidi="th-TH"/>
        </w:rPr>
        <w: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20AA96C2"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base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4B665A81"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authentication</w:t>
      </w:r>
      <w:r w:rsidRPr="00E30E6F">
        <w:rPr>
          <w:rFonts w:ascii="Consolas" w:eastAsia="Times New Roman" w:hAnsi="Consolas" w:cs="Times New Roman"/>
          <w:color w:val="C90000"/>
          <w:sz w:val="21"/>
          <w:szCs w:val="21"/>
          <w:lang w:eastAsia="en-GB" w:bidi="th-TH"/>
        </w:rPr>
        <w:t>-managed-identity</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resource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"https://storage.azure.com/"</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30AAF263"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"Container"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29218C8B"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w:t>
      </w:r>
      <w:proofErr w:type="spellStart"/>
      <w:r w:rsidRPr="00E30E6F">
        <w:rPr>
          <w:rFonts w:ascii="Consolas" w:eastAsia="Times New Roman" w:hAnsi="Consolas" w:cs="Times New Roman"/>
          <w:color w:val="0451A5"/>
          <w:sz w:val="21"/>
          <w:szCs w:val="21"/>
          <w:lang w:eastAsia="en-GB" w:bidi="th-TH"/>
        </w:rPr>
        <w:t>Ocp</w:t>
      </w:r>
      <w:proofErr w:type="spellEnd"/>
      <w:r w:rsidRPr="00E30E6F">
        <w:rPr>
          <w:rFonts w:ascii="Consolas" w:eastAsia="Times New Roman" w:hAnsi="Consolas" w:cs="Times New Roman"/>
          <w:color w:val="0451A5"/>
          <w:sz w:val="21"/>
          <w:szCs w:val="21"/>
          <w:lang w:eastAsia="en-GB" w:bidi="th-TH"/>
        </w:rPr>
        <w:t>-</w:t>
      </w:r>
      <w:proofErr w:type="spellStart"/>
      <w:r w:rsidRPr="00E30E6F">
        <w:rPr>
          <w:rFonts w:ascii="Consolas" w:eastAsia="Times New Roman" w:hAnsi="Consolas" w:cs="Times New Roman"/>
          <w:color w:val="0451A5"/>
          <w:sz w:val="21"/>
          <w:szCs w:val="21"/>
          <w:lang w:eastAsia="en-GB" w:bidi="th-TH"/>
        </w:rPr>
        <w:t>Apim</w:t>
      </w:r>
      <w:proofErr w:type="spellEnd"/>
      <w:r w:rsidRPr="00E30E6F">
        <w:rPr>
          <w:rFonts w:ascii="Consolas" w:eastAsia="Times New Roman" w:hAnsi="Consolas" w:cs="Times New Roman"/>
          <w:color w:val="0451A5"/>
          <w:sz w:val="21"/>
          <w:szCs w:val="21"/>
          <w:lang w:eastAsia="en-GB" w:bidi="th-TH"/>
        </w:rPr>
        <w:t>-Subscription-Key"</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07197C67"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"Sec-Fetch-Site"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77C62EF7"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"Sec-Fetch-Mode"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0904B8B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"Sec-Fetch-Dest"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152FD9A5"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"Accept"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67BD3E25"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"Accept-Encoding"</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6205FBEA"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w:t>
      </w:r>
      <w:proofErr w:type="spellStart"/>
      <w:r w:rsidRPr="00E30E6F">
        <w:rPr>
          <w:rFonts w:ascii="Consolas" w:eastAsia="Times New Roman" w:hAnsi="Consolas" w:cs="Times New Roman"/>
          <w:color w:val="0451A5"/>
          <w:sz w:val="21"/>
          <w:szCs w:val="21"/>
          <w:lang w:eastAsia="en-GB" w:bidi="th-TH"/>
        </w:rPr>
        <w:t>Referer</w:t>
      </w:r>
      <w:proofErr w:type="spellEnd"/>
      <w:r w:rsidRPr="00E30E6F">
        <w:rPr>
          <w:rFonts w:ascii="Consolas" w:eastAsia="Times New Roman" w:hAnsi="Consolas" w:cs="Times New Roman"/>
          <w:color w:val="0451A5"/>
          <w:sz w:val="21"/>
          <w:szCs w:val="21"/>
          <w:lang w:eastAsia="en-GB" w:bidi="th-TH"/>
        </w:rPr>
        <w: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1A9E1E1F"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"X-Forwarded-For"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"delete"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3EF64422"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"x-</w:t>
      </w:r>
      <w:proofErr w:type="spellStart"/>
      <w:r w:rsidRPr="00E30E6F">
        <w:rPr>
          <w:rFonts w:ascii="Consolas" w:eastAsia="Times New Roman" w:hAnsi="Consolas" w:cs="Times New Roman"/>
          <w:color w:val="0451A5"/>
          <w:sz w:val="21"/>
          <w:szCs w:val="21"/>
          <w:lang w:eastAsia="en-GB" w:bidi="th-TH"/>
        </w:rPr>
        <w:t>ms</w:t>
      </w:r>
      <w:proofErr w:type="spellEnd"/>
      <w:r w:rsidRPr="00E30E6F">
        <w:rPr>
          <w:rFonts w:ascii="Consolas" w:eastAsia="Times New Roman" w:hAnsi="Consolas" w:cs="Times New Roman"/>
          <w:color w:val="0451A5"/>
          <w:sz w:val="21"/>
          <w:szCs w:val="21"/>
          <w:lang w:eastAsia="en-GB" w:bidi="th-TH"/>
        </w:rPr>
        <w:t>-version"</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"override"</w:t>
      </w:r>
      <w:r w:rsidRPr="00E30E6F">
        <w:rPr>
          <w:rFonts w:ascii="Consolas" w:eastAsia="Times New Roman" w:hAnsi="Consolas" w:cs="Times New Roman"/>
          <w:color w:val="383838"/>
          <w:sz w:val="21"/>
          <w:szCs w:val="21"/>
          <w:lang w:eastAsia="en-GB" w:bidi="th-TH"/>
        </w:rPr>
        <w:t>&gt;</w:t>
      </w:r>
    </w:p>
    <w:p w14:paraId="08A0A106"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proofErr w:type="gramStart"/>
      <w:r w:rsidRPr="00E30E6F">
        <w:rPr>
          <w:rFonts w:ascii="Consolas" w:eastAsia="Times New Roman" w:hAnsi="Consolas" w:cs="Times New Roman"/>
          <w:color w:val="000000"/>
          <w:sz w:val="21"/>
          <w:szCs w:val="21"/>
          <w:lang w:eastAsia="en-GB" w:bidi="th-TH"/>
        </w:rPr>
        <w:t>@{</w:t>
      </w:r>
      <w:proofErr w:type="gramEnd"/>
      <w:r w:rsidRPr="00E30E6F">
        <w:rPr>
          <w:rFonts w:ascii="Consolas" w:eastAsia="Times New Roman" w:hAnsi="Consolas" w:cs="Times New Roman"/>
          <w:color w:val="000000"/>
          <w:sz w:val="21"/>
          <w:szCs w:val="21"/>
          <w:lang w:eastAsia="en-GB" w:bidi="th-TH"/>
        </w:rPr>
        <w:t>string version = "2019-12-12"; return version</w:t>
      </w:r>
      <w:proofErr w:type="gramStart"/>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383838"/>
          <w:sz w:val="21"/>
          <w:szCs w:val="21"/>
          <w:lang w:eastAsia="en-GB" w:bidi="th-TH"/>
        </w:rPr>
        <w:t>&lt;</w:t>
      </w:r>
      <w:proofErr w:type="gramEnd"/>
      <w:r w:rsidRPr="00E30E6F">
        <w:rPr>
          <w:rFonts w:ascii="Consolas" w:eastAsia="Times New Roman" w:hAnsi="Consolas" w:cs="Times New Roman"/>
          <w:color w:val="383838"/>
          <w:sz w:val="21"/>
          <w:szCs w:val="21"/>
          <w:lang w:eastAsia="en-GB" w:bidi="th-TH"/>
        </w:rPr>
        <w: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p>
    <w:p w14:paraId="154E2066"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-header</w:t>
      </w:r>
      <w:r w:rsidRPr="00E30E6F">
        <w:rPr>
          <w:rFonts w:ascii="Consolas" w:eastAsia="Times New Roman" w:hAnsi="Consolas" w:cs="Times New Roman"/>
          <w:color w:val="383838"/>
          <w:sz w:val="21"/>
          <w:szCs w:val="21"/>
          <w:lang w:eastAsia="en-GB" w:bidi="th-TH"/>
        </w:rPr>
        <w:t>&gt;</w:t>
      </w:r>
    </w:p>
    <w:p w14:paraId="713DABE3"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-backend-service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base-</w:t>
      </w:r>
      <w:proofErr w:type="spellStart"/>
      <w:r w:rsidRPr="00E30E6F">
        <w:rPr>
          <w:rFonts w:ascii="Consolas" w:eastAsia="Times New Roman" w:hAnsi="Consolas" w:cs="Times New Roman"/>
          <w:color w:val="C90000"/>
          <w:sz w:val="21"/>
          <w:szCs w:val="21"/>
          <w:lang w:eastAsia="en-GB" w:bidi="th-TH"/>
        </w:rPr>
        <w:t>url</w:t>
      </w:r>
      <w:proofErr w:type="spellEnd"/>
      <w:r w:rsidRPr="00E30E6F">
        <w:rPr>
          <w:rFonts w:ascii="Consolas" w:eastAsia="Times New Roman" w:hAnsi="Consolas" w:cs="Times New Roman"/>
          <w:color w:val="000000"/>
          <w:sz w:val="21"/>
          <w:szCs w:val="21"/>
          <w:lang w:eastAsia="en-GB" w:bidi="th-TH"/>
        </w:rPr>
        <w:t>="</w:t>
      </w:r>
      <w:proofErr w:type="gramStart"/>
      <w:r w:rsidRPr="00E30E6F">
        <w:rPr>
          <w:rFonts w:ascii="Consolas" w:eastAsia="Times New Roman" w:hAnsi="Consolas" w:cs="Times New Roman"/>
          <w:color w:val="E00000"/>
          <w:sz w:val="21"/>
          <w:szCs w:val="21"/>
          <w:lang w:eastAsia="en-GB" w:bidi="th-TH"/>
        </w:rPr>
        <w:t>@{</w:t>
      </w:r>
      <w:proofErr w:type="gramEnd"/>
    </w:p>
    <w:p w14:paraId="65F82490"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string </w:t>
      </w:r>
      <w:proofErr w:type="spellStart"/>
      <w:r w:rsidRPr="00E30E6F">
        <w:rPr>
          <w:rFonts w:ascii="Consolas" w:eastAsia="Times New Roman" w:hAnsi="Consolas" w:cs="Times New Roman"/>
          <w:color w:val="000000"/>
          <w:sz w:val="21"/>
          <w:szCs w:val="21"/>
          <w:lang w:eastAsia="en-GB" w:bidi="th-TH"/>
        </w:rPr>
        <w:t>containerName</w:t>
      </w:r>
      <w:proofErr w:type="spellEnd"/>
      <w:r w:rsidRPr="00E30E6F">
        <w:rPr>
          <w:rFonts w:ascii="Consolas" w:eastAsia="Times New Roman" w:hAnsi="Consolas" w:cs="Times New Roman"/>
          <w:color w:val="000000"/>
          <w:sz w:val="21"/>
          <w:szCs w:val="21"/>
          <w:lang w:eastAsia="en-GB" w:bidi="th-TH"/>
        </w:rPr>
        <w:t xml:space="preserve"> = </w:t>
      </w:r>
      <w:proofErr w:type="spellStart"/>
      <w:proofErr w:type="gramStart"/>
      <w:r w:rsidRPr="00E30E6F">
        <w:rPr>
          <w:rFonts w:ascii="Consolas" w:eastAsia="Times New Roman" w:hAnsi="Consolas" w:cs="Times New Roman"/>
          <w:color w:val="000000"/>
          <w:sz w:val="21"/>
          <w:szCs w:val="21"/>
          <w:lang w:eastAsia="en-GB" w:bidi="th-TH"/>
        </w:rPr>
        <w:t>context.Variables.GetValueOrDefault</w:t>
      </w:r>
      <w:proofErr w:type="spellEnd"/>
      <w:proofErr w:type="gramEnd"/>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string</w:t>
      </w:r>
      <w:r w:rsidRPr="00E30E6F">
        <w:rPr>
          <w:rFonts w:ascii="Consolas" w:eastAsia="Times New Roman" w:hAnsi="Consolas" w:cs="Times New Roman"/>
          <w:color w:val="383838"/>
          <w:sz w:val="21"/>
          <w:szCs w:val="21"/>
          <w:lang w:eastAsia="en-GB" w:bidi="th-TH"/>
        </w:rPr>
        <w:t>&gt;</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A31515"/>
          <w:sz w:val="21"/>
          <w:szCs w:val="21"/>
          <w:lang w:eastAsia="en-GB" w:bidi="th-TH"/>
        </w:rPr>
        <w:t>"</w:t>
      </w:r>
      <w:proofErr w:type="spellStart"/>
      <w:r w:rsidRPr="00E30E6F">
        <w:rPr>
          <w:rFonts w:ascii="Consolas" w:eastAsia="Times New Roman" w:hAnsi="Consolas" w:cs="Times New Roman"/>
          <w:color w:val="A31515"/>
          <w:sz w:val="21"/>
          <w:szCs w:val="21"/>
          <w:lang w:eastAsia="en-GB" w:bidi="th-TH"/>
        </w:rPr>
        <w:t>ContainerName</w:t>
      </w:r>
      <w:proofErr w:type="spellEnd"/>
      <w:r w:rsidRPr="00E30E6F">
        <w:rPr>
          <w:rFonts w:ascii="Consolas" w:eastAsia="Times New Roman" w:hAnsi="Consolas" w:cs="Times New Roman"/>
          <w:color w:val="A31515"/>
          <w:sz w:val="21"/>
          <w:szCs w:val="21"/>
          <w:lang w:eastAsia="en-GB" w:bidi="th-TH"/>
        </w:rPr>
        <w:t>"</w:t>
      </w:r>
      <w:proofErr w:type="gramStart"/>
      <w:r w:rsidRPr="00E30E6F">
        <w:rPr>
          <w:rFonts w:ascii="Consolas" w:eastAsia="Times New Roman" w:hAnsi="Consolas" w:cs="Times New Roman"/>
          <w:color w:val="000000"/>
          <w:sz w:val="21"/>
          <w:szCs w:val="21"/>
          <w:lang w:eastAsia="en-GB" w:bidi="th-TH"/>
        </w:rPr>
        <w:t>);</w:t>
      </w:r>
      <w:proofErr w:type="gramEnd"/>
    </w:p>
    <w:p w14:paraId="7B9FA750"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return </w:t>
      </w:r>
      <w:proofErr w:type="spellStart"/>
      <w:r w:rsidRPr="00E30E6F">
        <w:rPr>
          <w:rFonts w:ascii="Consolas" w:eastAsia="Times New Roman" w:hAnsi="Consolas" w:cs="Times New Roman"/>
          <w:color w:val="000000"/>
          <w:sz w:val="21"/>
          <w:szCs w:val="21"/>
          <w:lang w:eastAsia="en-GB" w:bidi="th-TH"/>
        </w:rPr>
        <w:t>String.Format</w:t>
      </w:r>
      <w:proofErr w:type="spellEnd"/>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A31515"/>
          <w:sz w:val="21"/>
          <w:szCs w:val="21"/>
          <w:lang w:eastAsia="en-GB" w:bidi="th-TH"/>
        </w:rPr>
        <w:t>"</w:t>
      </w:r>
      <w:proofErr w:type="gramStart"/>
      <w:r w:rsidRPr="00E30E6F">
        <w:rPr>
          <w:rFonts w:ascii="Consolas" w:eastAsia="Times New Roman" w:hAnsi="Consolas" w:cs="Times New Roman"/>
          <w:color w:val="A31515"/>
          <w:sz w:val="21"/>
          <w:szCs w:val="21"/>
          <w:lang w:eastAsia="en-GB" w:bidi="th-TH"/>
        </w:rPr>
        <w:t>https://stnecnexus2.blob.core.windows.net/{</w:t>
      </w:r>
      <w:proofErr w:type="gramEnd"/>
      <w:r w:rsidRPr="00E30E6F">
        <w:rPr>
          <w:rFonts w:ascii="Consolas" w:eastAsia="Times New Roman" w:hAnsi="Consolas" w:cs="Times New Roman"/>
          <w:color w:val="A31515"/>
          <w:sz w:val="21"/>
          <w:szCs w:val="21"/>
          <w:lang w:eastAsia="en-GB" w:bidi="th-TH"/>
        </w:rPr>
        <w:t>0}"</w:t>
      </w:r>
      <w:r w:rsidRPr="00E30E6F">
        <w:rPr>
          <w:rFonts w:ascii="Consolas" w:eastAsia="Times New Roman" w:hAnsi="Consolas" w:cs="Times New Roman"/>
          <w:color w:val="000000"/>
          <w:sz w:val="21"/>
          <w:szCs w:val="21"/>
          <w:lang w:eastAsia="en-GB" w:bidi="th-TH"/>
        </w:rPr>
        <w:t xml:space="preserve">, </w:t>
      </w:r>
      <w:proofErr w:type="spellStart"/>
      <w:r w:rsidRPr="00E30E6F">
        <w:rPr>
          <w:rFonts w:ascii="Consolas" w:eastAsia="Times New Roman" w:hAnsi="Consolas" w:cs="Times New Roman"/>
          <w:color w:val="000000"/>
          <w:sz w:val="21"/>
          <w:szCs w:val="21"/>
          <w:lang w:eastAsia="en-GB" w:bidi="th-TH"/>
        </w:rPr>
        <w:t>containerName</w:t>
      </w:r>
      <w:proofErr w:type="spellEnd"/>
      <w:proofErr w:type="gramStart"/>
      <w:r w:rsidRPr="00E30E6F">
        <w:rPr>
          <w:rFonts w:ascii="Consolas" w:eastAsia="Times New Roman" w:hAnsi="Consolas" w:cs="Times New Roman"/>
          <w:color w:val="000000"/>
          <w:sz w:val="21"/>
          <w:szCs w:val="21"/>
          <w:lang w:eastAsia="en-GB" w:bidi="th-TH"/>
        </w:rPr>
        <w:t>);</w:t>
      </w:r>
      <w:proofErr w:type="gramEnd"/>
    </w:p>
    <w:p w14:paraId="36E2A3B2"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E00000"/>
          <w:sz w:val="21"/>
          <w:szCs w:val="21"/>
          <w:lang w:eastAsia="en-GB" w:bidi="th-TH"/>
        </w:rPr>
        <w: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2FAEB26A"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lastRenderedPageBreak/>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-query-parameter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w:t>
      </w:r>
      <w:proofErr w:type="spellStart"/>
      <w:r w:rsidRPr="00E30E6F">
        <w:rPr>
          <w:rFonts w:ascii="Consolas" w:eastAsia="Times New Roman" w:hAnsi="Consolas" w:cs="Times New Roman"/>
          <w:color w:val="0451A5"/>
          <w:sz w:val="21"/>
          <w:szCs w:val="21"/>
          <w:lang w:eastAsia="en-GB" w:bidi="th-TH"/>
        </w:rPr>
        <w:t>restype</w:t>
      </w:r>
      <w:proofErr w:type="spellEnd"/>
      <w:r w:rsidRPr="00E30E6F">
        <w:rPr>
          <w:rFonts w:ascii="Consolas" w:eastAsia="Times New Roman" w:hAnsi="Consolas" w:cs="Times New Roman"/>
          <w:color w:val="0451A5"/>
          <w:sz w:val="21"/>
          <w:szCs w:val="21"/>
          <w:lang w:eastAsia="en-GB" w:bidi="th-TH"/>
        </w:rPr>
        <w:t>"</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"override"</w:t>
      </w:r>
      <w:r w:rsidRPr="00E30E6F">
        <w:rPr>
          <w:rFonts w:ascii="Consolas" w:eastAsia="Times New Roman" w:hAnsi="Consolas" w:cs="Times New Roman"/>
          <w:color w:val="383838"/>
          <w:sz w:val="21"/>
          <w:szCs w:val="21"/>
          <w:lang w:eastAsia="en-GB" w:bidi="th-TH"/>
        </w:rPr>
        <w:t>&gt;</w:t>
      </w:r>
    </w:p>
    <w:p w14:paraId="5BFF62A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r w:rsidRPr="00E30E6F">
        <w:rPr>
          <w:rFonts w:ascii="Consolas" w:eastAsia="Times New Roman" w:hAnsi="Consolas" w:cs="Times New Roman"/>
          <w:color w:val="000000"/>
          <w:sz w:val="21"/>
          <w:szCs w:val="21"/>
          <w:lang w:eastAsia="en-GB" w:bidi="th-TH"/>
        </w:rPr>
        <w:t>container</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p>
    <w:p w14:paraId="6F795C57"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-query-parameter</w:t>
      </w:r>
      <w:r w:rsidRPr="00E30E6F">
        <w:rPr>
          <w:rFonts w:ascii="Consolas" w:eastAsia="Times New Roman" w:hAnsi="Consolas" w:cs="Times New Roman"/>
          <w:color w:val="383838"/>
          <w:sz w:val="21"/>
          <w:szCs w:val="21"/>
          <w:lang w:eastAsia="en-GB" w:bidi="th-TH"/>
        </w:rPr>
        <w:t>&gt;</w:t>
      </w:r>
    </w:p>
    <w:p w14:paraId="1DD8591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-query-parameter</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name</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"comp"</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C90000"/>
          <w:sz w:val="21"/>
          <w:szCs w:val="21"/>
          <w:lang w:eastAsia="en-GB" w:bidi="th-TH"/>
        </w:rPr>
        <w:t>exists-action</w:t>
      </w:r>
      <w:r w:rsidRPr="00E30E6F">
        <w:rPr>
          <w:rFonts w:ascii="Consolas" w:eastAsia="Times New Roman" w:hAnsi="Consolas" w:cs="Times New Roman"/>
          <w:color w:val="000000"/>
          <w:sz w:val="21"/>
          <w:szCs w:val="21"/>
          <w:lang w:eastAsia="en-GB" w:bidi="th-TH"/>
        </w:rPr>
        <w:t>=</w:t>
      </w:r>
      <w:r w:rsidRPr="00E30E6F">
        <w:rPr>
          <w:rFonts w:ascii="Consolas" w:eastAsia="Times New Roman" w:hAnsi="Consolas" w:cs="Times New Roman"/>
          <w:color w:val="0451A5"/>
          <w:sz w:val="21"/>
          <w:szCs w:val="21"/>
          <w:lang w:eastAsia="en-GB" w:bidi="th-TH"/>
        </w:rPr>
        <w:t>"override"</w:t>
      </w:r>
      <w:r w:rsidRPr="00E30E6F">
        <w:rPr>
          <w:rFonts w:ascii="Consolas" w:eastAsia="Times New Roman" w:hAnsi="Consolas" w:cs="Times New Roman"/>
          <w:color w:val="383838"/>
          <w:sz w:val="21"/>
          <w:szCs w:val="21"/>
          <w:lang w:eastAsia="en-GB" w:bidi="th-TH"/>
        </w:rPr>
        <w:t>&gt;</w:t>
      </w:r>
    </w:p>
    <w:p w14:paraId="0FDF6968"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r w:rsidRPr="00E30E6F">
        <w:rPr>
          <w:rFonts w:ascii="Consolas" w:eastAsia="Times New Roman" w:hAnsi="Consolas" w:cs="Times New Roman"/>
          <w:color w:val="000000"/>
          <w:sz w:val="21"/>
          <w:szCs w:val="21"/>
          <w:lang w:eastAsia="en-GB" w:bidi="th-TH"/>
        </w:rPr>
        <w:t>list</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value</w:t>
      </w:r>
      <w:r w:rsidRPr="00E30E6F">
        <w:rPr>
          <w:rFonts w:ascii="Consolas" w:eastAsia="Times New Roman" w:hAnsi="Consolas" w:cs="Times New Roman"/>
          <w:color w:val="383838"/>
          <w:sz w:val="21"/>
          <w:szCs w:val="21"/>
          <w:lang w:eastAsia="en-GB" w:bidi="th-TH"/>
        </w:rPr>
        <w:t>&gt;</w:t>
      </w:r>
    </w:p>
    <w:p w14:paraId="08DB7348"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set</w:t>
      </w:r>
      <w:r w:rsidRPr="00E30E6F">
        <w:rPr>
          <w:rFonts w:ascii="Consolas" w:eastAsia="Times New Roman" w:hAnsi="Consolas" w:cs="Times New Roman"/>
          <w:color w:val="C90000"/>
          <w:sz w:val="21"/>
          <w:szCs w:val="21"/>
          <w:lang w:eastAsia="en-GB" w:bidi="th-TH"/>
        </w:rPr>
        <w:t>-query-parameter</w:t>
      </w:r>
      <w:r w:rsidRPr="00E30E6F">
        <w:rPr>
          <w:rFonts w:ascii="Consolas" w:eastAsia="Times New Roman" w:hAnsi="Consolas" w:cs="Times New Roman"/>
          <w:color w:val="383838"/>
          <w:sz w:val="21"/>
          <w:szCs w:val="21"/>
          <w:lang w:eastAsia="en-GB" w:bidi="th-TH"/>
        </w:rPr>
        <w:t>&gt;</w:t>
      </w:r>
    </w:p>
    <w:p w14:paraId="65E242FB"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inbound</w:t>
      </w:r>
      <w:r w:rsidRPr="00E30E6F">
        <w:rPr>
          <w:rFonts w:ascii="Consolas" w:eastAsia="Times New Roman" w:hAnsi="Consolas" w:cs="Times New Roman"/>
          <w:color w:val="383838"/>
          <w:sz w:val="21"/>
          <w:szCs w:val="21"/>
          <w:lang w:eastAsia="en-GB" w:bidi="th-TH"/>
        </w:rPr>
        <w:t>&gt;</w:t>
      </w:r>
    </w:p>
    <w:p w14:paraId="34308F5F"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backend</w:t>
      </w:r>
      <w:r w:rsidRPr="00E30E6F">
        <w:rPr>
          <w:rFonts w:ascii="Consolas" w:eastAsia="Times New Roman" w:hAnsi="Consolas" w:cs="Times New Roman"/>
          <w:color w:val="383838"/>
          <w:sz w:val="21"/>
          <w:szCs w:val="21"/>
          <w:lang w:eastAsia="en-GB" w:bidi="th-TH"/>
        </w:rPr>
        <w:t>&gt;</w:t>
      </w:r>
    </w:p>
    <w:p w14:paraId="45F8F079"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base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7A2E3E4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backend</w:t>
      </w:r>
      <w:r w:rsidRPr="00E30E6F">
        <w:rPr>
          <w:rFonts w:ascii="Consolas" w:eastAsia="Times New Roman" w:hAnsi="Consolas" w:cs="Times New Roman"/>
          <w:color w:val="383838"/>
          <w:sz w:val="21"/>
          <w:szCs w:val="21"/>
          <w:lang w:eastAsia="en-GB" w:bidi="th-TH"/>
        </w:rPr>
        <w:t>&gt;</w:t>
      </w:r>
    </w:p>
    <w:p w14:paraId="5B1902D6"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outbound</w:t>
      </w:r>
      <w:r w:rsidRPr="00E30E6F">
        <w:rPr>
          <w:rFonts w:ascii="Consolas" w:eastAsia="Times New Roman" w:hAnsi="Consolas" w:cs="Times New Roman"/>
          <w:color w:val="383838"/>
          <w:sz w:val="21"/>
          <w:szCs w:val="21"/>
          <w:lang w:eastAsia="en-GB" w:bidi="th-TH"/>
        </w:rPr>
        <w:t>&gt;</w:t>
      </w:r>
    </w:p>
    <w:p w14:paraId="698EB71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base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2313B88A"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outbound</w:t>
      </w:r>
      <w:r w:rsidRPr="00E30E6F">
        <w:rPr>
          <w:rFonts w:ascii="Consolas" w:eastAsia="Times New Roman" w:hAnsi="Consolas" w:cs="Times New Roman"/>
          <w:color w:val="383838"/>
          <w:sz w:val="21"/>
          <w:szCs w:val="21"/>
          <w:lang w:eastAsia="en-GB" w:bidi="th-TH"/>
        </w:rPr>
        <w:t>&gt;</w:t>
      </w:r>
    </w:p>
    <w:p w14:paraId="469B5A47"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on</w:t>
      </w:r>
      <w:r w:rsidRPr="00E30E6F">
        <w:rPr>
          <w:rFonts w:ascii="Consolas" w:eastAsia="Times New Roman" w:hAnsi="Consolas" w:cs="Times New Roman"/>
          <w:color w:val="C90000"/>
          <w:sz w:val="21"/>
          <w:szCs w:val="21"/>
          <w:lang w:eastAsia="en-GB" w:bidi="th-TH"/>
        </w:rPr>
        <w:t>-error</w:t>
      </w:r>
      <w:r w:rsidRPr="00E30E6F">
        <w:rPr>
          <w:rFonts w:ascii="Consolas" w:eastAsia="Times New Roman" w:hAnsi="Consolas" w:cs="Times New Roman"/>
          <w:color w:val="383838"/>
          <w:sz w:val="21"/>
          <w:szCs w:val="21"/>
          <w:lang w:eastAsia="en-GB" w:bidi="th-TH"/>
        </w:rPr>
        <w:t>&gt;</w:t>
      </w:r>
    </w:p>
    <w:p w14:paraId="50E32EF5"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base</w:t>
      </w: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/&gt;</w:t>
      </w:r>
    </w:p>
    <w:p w14:paraId="368D4CB0"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000000"/>
          <w:sz w:val="21"/>
          <w:szCs w:val="21"/>
          <w:lang w:eastAsia="en-GB" w:bidi="th-TH"/>
        </w:rPr>
        <w:t xml:space="preserve">    </w:t>
      </w: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on</w:t>
      </w:r>
      <w:r w:rsidRPr="00E30E6F">
        <w:rPr>
          <w:rFonts w:ascii="Consolas" w:eastAsia="Times New Roman" w:hAnsi="Consolas" w:cs="Times New Roman"/>
          <w:color w:val="C90000"/>
          <w:sz w:val="21"/>
          <w:szCs w:val="21"/>
          <w:lang w:eastAsia="en-GB" w:bidi="th-TH"/>
        </w:rPr>
        <w:t>-error</w:t>
      </w:r>
      <w:r w:rsidRPr="00E30E6F">
        <w:rPr>
          <w:rFonts w:ascii="Consolas" w:eastAsia="Times New Roman" w:hAnsi="Consolas" w:cs="Times New Roman"/>
          <w:color w:val="383838"/>
          <w:sz w:val="21"/>
          <w:szCs w:val="21"/>
          <w:lang w:eastAsia="en-GB" w:bidi="th-TH"/>
        </w:rPr>
        <w:t>&gt;</w:t>
      </w:r>
    </w:p>
    <w:p w14:paraId="65C3D40D" w14:textId="77777777" w:rsidR="00E30E6F" w:rsidRPr="00E30E6F" w:rsidRDefault="00E30E6F" w:rsidP="00E30E6F">
      <w:pPr>
        <w:shd w:val="clear" w:color="auto" w:fill="FFFFFE"/>
        <w:spacing w:before="0" w:after="0" w:line="255" w:lineRule="atLeast"/>
        <w:rPr>
          <w:rFonts w:ascii="Consolas" w:eastAsia="Times New Roman" w:hAnsi="Consolas" w:cs="Times New Roman"/>
          <w:color w:val="000000"/>
          <w:sz w:val="21"/>
          <w:szCs w:val="21"/>
          <w:lang w:eastAsia="en-GB" w:bidi="th-TH"/>
        </w:rPr>
      </w:pPr>
      <w:r w:rsidRPr="00E30E6F">
        <w:rPr>
          <w:rFonts w:ascii="Consolas" w:eastAsia="Times New Roman" w:hAnsi="Consolas" w:cs="Times New Roman"/>
          <w:color w:val="383838"/>
          <w:sz w:val="21"/>
          <w:szCs w:val="21"/>
          <w:lang w:eastAsia="en-GB" w:bidi="th-TH"/>
        </w:rPr>
        <w:t>&lt;/</w:t>
      </w:r>
      <w:r w:rsidRPr="00E30E6F">
        <w:rPr>
          <w:rFonts w:ascii="Consolas" w:eastAsia="Times New Roman" w:hAnsi="Consolas" w:cs="Times New Roman"/>
          <w:color w:val="800000"/>
          <w:sz w:val="21"/>
          <w:szCs w:val="21"/>
          <w:lang w:eastAsia="en-GB" w:bidi="th-TH"/>
        </w:rPr>
        <w:t>policies</w:t>
      </w:r>
      <w:r w:rsidRPr="00E30E6F">
        <w:rPr>
          <w:rFonts w:ascii="Consolas" w:eastAsia="Times New Roman" w:hAnsi="Consolas" w:cs="Times New Roman"/>
          <w:color w:val="383838"/>
          <w:sz w:val="21"/>
          <w:szCs w:val="21"/>
          <w:lang w:eastAsia="en-GB" w:bidi="th-TH"/>
        </w:rPr>
        <w:t>&gt;</w:t>
      </w:r>
    </w:p>
    <w:p w14:paraId="5D54945D" w14:textId="4C6F7D81" w:rsidR="00E30E6F" w:rsidRDefault="00C65BD4" w:rsidP="00C65BD4">
      <w:pPr>
        <w:pStyle w:val="Heading1"/>
      </w:pPr>
      <w:r>
        <w:t>Auditing User Activities</w:t>
      </w:r>
    </w:p>
    <w:p w14:paraId="5305BFFC" w14:textId="19528073" w:rsidR="00C65BD4" w:rsidRPr="00C65BD4" w:rsidRDefault="00C65BD4" w:rsidP="00C65BD4">
      <w:pPr>
        <w:pStyle w:val="NECBodyCopy"/>
      </w:pPr>
      <w:r>
        <w:t xml:space="preserve">User Activities (via the API) are audited </w:t>
      </w:r>
      <w:r w:rsidR="00EA22BC">
        <w:t xml:space="preserve">configuring </w:t>
      </w:r>
      <w:r>
        <w:t xml:space="preserve">Application Insights </w:t>
      </w:r>
      <w:r w:rsidR="00EA22BC">
        <w:t xml:space="preserve">on the API-M (API Gateway). This is further described in </w:t>
      </w:r>
      <w:hyperlink r:id="rId60" w:history="1">
        <w:r w:rsidR="00EA22BC">
          <w:rPr>
            <w:rStyle w:val="Hyperlink"/>
          </w:rPr>
          <w:t>Nexus Open Watchlist Sync v0.3.docx</w:t>
        </w:r>
      </w:hyperlink>
      <w:r w:rsidR="00EA22BC">
        <w:t xml:space="preserve"> (under Biometrics \ business cases in 2023-12)</w:t>
      </w:r>
    </w:p>
    <w:sectPr w:rsidR="00C65BD4" w:rsidRPr="00C65BD4" w:rsidSect="009F298C">
      <w:headerReference w:type="even" r:id="rId61"/>
      <w:headerReference w:type="default" r:id="rId62"/>
      <w:footerReference w:type="even" r:id="rId63"/>
      <w:footerReference w:type="default" r:id="rId64"/>
      <w:headerReference w:type="first" r:id="rId65"/>
      <w:footerReference w:type="first" r:id="rId66"/>
      <w:pgSz w:w="11909" w:h="16834" w:code="9"/>
      <w:pgMar w:top="720" w:right="720" w:bottom="720" w:left="720" w:header="864" w:footer="576"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C316D" w14:textId="77777777" w:rsidR="00310230" w:rsidRDefault="00310230" w:rsidP="00854134">
      <w:r>
        <w:separator/>
      </w:r>
    </w:p>
    <w:p w14:paraId="4080E67C" w14:textId="77777777" w:rsidR="00310230" w:rsidRDefault="00310230" w:rsidP="00854134"/>
    <w:p w14:paraId="2C16EC41" w14:textId="77777777" w:rsidR="00310230" w:rsidRDefault="00310230"/>
  </w:endnote>
  <w:endnote w:type="continuationSeparator" w:id="0">
    <w:p w14:paraId="67E1DE60" w14:textId="77777777" w:rsidR="00310230" w:rsidRDefault="00310230" w:rsidP="00854134">
      <w:r>
        <w:continuationSeparator/>
      </w:r>
    </w:p>
    <w:p w14:paraId="5F1CF705" w14:textId="77777777" w:rsidR="00310230" w:rsidRDefault="00310230" w:rsidP="00854134"/>
    <w:p w14:paraId="753D551A" w14:textId="77777777" w:rsidR="00310230" w:rsidRDefault="00310230"/>
  </w:endnote>
  <w:endnote w:type="continuationNotice" w:id="1">
    <w:p w14:paraId="317A8820" w14:textId="77777777" w:rsidR="00310230" w:rsidRDefault="0031023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C9C77" w14:textId="386B1A8E" w:rsidR="004E62C9" w:rsidRDefault="004E62C9">
    <w:pPr>
      <w:pStyle w:val="Footer"/>
    </w:pPr>
    <w:r>
      <w:rPr>
        <w:noProof/>
      </w:rPr>
      <mc:AlternateContent>
        <mc:Choice Requires="wps">
          <w:drawing>
            <wp:anchor distT="0" distB="0" distL="0" distR="0" simplePos="0" relativeHeight="251658245" behindDoc="0" locked="0" layoutInCell="1" allowOverlap="1" wp14:anchorId="7FE693A5" wp14:editId="31D52A5C">
              <wp:simplePos x="635" y="635"/>
              <wp:positionH relativeFrom="page">
                <wp:align>center</wp:align>
              </wp:positionH>
              <wp:positionV relativeFrom="page">
                <wp:align>bottom</wp:align>
              </wp:positionV>
              <wp:extent cx="443865" cy="443865"/>
              <wp:effectExtent l="0" t="0" r="16510" b="0"/>
              <wp:wrapNone/>
              <wp:docPr id="8" name="Text Box 8"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19A1536" w14:textId="2F2C75AF"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FE693A5" id="_x0000_t202" coordsize="21600,21600" o:spt="202" path="m,l,21600r21600,l21600,xe">
              <v:stroke joinstyle="miter"/>
              <v:path gradientshapeok="t" o:connecttype="rect"/>
            </v:shapetype>
            <v:shape id="Text Box 8" o:spid="_x0000_s1028" type="#_x0000_t202" alt="RESTRICTED" style="position:absolute;margin-left:0;margin-top:0;width:34.95pt;height:34.95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19A1536" w14:textId="2F2C75AF"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63207" w14:textId="122BFED3" w:rsidR="00840710" w:rsidRPr="00840710" w:rsidRDefault="004E62C9" w:rsidP="00854134">
    <w:pPr>
      <w:pStyle w:val="Footer"/>
    </w:pPr>
    <w:r>
      <w:rPr>
        <w:noProof/>
      </w:rPr>
      <mc:AlternateContent>
        <mc:Choice Requires="wps">
          <w:drawing>
            <wp:anchor distT="0" distB="0" distL="0" distR="0" simplePos="0" relativeHeight="251658246" behindDoc="0" locked="0" layoutInCell="1" allowOverlap="1" wp14:anchorId="02320324" wp14:editId="578CB42A">
              <wp:simplePos x="914400" y="9820550"/>
              <wp:positionH relativeFrom="page">
                <wp:align>center</wp:align>
              </wp:positionH>
              <wp:positionV relativeFrom="page">
                <wp:align>bottom</wp:align>
              </wp:positionV>
              <wp:extent cx="443865" cy="443865"/>
              <wp:effectExtent l="0" t="0" r="16510" b="0"/>
              <wp:wrapNone/>
              <wp:docPr id="9" name="Text Box 9"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90A79C" w14:textId="707ADD0B"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320324" id="_x0000_t202" coordsize="21600,21600" o:spt="202" path="m,l,21600r21600,l21600,xe">
              <v:stroke joinstyle="miter"/>
              <v:path gradientshapeok="t" o:connecttype="rect"/>
            </v:shapetype>
            <v:shape id="Text Box 9" o:spid="_x0000_s1029" type="#_x0000_t202" alt="RESTRICTED" style="position:absolute;margin-left:0;margin-top:0;width:34.95pt;height:34.95pt;z-index:25165824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890A79C" w14:textId="707ADD0B"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r w:rsidR="00E50F91" w:rsidRPr="00E50F91">
      <w:t xml:space="preserve"> </w:t>
    </w:r>
    <w:r w:rsidR="00E50F91">
      <w:t>Software Monetization - Licensing</w:t>
    </w:r>
    <w:r w:rsidR="00840710">
      <w:tab/>
    </w:r>
    <w:r w:rsidR="00840710">
      <w:tab/>
    </w:r>
    <w:r w:rsidR="00840710" w:rsidRPr="00E11E55">
      <w:t xml:space="preserve">Page </w:t>
    </w:r>
    <w:r w:rsidR="00840710" w:rsidRPr="00E11E55">
      <w:fldChar w:fldCharType="begin"/>
    </w:r>
    <w:r w:rsidR="00840710" w:rsidRPr="00E11E55">
      <w:instrText xml:space="preserve"> PAGE  \* Arabic  \* MERGEFORMAT </w:instrText>
    </w:r>
    <w:r w:rsidR="00840710" w:rsidRPr="00E11E55">
      <w:fldChar w:fldCharType="separate"/>
    </w:r>
    <w:r w:rsidR="00840710">
      <w:t>3</w:t>
    </w:r>
    <w:r w:rsidR="00840710" w:rsidRPr="00E11E55">
      <w:fldChar w:fldCharType="end"/>
    </w:r>
    <w:r w:rsidR="00840710" w:rsidRPr="00E11E55">
      <w:t xml:space="preserve"> of </w:t>
    </w:r>
    <w:fldSimple w:instr="NUMPAGES  \* Arabic  \* MERGEFORMAT">
      <w:r w:rsidR="00840710">
        <w:t>4</w:t>
      </w:r>
    </w:fldSimple>
  </w:p>
  <w:p w14:paraId="4179E227" w14:textId="77777777" w:rsidR="00B26A41" w:rsidRDefault="00B26A4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99107" w14:textId="34FBB884" w:rsidR="004E62C9" w:rsidRDefault="004E62C9">
    <w:pPr>
      <w:pStyle w:val="Footer"/>
    </w:pPr>
    <w:r>
      <w:rPr>
        <w:noProof/>
      </w:rPr>
      <mc:AlternateContent>
        <mc:Choice Requires="wps">
          <w:drawing>
            <wp:anchor distT="0" distB="0" distL="0" distR="0" simplePos="0" relativeHeight="251658244" behindDoc="0" locked="0" layoutInCell="1" allowOverlap="1" wp14:anchorId="37E2627E" wp14:editId="376DFAFB">
              <wp:simplePos x="635" y="635"/>
              <wp:positionH relativeFrom="page">
                <wp:align>center</wp:align>
              </wp:positionH>
              <wp:positionV relativeFrom="page">
                <wp:align>bottom</wp:align>
              </wp:positionV>
              <wp:extent cx="443865" cy="443865"/>
              <wp:effectExtent l="0" t="0" r="16510" b="0"/>
              <wp:wrapNone/>
              <wp:docPr id="7" name="Text Box 7"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5BC582" w14:textId="78B4DDAC"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7E2627E" id="_x0000_t202" coordsize="21600,21600" o:spt="202" path="m,l,21600r21600,l21600,xe">
              <v:stroke joinstyle="miter"/>
              <v:path gradientshapeok="t" o:connecttype="rect"/>
            </v:shapetype>
            <v:shape id="Text Box 7" o:spid="_x0000_s1031" type="#_x0000_t202" alt="RESTRICTED" style="position:absolute;margin-left:0;margin-top:0;width:34.95pt;height:34.95pt;z-index:2516582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415BC582" w14:textId="78B4DDAC"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04560" w14:textId="77777777" w:rsidR="00310230" w:rsidRDefault="00310230" w:rsidP="00854134">
      <w:r>
        <w:separator/>
      </w:r>
    </w:p>
    <w:p w14:paraId="21F23D16" w14:textId="77777777" w:rsidR="00310230" w:rsidRDefault="00310230" w:rsidP="00854134"/>
    <w:p w14:paraId="651E2ADD" w14:textId="77777777" w:rsidR="00310230" w:rsidRDefault="00310230"/>
  </w:footnote>
  <w:footnote w:type="continuationSeparator" w:id="0">
    <w:p w14:paraId="50B82798" w14:textId="77777777" w:rsidR="00310230" w:rsidRDefault="00310230" w:rsidP="00854134">
      <w:r>
        <w:continuationSeparator/>
      </w:r>
    </w:p>
    <w:p w14:paraId="43D3CC6F" w14:textId="77777777" w:rsidR="00310230" w:rsidRDefault="00310230" w:rsidP="00854134"/>
    <w:p w14:paraId="2F568C7A" w14:textId="77777777" w:rsidR="00310230" w:rsidRDefault="00310230"/>
  </w:footnote>
  <w:footnote w:type="continuationNotice" w:id="1">
    <w:p w14:paraId="159680E9" w14:textId="77777777" w:rsidR="00310230" w:rsidRDefault="0031023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8F4C9" w14:textId="069FE04E" w:rsidR="004E62C9" w:rsidRDefault="004E62C9">
    <w:pPr>
      <w:pStyle w:val="Header"/>
    </w:pPr>
    <w:r>
      <mc:AlternateContent>
        <mc:Choice Requires="wps">
          <w:drawing>
            <wp:anchor distT="0" distB="0" distL="0" distR="0" simplePos="0" relativeHeight="251658242" behindDoc="0" locked="0" layoutInCell="1" allowOverlap="1" wp14:anchorId="3E6CC982" wp14:editId="16EC248B">
              <wp:simplePos x="635" y="635"/>
              <wp:positionH relativeFrom="page">
                <wp:align>center</wp:align>
              </wp:positionH>
              <wp:positionV relativeFrom="page">
                <wp:align>top</wp:align>
              </wp:positionV>
              <wp:extent cx="443865" cy="443865"/>
              <wp:effectExtent l="0" t="0" r="16510" b="9525"/>
              <wp:wrapNone/>
              <wp:docPr id="5" name="Text Box 5"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5F5E26" w14:textId="33ABAB6D"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6CC982" id="_x0000_t202" coordsize="21600,21600" o:spt="202" path="m,l,21600r21600,l21600,xe">
              <v:stroke joinstyle="miter"/>
              <v:path gradientshapeok="t" o:connecttype="rect"/>
            </v:shapetype>
            <v:shape id="Text Box 5" o:spid="_x0000_s1026" type="#_x0000_t202" alt="RESTRICTED" style="position:absolute;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65F5E26" w14:textId="33ABAB6D"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192F7" w14:textId="222CF3B8" w:rsidR="00764B8D" w:rsidRPr="009E36EC" w:rsidRDefault="004E62C9" w:rsidP="00764B8D">
    <w:pPr>
      <w:pStyle w:val="Header"/>
      <w:pBdr>
        <w:bottom w:val="single" w:sz="6" w:space="1" w:color="384249"/>
      </w:pBdr>
      <w:tabs>
        <w:tab w:val="clear" w:pos="9360"/>
      </w:tabs>
      <w:spacing w:before="0"/>
    </w:pPr>
    <w:r>
      <w:rPr>
        <w:sz w:val="20"/>
        <w:szCs w:val="20"/>
      </w:rPr>
      <mc:AlternateContent>
        <mc:Choice Requires="wps">
          <w:drawing>
            <wp:anchor distT="0" distB="0" distL="0" distR="0" simplePos="0" relativeHeight="251658243" behindDoc="0" locked="0" layoutInCell="1" allowOverlap="1" wp14:anchorId="318E92B7" wp14:editId="55C762D1">
              <wp:simplePos x="914400" y="549697"/>
              <wp:positionH relativeFrom="page">
                <wp:align>center</wp:align>
              </wp:positionH>
              <wp:positionV relativeFrom="page">
                <wp:align>top</wp:align>
              </wp:positionV>
              <wp:extent cx="443865" cy="443865"/>
              <wp:effectExtent l="0" t="0" r="16510" b="9525"/>
              <wp:wrapNone/>
              <wp:docPr id="6" name="Text Box 6"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6A9CCC" w14:textId="510E3F36"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18E92B7" id="_x0000_t202" coordsize="21600,21600" o:spt="202" path="m,l,21600r21600,l21600,xe">
              <v:stroke joinstyle="miter"/>
              <v:path gradientshapeok="t" o:connecttype="rect"/>
            </v:shapetype>
            <v:shape id="Text Box 6" o:spid="_x0000_s1027" type="#_x0000_t202" alt="RESTRICTED" style="position:absolute;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6C6A9CCC" w14:textId="510E3F36"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r w:rsidR="00764B8D">
      <w:rPr>
        <w:sz w:val="20"/>
        <w:szCs w:val="20"/>
      </w:rPr>
      <w:drawing>
        <wp:anchor distT="0" distB="0" distL="114300" distR="114300" simplePos="0" relativeHeight="251658240" behindDoc="1" locked="0" layoutInCell="1" allowOverlap="1" wp14:anchorId="3F6EBE8F" wp14:editId="1691561C">
          <wp:simplePos x="0" y="0"/>
          <wp:positionH relativeFrom="column">
            <wp:posOffset>5049732</wp:posOffset>
          </wp:positionH>
          <wp:positionV relativeFrom="paragraph">
            <wp:posOffset>-36830</wp:posOffset>
          </wp:positionV>
          <wp:extent cx="691458" cy="165592"/>
          <wp:effectExtent l="0" t="0" r="0" b="635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91458" cy="165592"/>
                  </a:xfrm>
                  <a:prstGeom prst="rect">
                    <a:avLst/>
                  </a:prstGeom>
                </pic:spPr>
              </pic:pic>
            </a:graphicData>
          </a:graphic>
          <wp14:sizeRelH relativeFrom="page">
            <wp14:pctWidth>0</wp14:pctWidth>
          </wp14:sizeRelH>
          <wp14:sizeRelV relativeFrom="page">
            <wp14:pctHeight>0</wp14:pctHeight>
          </wp14:sizeRelV>
        </wp:anchor>
      </w:drawing>
    </w:r>
    <w:r w:rsidR="00AE5003">
      <w:t>Software Monetization - Licensing</w:t>
    </w:r>
    <w:r w:rsidR="00764B8D">
      <w:br/>
    </w:r>
  </w:p>
  <w:p w14:paraId="746FD62F" w14:textId="77777777" w:rsidR="00B26A41" w:rsidRDefault="00B26A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73D26" w14:textId="6EA585A4" w:rsidR="004E62C9" w:rsidRDefault="004E62C9">
    <w:pPr>
      <w:pStyle w:val="Header"/>
    </w:pPr>
    <w:r>
      <mc:AlternateContent>
        <mc:Choice Requires="wps">
          <w:drawing>
            <wp:anchor distT="0" distB="0" distL="0" distR="0" simplePos="0" relativeHeight="251658241" behindDoc="0" locked="0" layoutInCell="1" allowOverlap="1" wp14:anchorId="5F04E980" wp14:editId="36E99036">
              <wp:simplePos x="635" y="635"/>
              <wp:positionH relativeFrom="page">
                <wp:align>center</wp:align>
              </wp:positionH>
              <wp:positionV relativeFrom="page">
                <wp:align>top</wp:align>
              </wp:positionV>
              <wp:extent cx="443865" cy="443865"/>
              <wp:effectExtent l="0" t="0" r="16510" b="9525"/>
              <wp:wrapNone/>
              <wp:docPr id="4" name="Text Box 4"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12E8410" w14:textId="108D2EA2"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F04E980" id="_x0000_t202" coordsize="21600,21600" o:spt="202" path="m,l,21600r21600,l21600,xe">
              <v:stroke joinstyle="miter"/>
              <v:path gradientshapeok="t" o:connecttype="rect"/>
            </v:shapetype>
            <v:shape id="Text Box 4" o:spid="_x0000_s1030" type="#_x0000_t202" alt="RESTRICTED" style="position:absolute;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212E8410" w14:textId="108D2EA2" w:rsidR="004E62C9" w:rsidRPr="004E62C9" w:rsidRDefault="004E62C9" w:rsidP="004E62C9">
                    <w:pPr>
                      <w:spacing w:after="0"/>
                      <w:rPr>
                        <w:rFonts w:ascii="Calibri" w:eastAsia="Calibri" w:hAnsi="Calibri" w:cs="Calibri"/>
                        <w:noProof/>
                        <w:color w:val="000000"/>
                        <w:sz w:val="16"/>
                        <w:szCs w:val="16"/>
                      </w:rPr>
                    </w:pPr>
                    <w:r w:rsidRPr="004E62C9">
                      <w:rPr>
                        <w:rFonts w:ascii="Calibri" w:eastAsia="Calibri" w:hAnsi="Calibri" w:cs="Calibri"/>
                        <w:noProof/>
                        <w:color w:val="000000"/>
                        <w:sz w:val="16"/>
                        <w:szCs w:val="16"/>
                      </w:rPr>
                      <w:t>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940D0"/>
    <w:multiLevelType w:val="hybridMultilevel"/>
    <w:tmpl w:val="D850EF06"/>
    <w:lvl w:ilvl="0" w:tplc="50565DDA">
      <w:start w:val="1"/>
      <w:numFmt w:val="decimal"/>
      <w:pStyle w:val="NECFigure"/>
      <w:lvlText w:val="Figure %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3C2D93"/>
    <w:multiLevelType w:val="multilevel"/>
    <w:tmpl w:val="5546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32FD7"/>
    <w:multiLevelType w:val="multilevel"/>
    <w:tmpl w:val="33C44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304B6"/>
    <w:multiLevelType w:val="hybridMultilevel"/>
    <w:tmpl w:val="776E1E88"/>
    <w:lvl w:ilvl="0" w:tplc="96EA1608">
      <w:start w:val="1"/>
      <w:numFmt w:val="decimal"/>
      <w:pStyle w:val="StyleNoteAuto"/>
      <w:lvlText w:val="Note %1:"/>
      <w:lvlJc w:val="left"/>
      <w:pPr>
        <w:ind w:left="720" w:hanging="360"/>
      </w:pPr>
      <w:rPr>
        <w:rFonts w:hint="default"/>
        <w:b/>
        <w:i/>
        <w:color w:val="EB6E00"/>
        <w:sz w:val="18"/>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F364F3"/>
    <w:multiLevelType w:val="multilevel"/>
    <w:tmpl w:val="97844D00"/>
    <w:styleLink w:val="NOTE"/>
    <w:lvl w:ilvl="0">
      <w:start w:val="1"/>
      <w:numFmt w:val="none"/>
      <w:lvlText w:val="Note:"/>
      <w:lvlJc w:val="left"/>
      <w:pPr>
        <w:ind w:left="360" w:hanging="360"/>
      </w:pPr>
      <w:rPr>
        <w:rFonts w:ascii="Verdana" w:hAnsi="Verdana" w:hint="default"/>
        <w:color w:val="002B62"/>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C51C26"/>
    <w:multiLevelType w:val="multilevel"/>
    <w:tmpl w:val="0809001D"/>
    <w:styleLink w:val="Numberedlist"/>
    <w:lvl w:ilvl="0">
      <w:start w:val="1"/>
      <w:numFmt w:val="decimal"/>
      <w:lvlText w:val="%1)"/>
      <w:lvlJc w:val="left"/>
      <w:pPr>
        <w:ind w:left="360" w:hanging="360"/>
      </w:pPr>
      <w:rPr>
        <w:rFonts w:ascii="Verdana" w:hAnsi="Verdana"/>
        <w:b w:val="0"/>
        <w:i w:val="0"/>
        <w:sz w:val="20"/>
      </w:rPr>
    </w:lvl>
    <w:lvl w:ilvl="1">
      <w:start w:val="1"/>
      <w:numFmt w:val="lowerLetter"/>
      <w:lvlText w:val="%2)"/>
      <w:lvlJc w:val="left"/>
      <w:pPr>
        <w:ind w:left="720" w:hanging="360"/>
      </w:pPr>
      <w:rPr>
        <w:rFonts w:ascii="Verdana" w:hAnsi="Verdana"/>
        <w:b w:val="0"/>
        <w:i w:val="0"/>
        <w:sz w:val="20"/>
      </w:rPr>
    </w:lvl>
    <w:lvl w:ilvl="2">
      <w:start w:val="1"/>
      <w:numFmt w:val="lowerLetter"/>
      <w:lvlText w:val="%3)"/>
      <w:lvlJc w:val="left"/>
      <w:pPr>
        <w:ind w:left="1080" w:hanging="360"/>
      </w:pPr>
      <w:rPr>
        <w:rFonts w:ascii="Verdana" w:hAnsi="Verdana"/>
        <w:b w:val="0"/>
        <w:i w:val="0"/>
        <w:sz w:val="20"/>
      </w:rPr>
    </w:lvl>
    <w:lvl w:ilvl="3">
      <w:start w:val="1"/>
      <w:numFmt w:val="decimal"/>
      <w:lvlText w:val="(%4)"/>
      <w:lvlJc w:val="left"/>
      <w:pPr>
        <w:ind w:left="1440" w:hanging="360"/>
      </w:pPr>
      <w:rPr>
        <w:rFonts w:ascii="Verdana" w:hAnsi="Verdana"/>
        <w:b w:val="0"/>
        <w:i w:val="0"/>
        <w:sz w:val="20"/>
      </w:rPr>
    </w:lvl>
    <w:lvl w:ilvl="4">
      <w:start w:val="1"/>
      <w:numFmt w:val="lowerLetter"/>
      <w:lvlText w:val="(%5)"/>
      <w:lvlJc w:val="left"/>
      <w:pPr>
        <w:ind w:left="1800" w:hanging="360"/>
      </w:pPr>
      <w:rPr>
        <w:rFonts w:ascii="Verdana" w:hAnsi="Verdana"/>
        <w:b w:val="0"/>
        <w:i w:val="0"/>
        <w:sz w:val="2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B653437"/>
    <w:multiLevelType w:val="multilevel"/>
    <w:tmpl w:val="D01C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A24B6"/>
    <w:multiLevelType w:val="hybridMultilevel"/>
    <w:tmpl w:val="87149158"/>
    <w:lvl w:ilvl="0" w:tplc="CE6EC900">
      <w:start w:val="2"/>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F2314C"/>
    <w:multiLevelType w:val="multilevel"/>
    <w:tmpl w:val="BF08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E7FE2"/>
    <w:multiLevelType w:val="hybridMultilevel"/>
    <w:tmpl w:val="118C7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F51FFB"/>
    <w:multiLevelType w:val="hybridMultilevel"/>
    <w:tmpl w:val="10141C86"/>
    <w:lvl w:ilvl="0" w:tplc="8FFADEE4">
      <w:start w:val="1"/>
      <w:numFmt w:val="bullet"/>
      <w:pStyle w:val="NECBullet-02"/>
      <w:lvlText w:val=""/>
      <w:lvlJc w:val="left"/>
      <w:pPr>
        <w:ind w:left="720" w:hanging="360"/>
      </w:pPr>
      <w:rPr>
        <w:rFonts w:ascii="Wingdings" w:hAnsi="Wingdings" w:hint="default"/>
        <w:color w:val="384249"/>
        <w:sz w:val="14"/>
        <w:szCs w:val="18"/>
      </w:rPr>
    </w:lvl>
    <w:lvl w:ilvl="1" w:tplc="9F82C40A">
      <w:start w:val="1"/>
      <w:numFmt w:val="bullet"/>
      <w:lvlText w:val=""/>
      <w:lvlJc w:val="left"/>
      <w:pPr>
        <w:ind w:left="1440" w:hanging="360"/>
      </w:pPr>
      <w:rPr>
        <w:rFonts w:ascii="Wingdings" w:hAnsi="Wingdings" w:hint="default"/>
        <w:color w:val="384249"/>
        <w:sz w:val="14"/>
        <w:szCs w:val="1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126487"/>
    <w:multiLevelType w:val="multilevel"/>
    <w:tmpl w:val="974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E273EA"/>
    <w:multiLevelType w:val="hybridMultilevel"/>
    <w:tmpl w:val="301C15A4"/>
    <w:lvl w:ilvl="0" w:tplc="8CDAF8D0">
      <w:start w:val="1"/>
      <w:numFmt w:val="bullet"/>
      <w:pStyle w:val="NECBullet-03"/>
      <w:lvlText w:val=""/>
      <w:lvlJc w:val="left"/>
      <w:pPr>
        <w:ind w:left="2250" w:hanging="360"/>
      </w:pPr>
      <w:rPr>
        <w:rFonts w:ascii="Webdings" w:hAnsi="Webdings" w:hint="default"/>
        <w:color w:val="384249"/>
        <w:sz w:val="18"/>
        <w:szCs w:val="36"/>
      </w:rPr>
    </w:lvl>
    <w:lvl w:ilvl="1" w:tplc="9F82C40A">
      <w:start w:val="1"/>
      <w:numFmt w:val="bullet"/>
      <w:lvlText w:val=""/>
      <w:lvlJc w:val="left"/>
      <w:pPr>
        <w:ind w:left="2970" w:hanging="360"/>
      </w:pPr>
      <w:rPr>
        <w:rFonts w:ascii="Wingdings" w:hAnsi="Wingdings" w:hint="default"/>
        <w:color w:val="384249"/>
        <w:sz w:val="14"/>
        <w:szCs w:val="18"/>
      </w:rPr>
    </w:lvl>
    <w:lvl w:ilvl="2" w:tplc="08090005" w:tentative="1">
      <w:start w:val="1"/>
      <w:numFmt w:val="bullet"/>
      <w:lvlText w:val=""/>
      <w:lvlJc w:val="left"/>
      <w:pPr>
        <w:ind w:left="3690" w:hanging="360"/>
      </w:pPr>
      <w:rPr>
        <w:rFonts w:ascii="Wingdings" w:hAnsi="Wingdings" w:hint="default"/>
      </w:rPr>
    </w:lvl>
    <w:lvl w:ilvl="3" w:tplc="08090001" w:tentative="1">
      <w:start w:val="1"/>
      <w:numFmt w:val="bullet"/>
      <w:lvlText w:val=""/>
      <w:lvlJc w:val="left"/>
      <w:pPr>
        <w:ind w:left="4410" w:hanging="360"/>
      </w:pPr>
      <w:rPr>
        <w:rFonts w:ascii="Symbol" w:hAnsi="Symbol" w:hint="default"/>
      </w:rPr>
    </w:lvl>
    <w:lvl w:ilvl="4" w:tplc="08090003" w:tentative="1">
      <w:start w:val="1"/>
      <w:numFmt w:val="bullet"/>
      <w:lvlText w:val="o"/>
      <w:lvlJc w:val="left"/>
      <w:pPr>
        <w:ind w:left="5130" w:hanging="360"/>
      </w:pPr>
      <w:rPr>
        <w:rFonts w:ascii="Courier New" w:hAnsi="Courier New" w:cs="Courier New" w:hint="default"/>
      </w:rPr>
    </w:lvl>
    <w:lvl w:ilvl="5" w:tplc="08090005" w:tentative="1">
      <w:start w:val="1"/>
      <w:numFmt w:val="bullet"/>
      <w:lvlText w:val=""/>
      <w:lvlJc w:val="left"/>
      <w:pPr>
        <w:ind w:left="5850" w:hanging="360"/>
      </w:pPr>
      <w:rPr>
        <w:rFonts w:ascii="Wingdings" w:hAnsi="Wingdings" w:hint="default"/>
      </w:rPr>
    </w:lvl>
    <w:lvl w:ilvl="6" w:tplc="08090001" w:tentative="1">
      <w:start w:val="1"/>
      <w:numFmt w:val="bullet"/>
      <w:lvlText w:val=""/>
      <w:lvlJc w:val="left"/>
      <w:pPr>
        <w:ind w:left="6570" w:hanging="360"/>
      </w:pPr>
      <w:rPr>
        <w:rFonts w:ascii="Symbol" w:hAnsi="Symbol" w:hint="default"/>
      </w:rPr>
    </w:lvl>
    <w:lvl w:ilvl="7" w:tplc="08090003" w:tentative="1">
      <w:start w:val="1"/>
      <w:numFmt w:val="bullet"/>
      <w:lvlText w:val="o"/>
      <w:lvlJc w:val="left"/>
      <w:pPr>
        <w:ind w:left="7290" w:hanging="360"/>
      </w:pPr>
      <w:rPr>
        <w:rFonts w:ascii="Courier New" w:hAnsi="Courier New" w:cs="Courier New" w:hint="default"/>
      </w:rPr>
    </w:lvl>
    <w:lvl w:ilvl="8" w:tplc="08090005" w:tentative="1">
      <w:start w:val="1"/>
      <w:numFmt w:val="bullet"/>
      <w:lvlText w:val=""/>
      <w:lvlJc w:val="left"/>
      <w:pPr>
        <w:ind w:left="8010" w:hanging="360"/>
      </w:pPr>
      <w:rPr>
        <w:rFonts w:ascii="Wingdings" w:hAnsi="Wingdings" w:hint="default"/>
      </w:rPr>
    </w:lvl>
  </w:abstractNum>
  <w:abstractNum w:abstractNumId="13" w15:restartNumberingAfterBreak="0">
    <w:nsid w:val="77717B7F"/>
    <w:multiLevelType w:val="hybridMultilevel"/>
    <w:tmpl w:val="A14ECED6"/>
    <w:lvl w:ilvl="0" w:tplc="A054299A">
      <w:start w:val="1"/>
      <w:numFmt w:val="bullet"/>
      <w:pStyle w:val="NECBullet-01"/>
      <w:lvlText w:val=""/>
      <w:lvlJc w:val="left"/>
      <w:pPr>
        <w:ind w:left="720" w:hanging="360"/>
      </w:pPr>
      <w:rPr>
        <w:rFonts w:ascii="Symbol" w:hAnsi="Symbol" w:hint="default"/>
        <w:color w:val="002B62"/>
      </w:rPr>
    </w:lvl>
    <w:lvl w:ilvl="1" w:tplc="9F82C40A">
      <w:start w:val="1"/>
      <w:numFmt w:val="bullet"/>
      <w:lvlText w:val=""/>
      <w:lvlJc w:val="left"/>
      <w:pPr>
        <w:ind w:left="1440" w:hanging="360"/>
      </w:pPr>
      <w:rPr>
        <w:rFonts w:ascii="Wingdings" w:hAnsi="Wingdings" w:hint="default"/>
        <w:color w:val="384249"/>
        <w:sz w:val="14"/>
        <w:szCs w:val="1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8E5ACA"/>
    <w:multiLevelType w:val="multilevel"/>
    <w:tmpl w:val="A3464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878541">
    <w:abstractNumId w:val="5"/>
  </w:num>
  <w:num w:numId="2" w16cid:durableId="898399773">
    <w:abstractNumId w:val="13"/>
  </w:num>
  <w:num w:numId="3" w16cid:durableId="2134596579">
    <w:abstractNumId w:val="10"/>
  </w:num>
  <w:num w:numId="4" w16cid:durableId="533495374">
    <w:abstractNumId w:val="12"/>
  </w:num>
  <w:num w:numId="5" w16cid:durableId="1458840999">
    <w:abstractNumId w:val="0"/>
  </w:num>
  <w:num w:numId="6" w16cid:durableId="765854835">
    <w:abstractNumId w:val="3"/>
  </w:num>
  <w:num w:numId="7" w16cid:durableId="477263878">
    <w:abstractNumId w:val="4"/>
  </w:num>
  <w:num w:numId="8" w16cid:durableId="393092293">
    <w:abstractNumId w:val="6"/>
  </w:num>
  <w:num w:numId="9" w16cid:durableId="2094425294">
    <w:abstractNumId w:val="9"/>
  </w:num>
  <w:num w:numId="10" w16cid:durableId="147406336">
    <w:abstractNumId w:val="14"/>
  </w:num>
  <w:num w:numId="11" w16cid:durableId="637615325">
    <w:abstractNumId w:val="14"/>
  </w:num>
  <w:num w:numId="12" w16cid:durableId="1720323457">
    <w:abstractNumId w:val="14"/>
  </w:num>
  <w:num w:numId="13" w16cid:durableId="656304137">
    <w:abstractNumId w:val="14"/>
  </w:num>
  <w:num w:numId="14" w16cid:durableId="1777093164">
    <w:abstractNumId w:val="14"/>
  </w:num>
  <w:num w:numId="15" w16cid:durableId="2011638569">
    <w:abstractNumId w:val="2"/>
  </w:num>
  <w:num w:numId="16" w16cid:durableId="1919440021">
    <w:abstractNumId w:val="2"/>
  </w:num>
  <w:num w:numId="17" w16cid:durableId="1173641554">
    <w:abstractNumId w:val="2"/>
  </w:num>
  <w:num w:numId="18" w16cid:durableId="1298418636">
    <w:abstractNumId w:val="2"/>
  </w:num>
  <w:num w:numId="19" w16cid:durableId="649359057">
    <w:abstractNumId w:val="2"/>
  </w:num>
  <w:num w:numId="20" w16cid:durableId="664283157">
    <w:abstractNumId w:val="2"/>
  </w:num>
  <w:num w:numId="21" w16cid:durableId="113329909">
    <w:abstractNumId w:val="2"/>
  </w:num>
  <w:num w:numId="22" w16cid:durableId="496577967">
    <w:abstractNumId w:val="2"/>
  </w:num>
  <w:num w:numId="23" w16cid:durableId="1821311378">
    <w:abstractNumId w:val="2"/>
  </w:num>
  <w:num w:numId="24" w16cid:durableId="1388725633">
    <w:abstractNumId w:val="2"/>
  </w:num>
  <w:num w:numId="25" w16cid:durableId="1991206367">
    <w:abstractNumId w:val="8"/>
  </w:num>
  <w:num w:numId="26" w16cid:durableId="1860311815">
    <w:abstractNumId w:val="1"/>
  </w:num>
  <w:num w:numId="27" w16cid:durableId="1946956381">
    <w:abstractNumId w:val="7"/>
  </w:num>
  <w:num w:numId="28" w16cid:durableId="129129880">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003"/>
    <w:rsid w:val="0000268D"/>
    <w:rsid w:val="000060EA"/>
    <w:rsid w:val="000116DD"/>
    <w:rsid w:val="00012358"/>
    <w:rsid w:val="00025A3F"/>
    <w:rsid w:val="0003137B"/>
    <w:rsid w:val="00040FC7"/>
    <w:rsid w:val="0004127F"/>
    <w:rsid w:val="000437EF"/>
    <w:rsid w:val="00047E93"/>
    <w:rsid w:val="00057803"/>
    <w:rsid w:val="000618C1"/>
    <w:rsid w:val="00070D5B"/>
    <w:rsid w:val="000763F8"/>
    <w:rsid w:val="00084E86"/>
    <w:rsid w:val="00092C11"/>
    <w:rsid w:val="000A1A91"/>
    <w:rsid w:val="000A720F"/>
    <w:rsid w:val="000C7B08"/>
    <w:rsid w:val="000D456B"/>
    <w:rsid w:val="000D573F"/>
    <w:rsid w:val="000D6885"/>
    <w:rsid w:val="0010176D"/>
    <w:rsid w:val="00113F84"/>
    <w:rsid w:val="001162DE"/>
    <w:rsid w:val="0012030C"/>
    <w:rsid w:val="0012245D"/>
    <w:rsid w:val="00123755"/>
    <w:rsid w:val="0012420B"/>
    <w:rsid w:val="001276A2"/>
    <w:rsid w:val="00141425"/>
    <w:rsid w:val="001417E4"/>
    <w:rsid w:val="00144306"/>
    <w:rsid w:val="00160280"/>
    <w:rsid w:val="0018512A"/>
    <w:rsid w:val="00186437"/>
    <w:rsid w:val="00192A58"/>
    <w:rsid w:val="0019388B"/>
    <w:rsid w:val="001A056C"/>
    <w:rsid w:val="001B19EA"/>
    <w:rsid w:val="001B2226"/>
    <w:rsid w:val="001B7B83"/>
    <w:rsid w:val="001C18BE"/>
    <w:rsid w:val="001C3C91"/>
    <w:rsid w:val="001C406F"/>
    <w:rsid w:val="001C4308"/>
    <w:rsid w:val="001C5546"/>
    <w:rsid w:val="001D151B"/>
    <w:rsid w:val="001D4B18"/>
    <w:rsid w:val="001D6BCD"/>
    <w:rsid w:val="001E46FA"/>
    <w:rsid w:val="001F4903"/>
    <w:rsid w:val="002018C9"/>
    <w:rsid w:val="00203F1F"/>
    <w:rsid w:val="00210FA8"/>
    <w:rsid w:val="002150BF"/>
    <w:rsid w:val="00225E44"/>
    <w:rsid w:val="00226E4E"/>
    <w:rsid w:val="0022791E"/>
    <w:rsid w:val="002374BD"/>
    <w:rsid w:val="002446A6"/>
    <w:rsid w:val="002466CF"/>
    <w:rsid w:val="002518A8"/>
    <w:rsid w:val="002552FB"/>
    <w:rsid w:val="00255B37"/>
    <w:rsid w:val="00257A6D"/>
    <w:rsid w:val="00274620"/>
    <w:rsid w:val="00274B68"/>
    <w:rsid w:val="00276AB1"/>
    <w:rsid w:val="0029080C"/>
    <w:rsid w:val="00293E21"/>
    <w:rsid w:val="00295CF6"/>
    <w:rsid w:val="002A2D8B"/>
    <w:rsid w:val="002C25CE"/>
    <w:rsid w:val="002D0CBA"/>
    <w:rsid w:val="002D136F"/>
    <w:rsid w:val="002D2CE8"/>
    <w:rsid w:val="002D5018"/>
    <w:rsid w:val="002D635E"/>
    <w:rsid w:val="002E6B90"/>
    <w:rsid w:val="002F6E7E"/>
    <w:rsid w:val="0030086C"/>
    <w:rsid w:val="00310230"/>
    <w:rsid w:val="00312416"/>
    <w:rsid w:val="00316D3A"/>
    <w:rsid w:val="00320F18"/>
    <w:rsid w:val="00322BC8"/>
    <w:rsid w:val="00325DBD"/>
    <w:rsid w:val="003311EC"/>
    <w:rsid w:val="00334148"/>
    <w:rsid w:val="003374E1"/>
    <w:rsid w:val="00342393"/>
    <w:rsid w:val="003561EB"/>
    <w:rsid w:val="00357EEA"/>
    <w:rsid w:val="00365E4E"/>
    <w:rsid w:val="00384487"/>
    <w:rsid w:val="00387AF6"/>
    <w:rsid w:val="0039547E"/>
    <w:rsid w:val="003A0822"/>
    <w:rsid w:val="003A0F31"/>
    <w:rsid w:val="003A782C"/>
    <w:rsid w:val="003B5BA2"/>
    <w:rsid w:val="003C2DFC"/>
    <w:rsid w:val="003C3794"/>
    <w:rsid w:val="003C7DF7"/>
    <w:rsid w:val="003D7217"/>
    <w:rsid w:val="003E0DAA"/>
    <w:rsid w:val="003E54B1"/>
    <w:rsid w:val="003F3091"/>
    <w:rsid w:val="003F5E4A"/>
    <w:rsid w:val="004006EA"/>
    <w:rsid w:val="004015D7"/>
    <w:rsid w:val="00403EEA"/>
    <w:rsid w:val="00404E7A"/>
    <w:rsid w:val="00405CD5"/>
    <w:rsid w:val="0040732C"/>
    <w:rsid w:val="004109F5"/>
    <w:rsid w:val="00415EFA"/>
    <w:rsid w:val="00416886"/>
    <w:rsid w:val="00422DC0"/>
    <w:rsid w:val="00427A91"/>
    <w:rsid w:val="0043585D"/>
    <w:rsid w:val="00436B75"/>
    <w:rsid w:val="00443312"/>
    <w:rsid w:val="00445847"/>
    <w:rsid w:val="00457329"/>
    <w:rsid w:val="00457408"/>
    <w:rsid w:val="004653AE"/>
    <w:rsid w:val="00476D2B"/>
    <w:rsid w:val="004807B4"/>
    <w:rsid w:val="00483B37"/>
    <w:rsid w:val="00496733"/>
    <w:rsid w:val="004A2CE9"/>
    <w:rsid w:val="004B4EDE"/>
    <w:rsid w:val="004B751B"/>
    <w:rsid w:val="004C4FB4"/>
    <w:rsid w:val="004D467F"/>
    <w:rsid w:val="004E035E"/>
    <w:rsid w:val="004E3B25"/>
    <w:rsid w:val="004E62C9"/>
    <w:rsid w:val="004F26CC"/>
    <w:rsid w:val="004F2A24"/>
    <w:rsid w:val="004F75CD"/>
    <w:rsid w:val="0050149B"/>
    <w:rsid w:val="00501B2E"/>
    <w:rsid w:val="00501C84"/>
    <w:rsid w:val="00501D16"/>
    <w:rsid w:val="0051561F"/>
    <w:rsid w:val="005237F5"/>
    <w:rsid w:val="00525EC0"/>
    <w:rsid w:val="00536650"/>
    <w:rsid w:val="005418D8"/>
    <w:rsid w:val="00542BD8"/>
    <w:rsid w:val="00543929"/>
    <w:rsid w:val="0054651E"/>
    <w:rsid w:val="00562DDD"/>
    <w:rsid w:val="00565911"/>
    <w:rsid w:val="00572E0C"/>
    <w:rsid w:val="005773FC"/>
    <w:rsid w:val="00582962"/>
    <w:rsid w:val="00582B1E"/>
    <w:rsid w:val="00590379"/>
    <w:rsid w:val="005921C8"/>
    <w:rsid w:val="00595E45"/>
    <w:rsid w:val="00597F2B"/>
    <w:rsid w:val="005A74A2"/>
    <w:rsid w:val="005B35C6"/>
    <w:rsid w:val="005C3AF5"/>
    <w:rsid w:val="005D086F"/>
    <w:rsid w:val="005D10EC"/>
    <w:rsid w:val="005D7949"/>
    <w:rsid w:val="005F5F4F"/>
    <w:rsid w:val="006000A2"/>
    <w:rsid w:val="00606A84"/>
    <w:rsid w:val="00623AAF"/>
    <w:rsid w:val="006303E9"/>
    <w:rsid w:val="00630D8C"/>
    <w:rsid w:val="00634EC2"/>
    <w:rsid w:val="00636447"/>
    <w:rsid w:val="0064004C"/>
    <w:rsid w:val="00651346"/>
    <w:rsid w:val="006620D9"/>
    <w:rsid w:val="006631E4"/>
    <w:rsid w:val="0067384D"/>
    <w:rsid w:val="00673D51"/>
    <w:rsid w:val="00682750"/>
    <w:rsid w:val="00686854"/>
    <w:rsid w:val="00692282"/>
    <w:rsid w:val="00692C21"/>
    <w:rsid w:val="006B5CA3"/>
    <w:rsid w:val="006D6271"/>
    <w:rsid w:val="006E26B2"/>
    <w:rsid w:val="006F2556"/>
    <w:rsid w:val="00703895"/>
    <w:rsid w:val="00707029"/>
    <w:rsid w:val="00707E2A"/>
    <w:rsid w:val="00720E20"/>
    <w:rsid w:val="00723714"/>
    <w:rsid w:val="00740732"/>
    <w:rsid w:val="00745FA7"/>
    <w:rsid w:val="0076468A"/>
    <w:rsid w:val="00764B8D"/>
    <w:rsid w:val="007734A6"/>
    <w:rsid w:val="00780DC4"/>
    <w:rsid w:val="007A11C2"/>
    <w:rsid w:val="007B0088"/>
    <w:rsid w:val="007B0FCF"/>
    <w:rsid w:val="007C09BE"/>
    <w:rsid w:val="007D04BD"/>
    <w:rsid w:val="007E07CC"/>
    <w:rsid w:val="007E3D8C"/>
    <w:rsid w:val="00802970"/>
    <w:rsid w:val="008100FD"/>
    <w:rsid w:val="0081730D"/>
    <w:rsid w:val="008276AF"/>
    <w:rsid w:val="00833282"/>
    <w:rsid w:val="00833D7A"/>
    <w:rsid w:val="00840710"/>
    <w:rsid w:val="008415AA"/>
    <w:rsid w:val="00851F9A"/>
    <w:rsid w:val="00854134"/>
    <w:rsid w:val="00870F64"/>
    <w:rsid w:val="00881F13"/>
    <w:rsid w:val="00885DC2"/>
    <w:rsid w:val="008869FF"/>
    <w:rsid w:val="00896359"/>
    <w:rsid w:val="008A0C8C"/>
    <w:rsid w:val="008A61B9"/>
    <w:rsid w:val="008B2E0A"/>
    <w:rsid w:val="008B4599"/>
    <w:rsid w:val="008C27AE"/>
    <w:rsid w:val="008C2CAD"/>
    <w:rsid w:val="008D3560"/>
    <w:rsid w:val="008D564B"/>
    <w:rsid w:val="008E01D8"/>
    <w:rsid w:val="008E688A"/>
    <w:rsid w:val="008E73B2"/>
    <w:rsid w:val="008E7D5B"/>
    <w:rsid w:val="008F02B4"/>
    <w:rsid w:val="008F2FD4"/>
    <w:rsid w:val="008F4653"/>
    <w:rsid w:val="009005F8"/>
    <w:rsid w:val="0092110C"/>
    <w:rsid w:val="009354C9"/>
    <w:rsid w:val="0094562D"/>
    <w:rsid w:val="0094569B"/>
    <w:rsid w:val="0095216B"/>
    <w:rsid w:val="0096002E"/>
    <w:rsid w:val="00970621"/>
    <w:rsid w:val="00976D31"/>
    <w:rsid w:val="00981766"/>
    <w:rsid w:val="00984540"/>
    <w:rsid w:val="00984A54"/>
    <w:rsid w:val="00994BF9"/>
    <w:rsid w:val="009A26C1"/>
    <w:rsid w:val="009A38ED"/>
    <w:rsid w:val="009B28D3"/>
    <w:rsid w:val="009C341D"/>
    <w:rsid w:val="009D16FD"/>
    <w:rsid w:val="009D6ABB"/>
    <w:rsid w:val="009E36EC"/>
    <w:rsid w:val="009F0DEC"/>
    <w:rsid w:val="009F298C"/>
    <w:rsid w:val="009F2EF3"/>
    <w:rsid w:val="009F4C61"/>
    <w:rsid w:val="009F7FAC"/>
    <w:rsid w:val="00A00B99"/>
    <w:rsid w:val="00A0256C"/>
    <w:rsid w:val="00A0311B"/>
    <w:rsid w:val="00A054CC"/>
    <w:rsid w:val="00A07C79"/>
    <w:rsid w:val="00A11CF7"/>
    <w:rsid w:val="00A25FE0"/>
    <w:rsid w:val="00A276B2"/>
    <w:rsid w:val="00A448D0"/>
    <w:rsid w:val="00A5261E"/>
    <w:rsid w:val="00A52C2F"/>
    <w:rsid w:val="00A56B33"/>
    <w:rsid w:val="00A62B29"/>
    <w:rsid w:val="00A85DFC"/>
    <w:rsid w:val="00A86A3C"/>
    <w:rsid w:val="00A86FA3"/>
    <w:rsid w:val="00A91F81"/>
    <w:rsid w:val="00AA412D"/>
    <w:rsid w:val="00AA6D7C"/>
    <w:rsid w:val="00AA78B0"/>
    <w:rsid w:val="00AA7B2E"/>
    <w:rsid w:val="00AC2FB3"/>
    <w:rsid w:val="00AC666B"/>
    <w:rsid w:val="00AE346E"/>
    <w:rsid w:val="00AE5003"/>
    <w:rsid w:val="00AE549D"/>
    <w:rsid w:val="00AE7A1A"/>
    <w:rsid w:val="00AF2744"/>
    <w:rsid w:val="00AF2C07"/>
    <w:rsid w:val="00B0114F"/>
    <w:rsid w:val="00B03748"/>
    <w:rsid w:val="00B06224"/>
    <w:rsid w:val="00B10EBA"/>
    <w:rsid w:val="00B25997"/>
    <w:rsid w:val="00B25AC4"/>
    <w:rsid w:val="00B26A41"/>
    <w:rsid w:val="00B30721"/>
    <w:rsid w:val="00B369CA"/>
    <w:rsid w:val="00B42019"/>
    <w:rsid w:val="00B45159"/>
    <w:rsid w:val="00B50109"/>
    <w:rsid w:val="00B54B5F"/>
    <w:rsid w:val="00B73A6F"/>
    <w:rsid w:val="00B86F5E"/>
    <w:rsid w:val="00B9263C"/>
    <w:rsid w:val="00B92F65"/>
    <w:rsid w:val="00BA45E4"/>
    <w:rsid w:val="00BA4D3D"/>
    <w:rsid w:val="00BB56F5"/>
    <w:rsid w:val="00BB7180"/>
    <w:rsid w:val="00BC344D"/>
    <w:rsid w:val="00BC41E1"/>
    <w:rsid w:val="00BC53CA"/>
    <w:rsid w:val="00BC7A42"/>
    <w:rsid w:val="00BD38E9"/>
    <w:rsid w:val="00BE6DA2"/>
    <w:rsid w:val="00BE7878"/>
    <w:rsid w:val="00BF4634"/>
    <w:rsid w:val="00BF6899"/>
    <w:rsid w:val="00C020EA"/>
    <w:rsid w:val="00C303A3"/>
    <w:rsid w:val="00C34720"/>
    <w:rsid w:val="00C56C23"/>
    <w:rsid w:val="00C65BD4"/>
    <w:rsid w:val="00C6777E"/>
    <w:rsid w:val="00C70DFB"/>
    <w:rsid w:val="00C744D9"/>
    <w:rsid w:val="00C7639F"/>
    <w:rsid w:val="00C923B3"/>
    <w:rsid w:val="00CA068C"/>
    <w:rsid w:val="00CA1C7C"/>
    <w:rsid w:val="00CA6922"/>
    <w:rsid w:val="00CA6C35"/>
    <w:rsid w:val="00CA7D71"/>
    <w:rsid w:val="00CB12FB"/>
    <w:rsid w:val="00CB144D"/>
    <w:rsid w:val="00CB3029"/>
    <w:rsid w:val="00CB5CB5"/>
    <w:rsid w:val="00CD1354"/>
    <w:rsid w:val="00CD13F5"/>
    <w:rsid w:val="00CD4446"/>
    <w:rsid w:val="00CD5B03"/>
    <w:rsid w:val="00CE4BE2"/>
    <w:rsid w:val="00CE5BBE"/>
    <w:rsid w:val="00CF1DB5"/>
    <w:rsid w:val="00CF58B4"/>
    <w:rsid w:val="00CF7F28"/>
    <w:rsid w:val="00D13EB9"/>
    <w:rsid w:val="00D14AF2"/>
    <w:rsid w:val="00D170BB"/>
    <w:rsid w:val="00D17D19"/>
    <w:rsid w:val="00D224C7"/>
    <w:rsid w:val="00D32F57"/>
    <w:rsid w:val="00D3656C"/>
    <w:rsid w:val="00D40834"/>
    <w:rsid w:val="00D41526"/>
    <w:rsid w:val="00D436B4"/>
    <w:rsid w:val="00D455B3"/>
    <w:rsid w:val="00D572EA"/>
    <w:rsid w:val="00D66F0B"/>
    <w:rsid w:val="00D82506"/>
    <w:rsid w:val="00D82F71"/>
    <w:rsid w:val="00D85D94"/>
    <w:rsid w:val="00D945FD"/>
    <w:rsid w:val="00D949BD"/>
    <w:rsid w:val="00DA131E"/>
    <w:rsid w:val="00DB64DA"/>
    <w:rsid w:val="00DB6DA0"/>
    <w:rsid w:val="00DC3DEF"/>
    <w:rsid w:val="00DD0039"/>
    <w:rsid w:val="00DD2A4E"/>
    <w:rsid w:val="00DE154B"/>
    <w:rsid w:val="00DF72D6"/>
    <w:rsid w:val="00DF7C04"/>
    <w:rsid w:val="00E076EA"/>
    <w:rsid w:val="00E11CF8"/>
    <w:rsid w:val="00E13DAB"/>
    <w:rsid w:val="00E14AFC"/>
    <w:rsid w:val="00E25DEA"/>
    <w:rsid w:val="00E26440"/>
    <w:rsid w:val="00E26F71"/>
    <w:rsid w:val="00E2734F"/>
    <w:rsid w:val="00E30E6F"/>
    <w:rsid w:val="00E42895"/>
    <w:rsid w:val="00E4348D"/>
    <w:rsid w:val="00E441D0"/>
    <w:rsid w:val="00E44B44"/>
    <w:rsid w:val="00E50AA4"/>
    <w:rsid w:val="00E50F91"/>
    <w:rsid w:val="00E56E5B"/>
    <w:rsid w:val="00E57CB0"/>
    <w:rsid w:val="00E65A64"/>
    <w:rsid w:val="00E67544"/>
    <w:rsid w:val="00E72953"/>
    <w:rsid w:val="00E76722"/>
    <w:rsid w:val="00E83362"/>
    <w:rsid w:val="00E8755B"/>
    <w:rsid w:val="00E8760E"/>
    <w:rsid w:val="00E87F2E"/>
    <w:rsid w:val="00E90400"/>
    <w:rsid w:val="00E93C2E"/>
    <w:rsid w:val="00E95AD4"/>
    <w:rsid w:val="00EA22BC"/>
    <w:rsid w:val="00EA6802"/>
    <w:rsid w:val="00EB735E"/>
    <w:rsid w:val="00ED2B7F"/>
    <w:rsid w:val="00EE0022"/>
    <w:rsid w:val="00EE0A04"/>
    <w:rsid w:val="00EE7AA3"/>
    <w:rsid w:val="00EE7C24"/>
    <w:rsid w:val="00F001F8"/>
    <w:rsid w:val="00F04801"/>
    <w:rsid w:val="00F057FC"/>
    <w:rsid w:val="00F05977"/>
    <w:rsid w:val="00F11456"/>
    <w:rsid w:val="00F12B2A"/>
    <w:rsid w:val="00F2160B"/>
    <w:rsid w:val="00F251E9"/>
    <w:rsid w:val="00F324ED"/>
    <w:rsid w:val="00F33F40"/>
    <w:rsid w:val="00F361B9"/>
    <w:rsid w:val="00F46C04"/>
    <w:rsid w:val="00F54A59"/>
    <w:rsid w:val="00F57658"/>
    <w:rsid w:val="00F6395B"/>
    <w:rsid w:val="00F72734"/>
    <w:rsid w:val="00F74ED9"/>
    <w:rsid w:val="00F838EB"/>
    <w:rsid w:val="00F85695"/>
    <w:rsid w:val="00F86FA6"/>
    <w:rsid w:val="00FA2815"/>
    <w:rsid w:val="00FB081F"/>
    <w:rsid w:val="00FB7B86"/>
    <w:rsid w:val="00FC2B6A"/>
    <w:rsid w:val="00FC53C9"/>
    <w:rsid w:val="00FD7284"/>
    <w:rsid w:val="00FE6210"/>
    <w:rsid w:val="1850261D"/>
    <w:rsid w:val="1A9A15A6"/>
    <w:rsid w:val="26C0D744"/>
    <w:rsid w:val="2AEAA21F"/>
    <w:rsid w:val="2E9FCABA"/>
    <w:rsid w:val="2F82DA89"/>
    <w:rsid w:val="3059413A"/>
    <w:rsid w:val="36E73E58"/>
    <w:rsid w:val="3C8FB6D4"/>
    <w:rsid w:val="6B35C706"/>
    <w:rsid w:val="755CD963"/>
    <w:rsid w:val="784B5DE5"/>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6AC57"/>
  <w15:chartTrackingRefBased/>
  <w15:docId w15:val="{83771448-0E50-459C-8A85-1771BC27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18512A"/>
    <w:pPr>
      <w:spacing w:before="120" w:after="120"/>
    </w:pPr>
    <w:rPr>
      <w:rFonts w:ascii="Verdana" w:eastAsiaTheme="minorEastAsia" w:hAnsi="Verdana"/>
      <w:sz w:val="20"/>
    </w:rPr>
  </w:style>
  <w:style w:type="paragraph" w:styleId="Heading1">
    <w:name w:val="heading 1"/>
    <w:aliases w:val="NEC: Heading 1"/>
    <w:next w:val="NECBodyCopy"/>
    <w:link w:val="Heading1Char"/>
    <w:qFormat/>
    <w:rsid w:val="0012245D"/>
    <w:pPr>
      <w:spacing w:before="360"/>
      <w:outlineLvl w:val="0"/>
    </w:pPr>
    <w:rPr>
      <w:rFonts w:ascii="Verdana" w:eastAsiaTheme="minorEastAsia" w:hAnsi="Verdana"/>
      <w:color w:val="002B62"/>
      <w:spacing w:val="20"/>
      <w:sz w:val="33"/>
      <w:szCs w:val="36"/>
    </w:rPr>
  </w:style>
  <w:style w:type="paragraph" w:styleId="Heading2">
    <w:name w:val="heading 2"/>
    <w:aliases w:val="NEC: Heading 2"/>
    <w:basedOn w:val="NECBodyCopy"/>
    <w:next w:val="NECBodyCopy"/>
    <w:link w:val="Heading2Char"/>
    <w:unhideWhenUsed/>
    <w:qFormat/>
    <w:rsid w:val="00342393"/>
    <w:pPr>
      <w:spacing w:before="360"/>
      <w:outlineLvl w:val="1"/>
    </w:pPr>
    <w:rPr>
      <w:color w:val="EB6E00"/>
      <w:spacing w:val="20"/>
      <w:sz w:val="26"/>
      <w:szCs w:val="30"/>
    </w:rPr>
  </w:style>
  <w:style w:type="paragraph" w:styleId="Heading3">
    <w:name w:val="heading 3"/>
    <w:aliases w:val="NEC: Heading 3"/>
    <w:basedOn w:val="NECBodyCopy"/>
    <w:next w:val="NECBodyCopy"/>
    <w:link w:val="Heading3Char"/>
    <w:unhideWhenUsed/>
    <w:qFormat/>
    <w:rsid w:val="00342393"/>
    <w:pPr>
      <w:spacing w:before="280"/>
      <w:outlineLvl w:val="2"/>
    </w:pPr>
    <w:rPr>
      <w:b/>
      <w:bCs/>
      <w:color w:val="384249"/>
      <w:spacing w:val="4"/>
      <w:sz w:val="22"/>
      <w:szCs w:val="23"/>
    </w:rPr>
  </w:style>
  <w:style w:type="paragraph" w:styleId="Heading4">
    <w:name w:val="heading 4"/>
    <w:aliases w:val="NEC: Heading 4"/>
    <w:basedOn w:val="NECBodyCopy"/>
    <w:next w:val="NECBodyCopy"/>
    <w:link w:val="Heading4Char"/>
    <w:unhideWhenUsed/>
    <w:qFormat/>
    <w:rsid w:val="00342393"/>
    <w:pPr>
      <w:spacing w:before="240" w:line="240" w:lineRule="auto"/>
      <w:outlineLvl w:val="3"/>
    </w:pPr>
    <w:rPr>
      <w:b/>
      <w:bCs/>
      <w:color w:val="002B62"/>
      <w:szCs w:val="20"/>
    </w:rPr>
  </w:style>
  <w:style w:type="paragraph" w:styleId="Heading9">
    <w:name w:val="heading 9"/>
    <w:basedOn w:val="Normal"/>
    <w:next w:val="Normal"/>
    <w:link w:val="Heading9Char"/>
    <w:uiPriority w:val="9"/>
    <w:semiHidden/>
    <w:unhideWhenUsed/>
    <w:qFormat/>
    <w:rsid w:val="00E95AD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AD4"/>
    <w:pPr>
      <w:tabs>
        <w:tab w:val="center" w:pos="4680"/>
        <w:tab w:val="right" w:pos="9360"/>
      </w:tabs>
    </w:pPr>
    <w:rPr>
      <w:noProof/>
      <w:color w:val="38424C"/>
      <w:sz w:val="16"/>
      <w:szCs w:val="16"/>
    </w:rPr>
  </w:style>
  <w:style w:type="character" w:customStyle="1" w:styleId="HeaderChar">
    <w:name w:val="Header Char"/>
    <w:basedOn w:val="DefaultParagraphFont"/>
    <w:link w:val="Header"/>
    <w:uiPriority w:val="99"/>
    <w:rsid w:val="00E95AD4"/>
    <w:rPr>
      <w:rFonts w:ascii="Verdana" w:eastAsiaTheme="minorEastAsia" w:hAnsi="Verdana"/>
      <w:noProof/>
      <w:color w:val="38424C"/>
      <w:sz w:val="16"/>
      <w:szCs w:val="16"/>
    </w:rPr>
  </w:style>
  <w:style w:type="paragraph" w:styleId="Footer">
    <w:name w:val="footer"/>
    <w:basedOn w:val="Normal"/>
    <w:link w:val="FooterChar"/>
    <w:uiPriority w:val="99"/>
    <w:unhideWhenUsed/>
    <w:rsid w:val="00CB5CB5"/>
    <w:pPr>
      <w:tabs>
        <w:tab w:val="center" w:pos="4680"/>
        <w:tab w:val="right" w:pos="9360"/>
      </w:tabs>
    </w:pPr>
    <w:rPr>
      <w:color w:val="38424C"/>
      <w:sz w:val="16"/>
      <w:szCs w:val="16"/>
    </w:rPr>
  </w:style>
  <w:style w:type="character" w:customStyle="1" w:styleId="FooterChar">
    <w:name w:val="Footer Char"/>
    <w:basedOn w:val="DefaultParagraphFont"/>
    <w:link w:val="Footer"/>
    <w:uiPriority w:val="99"/>
    <w:rsid w:val="00CB5CB5"/>
    <w:rPr>
      <w:rFonts w:ascii="Verdana" w:eastAsiaTheme="minorEastAsia" w:hAnsi="Verdana"/>
      <w:color w:val="38424C"/>
      <w:sz w:val="16"/>
      <w:szCs w:val="16"/>
    </w:rPr>
  </w:style>
  <w:style w:type="paragraph" w:styleId="NormalWeb">
    <w:name w:val="Normal (Web)"/>
    <w:basedOn w:val="Normal"/>
    <w:uiPriority w:val="99"/>
    <w:semiHidden/>
    <w:unhideWhenUsed/>
    <w:rsid w:val="0043585D"/>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aliases w:val="NEC: Heading 2 Char"/>
    <w:basedOn w:val="DefaultParagraphFont"/>
    <w:link w:val="Heading2"/>
    <w:rsid w:val="00342393"/>
    <w:rPr>
      <w:rFonts w:ascii="Verdana" w:eastAsiaTheme="minorEastAsia" w:hAnsi="Verdana"/>
      <w:color w:val="EB6E00"/>
      <w:spacing w:val="20"/>
      <w:sz w:val="26"/>
      <w:szCs w:val="30"/>
    </w:rPr>
  </w:style>
  <w:style w:type="character" w:customStyle="1" w:styleId="Heading1Char">
    <w:name w:val="Heading 1 Char"/>
    <w:aliases w:val="NEC: Heading 1 Char"/>
    <w:basedOn w:val="DefaultParagraphFont"/>
    <w:link w:val="Heading1"/>
    <w:rsid w:val="0012245D"/>
    <w:rPr>
      <w:rFonts w:ascii="Verdana" w:eastAsiaTheme="minorEastAsia" w:hAnsi="Verdana"/>
      <w:color w:val="002B62"/>
      <w:spacing w:val="20"/>
      <w:sz w:val="33"/>
      <w:szCs w:val="36"/>
    </w:rPr>
  </w:style>
  <w:style w:type="numbering" w:customStyle="1" w:styleId="Numberedlist">
    <w:name w:val="Numbered list"/>
    <w:uiPriority w:val="99"/>
    <w:rsid w:val="001B2226"/>
    <w:pPr>
      <w:numPr>
        <w:numId w:val="1"/>
      </w:numPr>
    </w:pPr>
  </w:style>
  <w:style w:type="character" w:styleId="PageNumber">
    <w:name w:val="page number"/>
    <w:basedOn w:val="DefaultParagraphFont"/>
    <w:uiPriority w:val="99"/>
    <w:semiHidden/>
    <w:unhideWhenUsed/>
    <w:rsid w:val="00443312"/>
    <w:rPr>
      <w:rFonts w:ascii="Verdana" w:hAnsi="Verdana"/>
      <w:b w:val="0"/>
      <w:i w:val="0"/>
      <w:color w:val="384249"/>
      <w:sz w:val="20"/>
    </w:rPr>
  </w:style>
  <w:style w:type="paragraph" w:styleId="Caption">
    <w:name w:val="caption"/>
    <w:basedOn w:val="Normal"/>
    <w:next w:val="Normal"/>
    <w:uiPriority w:val="35"/>
    <w:unhideWhenUsed/>
    <w:rsid w:val="009A26C1"/>
    <w:pPr>
      <w:spacing w:after="200"/>
    </w:pPr>
    <w:rPr>
      <w:i/>
      <w:iCs/>
      <w:color w:val="44546A" w:themeColor="text2"/>
      <w:sz w:val="18"/>
      <w:szCs w:val="18"/>
    </w:rPr>
  </w:style>
  <w:style w:type="table" w:styleId="TableGrid">
    <w:name w:val="Table Grid"/>
    <w:basedOn w:val="TableNormal"/>
    <w:uiPriority w:val="39"/>
    <w:rsid w:val="00851F9A"/>
    <w:rPr>
      <w:rFonts w:ascii="Verdana" w:hAnsi="Verdan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CTables">
    <w:name w:val="NEC Tables"/>
    <w:basedOn w:val="TableNormal"/>
    <w:uiPriority w:val="99"/>
    <w:rsid w:val="00851F9A"/>
    <w:rPr>
      <w:rFonts w:ascii="Verdana" w:hAnsi="Verdana"/>
    </w:rPr>
    <w:tblPr/>
  </w:style>
  <w:style w:type="paragraph" w:customStyle="1" w:styleId="TableBody">
    <w:name w:val="Table Body"/>
    <w:basedOn w:val="NECBodyCopy"/>
    <w:uiPriority w:val="99"/>
    <w:rsid w:val="002D0CBA"/>
    <w:rPr>
      <w:spacing w:val="4"/>
    </w:rPr>
  </w:style>
  <w:style w:type="paragraph" w:customStyle="1" w:styleId="Tableheaders">
    <w:name w:val="Table headers"/>
    <w:basedOn w:val="NECBodyCopy"/>
    <w:uiPriority w:val="99"/>
    <w:rsid w:val="00E76722"/>
    <w:rPr>
      <w:color w:val="FFFFFF" w:themeColor="background1"/>
      <w:spacing w:val="4"/>
    </w:rPr>
  </w:style>
  <w:style w:type="paragraph" w:customStyle="1" w:styleId="NECBodyCopy">
    <w:name w:val="NEC: Body Copy"/>
    <w:link w:val="NECBodyCopyChar"/>
    <w:qFormat/>
    <w:rsid w:val="00A0311B"/>
    <w:pPr>
      <w:spacing w:before="120" w:after="120" w:line="260" w:lineRule="exact"/>
    </w:pPr>
    <w:rPr>
      <w:rFonts w:ascii="Verdana" w:eastAsiaTheme="minorEastAsia" w:hAnsi="Verdana"/>
      <w:sz w:val="20"/>
    </w:rPr>
  </w:style>
  <w:style w:type="character" w:styleId="Hyperlink">
    <w:name w:val="Hyperlink"/>
    <w:uiPriority w:val="99"/>
    <w:rsid w:val="0012245D"/>
    <w:rPr>
      <w:color w:val="0000FF"/>
      <w:spacing w:val="0"/>
      <w:w w:val="100"/>
      <w:u w:val="single"/>
    </w:rPr>
  </w:style>
  <w:style w:type="character" w:customStyle="1" w:styleId="Heading3Char">
    <w:name w:val="Heading 3 Char"/>
    <w:aliases w:val="NEC: Heading 3 Char"/>
    <w:basedOn w:val="DefaultParagraphFont"/>
    <w:link w:val="Heading3"/>
    <w:rsid w:val="00342393"/>
    <w:rPr>
      <w:rFonts w:ascii="Verdana" w:eastAsiaTheme="minorEastAsia" w:hAnsi="Verdana"/>
      <w:b/>
      <w:bCs/>
      <w:color w:val="384249"/>
      <w:spacing w:val="4"/>
      <w:sz w:val="22"/>
      <w:szCs w:val="23"/>
    </w:rPr>
  </w:style>
  <w:style w:type="character" w:customStyle="1" w:styleId="Heading4Char">
    <w:name w:val="Heading 4 Char"/>
    <w:aliases w:val="NEC: Heading 4 Char"/>
    <w:basedOn w:val="DefaultParagraphFont"/>
    <w:link w:val="Heading4"/>
    <w:rsid w:val="00342393"/>
    <w:rPr>
      <w:rFonts w:ascii="Verdana" w:eastAsiaTheme="minorEastAsia" w:hAnsi="Verdana"/>
      <w:b/>
      <w:bCs/>
      <w:color w:val="002B62"/>
      <w:sz w:val="20"/>
      <w:szCs w:val="20"/>
    </w:rPr>
  </w:style>
  <w:style w:type="paragraph" w:styleId="TOC3">
    <w:name w:val="toc 3"/>
    <w:basedOn w:val="Normal"/>
    <w:next w:val="TOC4"/>
    <w:autoRedefine/>
    <w:uiPriority w:val="39"/>
    <w:unhideWhenUsed/>
    <w:qFormat/>
    <w:rsid w:val="00C6777E"/>
    <w:pPr>
      <w:tabs>
        <w:tab w:val="right" w:leader="dot" w:pos="9014"/>
      </w:tabs>
      <w:spacing w:before="60" w:after="60"/>
      <w:ind w:left="432"/>
    </w:pPr>
    <w:rPr>
      <w:noProof/>
      <w:color w:val="38424C"/>
      <w:szCs w:val="20"/>
    </w:rPr>
  </w:style>
  <w:style w:type="character" w:customStyle="1" w:styleId="Heading9Char">
    <w:name w:val="Heading 9 Char"/>
    <w:basedOn w:val="DefaultParagraphFont"/>
    <w:link w:val="Heading9"/>
    <w:uiPriority w:val="9"/>
    <w:semiHidden/>
    <w:rsid w:val="00E95AD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E95AD4"/>
    <w:pPr>
      <w:spacing w:before="480" w:line="276" w:lineRule="auto"/>
      <w:outlineLvl w:val="9"/>
    </w:pPr>
    <w:rPr>
      <w:rFonts w:asciiTheme="majorHAnsi" w:hAnsiTheme="majorHAnsi"/>
      <w:b/>
      <w:bCs/>
      <w:color w:val="2F5496" w:themeColor="accent1" w:themeShade="BF"/>
      <w:sz w:val="28"/>
      <w:szCs w:val="28"/>
      <w:lang w:val="en-US"/>
    </w:rPr>
  </w:style>
  <w:style w:type="paragraph" w:styleId="TOC4">
    <w:name w:val="toc 4"/>
    <w:basedOn w:val="TOC3"/>
    <w:next w:val="Normal"/>
    <w:autoRedefine/>
    <w:uiPriority w:val="39"/>
    <w:unhideWhenUsed/>
    <w:qFormat/>
    <w:rsid w:val="000060EA"/>
    <w:pPr>
      <w:ind w:left="720"/>
    </w:pPr>
  </w:style>
  <w:style w:type="paragraph" w:styleId="TOC5">
    <w:name w:val="toc 5"/>
    <w:basedOn w:val="Normal"/>
    <w:next w:val="Normal"/>
    <w:autoRedefine/>
    <w:uiPriority w:val="39"/>
    <w:semiHidden/>
    <w:unhideWhenUsed/>
    <w:rsid w:val="007D04BD"/>
    <w:pPr>
      <w:ind w:left="960"/>
    </w:pPr>
    <w:rPr>
      <w:color w:val="5E6161"/>
      <w:szCs w:val="20"/>
    </w:rPr>
  </w:style>
  <w:style w:type="paragraph" w:styleId="TOC6">
    <w:name w:val="toc 6"/>
    <w:basedOn w:val="Normal"/>
    <w:next w:val="Normal"/>
    <w:autoRedefine/>
    <w:uiPriority w:val="39"/>
    <w:semiHidden/>
    <w:unhideWhenUsed/>
    <w:rsid w:val="007D04BD"/>
    <w:pPr>
      <w:ind w:left="1200"/>
    </w:pPr>
    <w:rPr>
      <w:color w:val="5E6161"/>
      <w:szCs w:val="20"/>
    </w:rPr>
  </w:style>
  <w:style w:type="paragraph" w:styleId="TOC7">
    <w:name w:val="toc 7"/>
    <w:basedOn w:val="Normal"/>
    <w:next w:val="Normal"/>
    <w:autoRedefine/>
    <w:uiPriority w:val="39"/>
    <w:semiHidden/>
    <w:unhideWhenUsed/>
    <w:rsid w:val="007D04BD"/>
    <w:pPr>
      <w:ind w:left="1440"/>
    </w:pPr>
    <w:rPr>
      <w:color w:val="5E6161"/>
      <w:szCs w:val="20"/>
    </w:rPr>
  </w:style>
  <w:style w:type="paragraph" w:styleId="TOC8">
    <w:name w:val="toc 8"/>
    <w:basedOn w:val="Normal"/>
    <w:next w:val="Normal"/>
    <w:autoRedefine/>
    <w:uiPriority w:val="39"/>
    <w:semiHidden/>
    <w:unhideWhenUsed/>
    <w:rsid w:val="007D04BD"/>
    <w:pPr>
      <w:ind w:left="1680"/>
    </w:pPr>
    <w:rPr>
      <w:color w:val="5E6161"/>
      <w:szCs w:val="20"/>
    </w:rPr>
  </w:style>
  <w:style w:type="paragraph" w:styleId="TOC9">
    <w:name w:val="toc 9"/>
    <w:basedOn w:val="Normal"/>
    <w:next w:val="Normal"/>
    <w:autoRedefine/>
    <w:uiPriority w:val="39"/>
    <w:semiHidden/>
    <w:unhideWhenUsed/>
    <w:rsid w:val="007D04BD"/>
    <w:pPr>
      <w:ind w:left="1920"/>
    </w:pPr>
    <w:rPr>
      <w:color w:val="5E6161"/>
      <w:szCs w:val="20"/>
    </w:rPr>
  </w:style>
  <w:style w:type="character" w:styleId="FollowedHyperlink">
    <w:name w:val="FollowedHyperlink"/>
    <w:basedOn w:val="DefaultParagraphFont"/>
    <w:uiPriority w:val="99"/>
    <w:semiHidden/>
    <w:unhideWhenUsed/>
    <w:rsid w:val="00325DBD"/>
    <w:rPr>
      <w:rFonts w:ascii="Verdana" w:hAnsi="Verdana"/>
      <w:b w:val="0"/>
      <w:i w:val="0"/>
      <w:color w:val="954F72" w:themeColor="followedHyperlink"/>
      <w:sz w:val="20"/>
      <w:u w:val="single"/>
    </w:rPr>
  </w:style>
  <w:style w:type="character" w:styleId="UnresolvedMention">
    <w:name w:val="Unresolved Mention"/>
    <w:basedOn w:val="DefaultParagraphFont"/>
    <w:uiPriority w:val="99"/>
    <w:semiHidden/>
    <w:unhideWhenUsed/>
    <w:rsid w:val="0094562D"/>
    <w:rPr>
      <w:color w:val="605E5C"/>
      <w:shd w:val="clear" w:color="auto" w:fill="E1DFDD"/>
    </w:rPr>
  </w:style>
  <w:style w:type="paragraph" w:customStyle="1" w:styleId="Confidentiality">
    <w:name w:val="Confidentiality"/>
    <w:link w:val="ConfidentialityChar"/>
    <w:uiPriority w:val="2"/>
    <w:qFormat/>
    <w:rsid w:val="00E95AD4"/>
    <w:pPr>
      <w:tabs>
        <w:tab w:val="right" w:pos="8022"/>
        <w:tab w:val="right" w:pos="8640"/>
      </w:tabs>
      <w:spacing w:before="120" w:after="120"/>
      <w:ind w:left="675"/>
    </w:pPr>
    <w:rPr>
      <w:rFonts w:ascii="Verdana" w:eastAsia="Times New Roman" w:hAnsi="Verdana" w:cs="Times New Roman"/>
      <w:color w:val="000000"/>
      <w:sz w:val="13"/>
      <w:lang w:eastAsia="en-GB"/>
    </w:rPr>
  </w:style>
  <w:style w:type="character" w:customStyle="1" w:styleId="ConfidentialityChar">
    <w:name w:val="Confidentiality Char"/>
    <w:link w:val="Confidentiality"/>
    <w:uiPriority w:val="2"/>
    <w:rsid w:val="00012358"/>
    <w:rPr>
      <w:rFonts w:ascii="Verdana" w:eastAsia="Times New Roman" w:hAnsi="Verdana" w:cs="Times New Roman"/>
      <w:color w:val="000000"/>
      <w:sz w:val="13"/>
      <w:lang w:eastAsia="en-GB"/>
    </w:rPr>
  </w:style>
  <w:style w:type="paragraph" w:styleId="ListParagraph">
    <w:name w:val="List Paragraph"/>
    <w:basedOn w:val="Normal"/>
    <w:uiPriority w:val="34"/>
    <w:rsid w:val="00BB7180"/>
    <w:pPr>
      <w:ind w:left="720"/>
      <w:contextualSpacing/>
    </w:pPr>
  </w:style>
  <w:style w:type="paragraph" w:styleId="TOC2">
    <w:name w:val="toc 2"/>
    <w:basedOn w:val="Normal"/>
    <w:next w:val="Normal"/>
    <w:autoRedefine/>
    <w:uiPriority w:val="39"/>
    <w:unhideWhenUsed/>
    <w:qFormat/>
    <w:rsid w:val="00C020EA"/>
    <w:pPr>
      <w:tabs>
        <w:tab w:val="right" w:leader="dot" w:pos="9019"/>
      </w:tabs>
      <w:spacing w:before="60" w:after="60"/>
    </w:pPr>
    <w:rPr>
      <w:noProof/>
    </w:rPr>
  </w:style>
  <w:style w:type="paragraph" w:styleId="TOC1">
    <w:name w:val="toc 1"/>
    <w:basedOn w:val="Normal"/>
    <w:next w:val="Normal"/>
    <w:autoRedefine/>
    <w:uiPriority w:val="39"/>
    <w:unhideWhenUsed/>
    <w:qFormat/>
    <w:rsid w:val="00C020EA"/>
    <w:pPr>
      <w:tabs>
        <w:tab w:val="right" w:leader="dot" w:pos="9010"/>
      </w:tabs>
      <w:spacing w:after="60"/>
    </w:pPr>
    <w:rPr>
      <w:noProof/>
    </w:rPr>
  </w:style>
  <w:style w:type="paragraph" w:customStyle="1" w:styleId="NECCoverPageTitle">
    <w:name w:val="NEC: Cover Page Title"/>
    <w:basedOn w:val="Heading1"/>
    <w:next w:val="NECBodyCopy"/>
    <w:uiPriority w:val="2"/>
    <w:qFormat/>
    <w:rsid w:val="00E95AD4"/>
    <w:pPr>
      <w:keepNext/>
      <w:keepLines/>
      <w:ind w:hanging="284"/>
      <w:outlineLvl w:val="9"/>
    </w:pPr>
    <w:rPr>
      <w:noProof/>
      <w:color w:val="404040"/>
      <w:sz w:val="60"/>
      <w:szCs w:val="60"/>
    </w:rPr>
  </w:style>
  <w:style w:type="paragraph" w:customStyle="1" w:styleId="NECCoverPageSubTitle">
    <w:name w:val="NEC: Cover Page Sub Title"/>
    <w:basedOn w:val="Normal"/>
    <w:uiPriority w:val="4"/>
    <w:qFormat/>
    <w:rsid w:val="00E95AD4"/>
    <w:pPr>
      <w:keepNext/>
      <w:keepLines/>
      <w:spacing w:after="240"/>
      <w:ind w:hanging="284"/>
    </w:pPr>
    <w:rPr>
      <w:rFonts w:cstheme="majorBidi"/>
      <w:noProof/>
      <w:color w:val="EB6E00"/>
      <w:sz w:val="36"/>
      <w:szCs w:val="36"/>
    </w:rPr>
  </w:style>
  <w:style w:type="paragraph" w:customStyle="1" w:styleId="DocumentInfo">
    <w:name w:val="Document Info"/>
    <w:next w:val="NECBodyCopy"/>
    <w:uiPriority w:val="2"/>
    <w:qFormat/>
    <w:rsid w:val="00E2734F"/>
    <w:pPr>
      <w:spacing w:before="160" w:after="120"/>
    </w:pPr>
    <w:rPr>
      <w:rFonts w:ascii="Verdana" w:eastAsiaTheme="majorEastAsia" w:hAnsi="Verdana" w:cstheme="majorBidi"/>
      <w:color w:val="384249"/>
    </w:rPr>
  </w:style>
  <w:style w:type="paragraph" w:customStyle="1" w:styleId="NECBullet-01">
    <w:name w:val="NEC: Bullet-01"/>
    <w:basedOn w:val="NECBodyCopy"/>
    <w:next w:val="NECBodyCopy"/>
    <w:link w:val="NECBullet-01Char"/>
    <w:uiPriority w:val="1"/>
    <w:qFormat/>
    <w:rsid w:val="00012358"/>
    <w:pPr>
      <w:numPr>
        <w:numId w:val="2"/>
      </w:numPr>
      <w:ind w:left="360"/>
    </w:pPr>
    <w:rPr>
      <w:color w:val="000000" w:themeColor="text1"/>
    </w:rPr>
  </w:style>
  <w:style w:type="paragraph" w:customStyle="1" w:styleId="NECBullet-02">
    <w:name w:val="NEC: Bullet-02"/>
    <w:basedOn w:val="NECBullet-01"/>
    <w:next w:val="NECBodyCopy"/>
    <w:link w:val="NECBullet-02Char"/>
    <w:uiPriority w:val="1"/>
    <w:qFormat/>
    <w:rsid w:val="00012358"/>
    <w:pPr>
      <w:numPr>
        <w:numId w:val="3"/>
      </w:numPr>
    </w:pPr>
  </w:style>
  <w:style w:type="character" w:customStyle="1" w:styleId="NECBodyCopyChar">
    <w:name w:val="NEC: Body Copy Char"/>
    <w:basedOn w:val="DefaultParagraphFont"/>
    <w:link w:val="NECBodyCopy"/>
    <w:rsid w:val="00A0311B"/>
    <w:rPr>
      <w:rFonts w:ascii="Verdana" w:eastAsiaTheme="minorEastAsia" w:hAnsi="Verdana"/>
      <w:sz w:val="20"/>
    </w:rPr>
  </w:style>
  <w:style w:type="character" w:customStyle="1" w:styleId="NECBullet-01Char">
    <w:name w:val="NEC: Bullet-01 Char"/>
    <w:basedOn w:val="NECBodyCopyChar"/>
    <w:link w:val="NECBullet-01"/>
    <w:uiPriority w:val="1"/>
    <w:rsid w:val="00012358"/>
    <w:rPr>
      <w:rFonts w:ascii="Verdana" w:eastAsiaTheme="minorEastAsia" w:hAnsi="Verdana"/>
      <w:color w:val="000000" w:themeColor="text1"/>
      <w:sz w:val="20"/>
    </w:rPr>
  </w:style>
  <w:style w:type="character" w:customStyle="1" w:styleId="NECBullet-02Char">
    <w:name w:val="NEC: Bullet-02 Char"/>
    <w:basedOn w:val="NECBodyCopyChar"/>
    <w:link w:val="NECBullet-02"/>
    <w:uiPriority w:val="1"/>
    <w:rsid w:val="00012358"/>
    <w:rPr>
      <w:rFonts w:ascii="Verdana" w:eastAsiaTheme="minorEastAsia" w:hAnsi="Verdana"/>
      <w:color w:val="000000" w:themeColor="text1"/>
      <w:sz w:val="20"/>
    </w:rPr>
  </w:style>
  <w:style w:type="paragraph" w:customStyle="1" w:styleId="NECFigure">
    <w:name w:val="NEC: Figure"/>
    <w:basedOn w:val="NECBodyCopy"/>
    <w:link w:val="NECFigureChar"/>
    <w:uiPriority w:val="1"/>
    <w:qFormat/>
    <w:rsid w:val="001D4B18"/>
    <w:pPr>
      <w:numPr>
        <w:numId w:val="5"/>
      </w:numPr>
      <w:tabs>
        <w:tab w:val="left" w:pos="1260"/>
      </w:tabs>
      <w:ind w:left="0" w:firstLine="0"/>
    </w:pPr>
    <w:rPr>
      <w:i/>
      <w:iCs/>
      <w:color w:val="002B62"/>
    </w:rPr>
  </w:style>
  <w:style w:type="paragraph" w:styleId="IntenseQuote">
    <w:name w:val="Intense Quote"/>
    <w:basedOn w:val="Normal"/>
    <w:next w:val="Normal"/>
    <w:link w:val="IntenseQuoteChar"/>
    <w:uiPriority w:val="30"/>
    <w:rsid w:val="00E56E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ECFigureChar">
    <w:name w:val="NEC: Figure Char"/>
    <w:basedOn w:val="NECBodyCopyChar"/>
    <w:link w:val="NECFigure"/>
    <w:uiPriority w:val="1"/>
    <w:rsid w:val="001D4B18"/>
    <w:rPr>
      <w:rFonts w:ascii="Verdana" w:eastAsiaTheme="minorEastAsia" w:hAnsi="Verdana"/>
      <w:i/>
      <w:iCs/>
      <w:color w:val="002B62"/>
      <w:sz w:val="20"/>
    </w:rPr>
  </w:style>
  <w:style w:type="character" w:customStyle="1" w:styleId="IntenseQuoteChar">
    <w:name w:val="Intense Quote Char"/>
    <w:basedOn w:val="DefaultParagraphFont"/>
    <w:link w:val="IntenseQuote"/>
    <w:uiPriority w:val="30"/>
    <w:rsid w:val="00E56E5B"/>
    <w:rPr>
      <w:rFonts w:ascii="Verdana" w:eastAsiaTheme="minorEastAsia" w:hAnsi="Verdana"/>
      <w:i/>
      <w:iCs/>
      <w:color w:val="4472C4" w:themeColor="accent1"/>
      <w:sz w:val="20"/>
    </w:rPr>
  </w:style>
  <w:style w:type="paragraph" w:styleId="Quote">
    <w:name w:val="Quote"/>
    <w:basedOn w:val="Normal"/>
    <w:next w:val="Normal"/>
    <w:link w:val="QuoteChar"/>
    <w:uiPriority w:val="29"/>
    <w:rsid w:val="00E56E5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6E5B"/>
    <w:rPr>
      <w:rFonts w:ascii="Verdana" w:eastAsiaTheme="minorEastAsia" w:hAnsi="Verdana"/>
      <w:i/>
      <w:iCs/>
      <w:color w:val="404040" w:themeColor="text1" w:themeTint="BF"/>
      <w:sz w:val="20"/>
    </w:rPr>
  </w:style>
  <w:style w:type="table" w:styleId="PlainTable4">
    <w:name w:val="Plain Table 4"/>
    <w:basedOn w:val="TableNormal"/>
    <w:uiPriority w:val="44"/>
    <w:rsid w:val="008B2E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B2E0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ECBullet-03">
    <w:name w:val="NEC: Bullet-03"/>
    <w:basedOn w:val="NECBullet-01"/>
    <w:link w:val="NECBullet-03Char"/>
    <w:uiPriority w:val="1"/>
    <w:qFormat/>
    <w:rsid w:val="00A11CF7"/>
    <w:pPr>
      <w:numPr>
        <w:numId w:val="4"/>
      </w:numPr>
      <w:ind w:left="1080"/>
    </w:pPr>
  </w:style>
  <w:style w:type="character" w:customStyle="1" w:styleId="NECBullet-03Char">
    <w:name w:val="NEC: Bullet-03 Char"/>
    <w:basedOn w:val="NECBullet-01Char"/>
    <w:link w:val="NECBullet-03"/>
    <w:uiPriority w:val="1"/>
    <w:rsid w:val="00A11CF7"/>
    <w:rPr>
      <w:rFonts w:ascii="Verdana" w:eastAsiaTheme="minorEastAsia" w:hAnsi="Verdana"/>
      <w:color w:val="000000" w:themeColor="text1"/>
      <w:sz w:val="20"/>
    </w:rPr>
  </w:style>
  <w:style w:type="character" w:styleId="CommentReference">
    <w:name w:val="annotation reference"/>
    <w:basedOn w:val="DefaultParagraphFont"/>
    <w:uiPriority w:val="99"/>
    <w:semiHidden/>
    <w:unhideWhenUsed/>
    <w:rsid w:val="00BC7A42"/>
    <w:rPr>
      <w:sz w:val="16"/>
      <w:szCs w:val="16"/>
    </w:rPr>
  </w:style>
  <w:style w:type="paragraph" w:styleId="CommentText">
    <w:name w:val="annotation text"/>
    <w:basedOn w:val="Normal"/>
    <w:link w:val="CommentTextChar"/>
    <w:uiPriority w:val="99"/>
    <w:unhideWhenUsed/>
    <w:rsid w:val="00BC7A42"/>
    <w:rPr>
      <w:szCs w:val="20"/>
    </w:rPr>
  </w:style>
  <w:style w:type="character" w:customStyle="1" w:styleId="CommentTextChar">
    <w:name w:val="Comment Text Char"/>
    <w:basedOn w:val="DefaultParagraphFont"/>
    <w:link w:val="CommentText"/>
    <w:uiPriority w:val="99"/>
    <w:rsid w:val="00BC7A42"/>
    <w:rPr>
      <w:rFonts w:ascii="Verdana" w:eastAsiaTheme="minorEastAsia" w:hAnsi="Verdana"/>
      <w:sz w:val="20"/>
      <w:szCs w:val="20"/>
    </w:rPr>
  </w:style>
  <w:style w:type="paragraph" w:styleId="CommentSubject">
    <w:name w:val="annotation subject"/>
    <w:basedOn w:val="CommentText"/>
    <w:next w:val="CommentText"/>
    <w:link w:val="CommentSubjectChar"/>
    <w:uiPriority w:val="99"/>
    <w:semiHidden/>
    <w:unhideWhenUsed/>
    <w:rsid w:val="00BC7A42"/>
    <w:rPr>
      <w:b/>
      <w:bCs/>
    </w:rPr>
  </w:style>
  <w:style w:type="character" w:customStyle="1" w:styleId="CommentSubjectChar">
    <w:name w:val="Comment Subject Char"/>
    <w:basedOn w:val="CommentTextChar"/>
    <w:link w:val="CommentSubject"/>
    <w:uiPriority w:val="99"/>
    <w:semiHidden/>
    <w:rsid w:val="00BC7A42"/>
    <w:rPr>
      <w:rFonts w:ascii="Verdana" w:eastAsiaTheme="minorEastAsia" w:hAnsi="Verdana"/>
      <w:b/>
      <w:bCs/>
      <w:sz w:val="20"/>
      <w:szCs w:val="20"/>
    </w:rPr>
  </w:style>
  <w:style w:type="paragraph" w:styleId="BalloonText">
    <w:name w:val="Balloon Text"/>
    <w:basedOn w:val="Normal"/>
    <w:link w:val="BalloonTextChar"/>
    <w:uiPriority w:val="99"/>
    <w:semiHidden/>
    <w:unhideWhenUsed/>
    <w:rsid w:val="00BC7A4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7A42"/>
    <w:rPr>
      <w:rFonts w:ascii="Segoe UI" w:eastAsiaTheme="minorEastAsia" w:hAnsi="Segoe UI" w:cs="Segoe UI"/>
      <w:sz w:val="18"/>
      <w:szCs w:val="18"/>
    </w:rPr>
  </w:style>
  <w:style w:type="paragraph" w:customStyle="1" w:styleId="Note0">
    <w:name w:val="Note"/>
    <w:basedOn w:val="NECBodyCopy"/>
    <w:link w:val="NoteChar"/>
    <w:uiPriority w:val="2"/>
    <w:rsid w:val="001D6BCD"/>
    <w:pPr>
      <w:ind w:left="720" w:hanging="720"/>
    </w:pPr>
    <w:rPr>
      <w:i/>
      <w:iCs/>
      <w:color w:val="EB6E00"/>
    </w:rPr>
  </w:style>
  <w:style w:type="paragraph" w:customStyle="1" w:styleId="StyleNoteAuto">
    <w:name w:val="Style Note + Auto"/>
    <w:basedOn w:val="Note0"/>
    <w:link w:val="StyleNoteAutoChar"/>
    <w:rsid w:val="005C3AF5"/>
    <w:pPr>
      <w:numPr>
        <w:numId w:val="6"/>
      </w:numPr>
    </w:pPr>
    <w:rPr>
      <w:color w:val="auto"/>
    </w:rPr>
  </w:style>
  <w:style w:type="character" w:customStyle="1" w:styleId="NoteChar">
    <w:name w:val="Note Char"/>
    <w:basedOn w:val="NECBodyCopyChar"/>
    <w:link w:val="Note0"/>
    <w:uiPriority w:val="2"/>
    <w:rsid w:val="001D6BCD"/>
    <w:rPr>
      <w:rFonts w:ascii="Verdana" w:eastAsiaTheme="minorEastAsia" w:hAnsi="Verdana"/>
      <w:i/>
      <w:iCs/>
      <w:color w:val="EB6E00"/>
      <w:sz w:val="20"/>
    </w:rPr>
  </w:style>
  <w:style w:type="numbering" w:customStyle="1" w:styleId="NOTE">
    <w:name w:val="NOTE"/>
    <w:uiPriority w:val="99"/>
    <w:rsid w:val="005C3AF5"/>
    <w:pPr>
      <w:numPr>
        <w:numId w:val="7"/>
      </w:numPr>
    </w:pPr>
  </w:style>
  <w:style w:type="paragraph" w:customStyle="1" w:styleId="NECNotes">
    <w:name w:val="NEC: Notes"/>
    <w:basedOn w:val="StyleNoteAuto"/>
    <w:next w:val="NECBodyCopy"/>
    <w:link w:val="NECNotesChar"/>
    <w:uiPriority w:val="1"/>
    <w:qFormat/>
    <w:rsid w:val="00833D7A"/>
    <w:pPr>
      <w:numPr>
        <w:numId w:val="0"/>
      </w:numPr>
      <w:pBdr>
        <w:top w:val="single" w:sz="2" w:space="4" w:color="EB6E00"/>
        <w:bottom w:val="single" w:sz="2" w:space="4" w:color="EB6E00"/>
      </w:pBdr>
      <w:spacing w:before="240" w:after="240"/>
      <w:ind w:left="360" w:right="115" w:hanging="360"/>
    </w:pPr>
    <w:rPr>
      <w:i w:val="0"/>
      <w:iCs w:val="0"/>
      <w:sz w:val="18"/>
      <w:szCs w:val="22"/>
    </w:rPr>
  </w:style>
  <w:style w:type="character" w:customStyle="1" w:styleId="StyleNoteAutoChar">
    <w:name w:val="Style Note + Auto Char"/>
    <w:basedOn w:val="NoteChar"/>
    <w:link w:val="StyleNoteAuto"/>
    <w:rsid w:val="00A5261E"/>
    <w:rPr>
      <w:rFonts w:ascii="Verdana" w:eastAsiaTheme="minorEastAsia" w:hAnsi="Verdana"/>
      <w:i/>
      <w:iCs/>
      <w:color w:val="EB6E00"/>
      <w:sz w:val="20"/>
    </w:rPr>
  </w:style>
  <w:style w:type="character" w:customStyle="1" w:styleId="NECNotesChar">
    <w:name w:val="NEC: Notes Char"/>
    <w:basedOn w:val="StyleNoteAutoChar"/>
    <w:link w:val="NECNotes"/>
    <w:uiPriority w:val="1"/>
    <w:rsid w:val="00E65A64"/>
    <w:rPr>
      <w:rFonts w:ascii="Verdana" w:eastAsiaTheme="minorEastAsia" w:hAnsi="Verdana"/>
      <w:i w:val="0"/>
      <w:iCs w:val="0"/>
      <w:color w:val="EB6E00"/>
      <w:sz w:val="18"/>
      <w:szCs w:val="22"/>
    </w:rPr>
  </w:style>
  <w:style w:type="table" w:customStyle="1" w:styleId="NECTable">
    <w:name w:val="NEC: Table"/>
    <w:basedOn w:val="TableNormal"/>
    <w:uiPriority w:val="99"/>
    <w:rsid w:val="00FA2815"/>
    <w:pPr>
      <w:spacing w:before="60" w:after="60" w:line="260" w:lineRule="exact"/>
    </w:pPr>
    <w:rPr>
      <w:rFonts w:ascii="Verdana" w:hAnsi="Verdana"/>
      <w:color w:val="000000" w:themeColor="text1"/>
      <w:sz w:val="20"/>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pPr>
        <w:wordWrap/>
        <w:spacing w:beforeLines="0" w:before="120" w:beforeAutospacing="0" w:afterLines="0" w:after="120" w:afterAutospacing="0"/>
      </w:pPr>
      <w:rPr>
        <w:rFonts w:ascii="Verdana" w:hAnsi="Verdana"/>
        <w:b w:val="0"/>
        <w:i w:val="0"/>
        <w:caps w:val="0"/>
        <w:smallCaps w:val="0"/>
        <w:strike w:val="0"/>
        <w:dstrike w:val="0"/>
        <w:vanish w:val="0"/>
        <w:color w:val="FFFFFF" w:themeColor="background1"/>
        <w:sz w:val="20"/>
        <w:vertAlign w:val="baseline"/>
      </w:rPr>
      <w:tbl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002B62"/>
      </w:tcPr>
    </w:tblStylePr>
  </w:style>
  <w:style w:type="paragraph" w:customStyle="1" w:styleId="paragraph">
    <w:name w:val="paragraph"/>
    <w:basedOn w:val="Normal"/>
    <w:rsid w:val="00E13DAB"/>
    <w:pPr>
      <w:spacing w:before="100" w:beforeAutospacing="1" w:after="100" w:afterAutospacing="1"/>
    </w:pPr>
    <w:rPr>
      <w:rFonts w:ascii="Times New Roman" w:eastAsia="Times New Roman" w:hAnsi="Times New Roman" w:cs="Times New Roman"/>
      <w:sz w:val="24"/>
      <w:lang w:eastAsia="en-GB"/>
    </w:rPr>
  </w:style>
  <w:style w:type="character" w:customStyle="1" w:styleId="normaltextrun">
    <w:name w:val="normaltextrun"/>
    <w:basedOn w:val="DefaultParagraphFont"/>
    <w:rsid w:val="00E13DAB"/>
  </w:style>
  <w:style w:type="character" w:customStyle="1" w:styleId="eop">
    <w:name w:val="eop"/>
    <w:basedOn w:val="DefaultParagraphFont"/>
    <w:rsid w:val="00E13DAB"/>
  </w:style>
  <w:style w:type="character" w:customStyle="1" w:styleId="spellingerror">
    <w:name w:val="spellingerror"/>
    <w:basedOn w:val="DefaultParagraphFont"/>
    <w:rsid w:val="00E13DAB"/>
  </w:style>
  <w:style w:type="character" w:customStyle="1" w:styleId="scxo245717366">
    <w:name w:val="scxo245717366"/>
    <w:basedOn w:val="DefaultParagraphFont"/>
    <w:rsid w:val="00E13DAB"/>
  </w:style>
  <w:style w:type="table" w:styleId="MediumList2-Accent1">
    <w:name w:val="Medium List 2 Accent 1"/>
    <w:basedOn w:val="TableNormal"/>
    <w:uiPriority w:val="66"/>
    <w:rsid w:val="0092110C"/>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w-post-body-paragraph">
    <w:name w:val="pw-post-body-paragraph"/>
    <w:basedOn w:val="Normal"/>
    <w:rsid w:val="00C744D9"/>
    <w:pPr>
      <w:spacing w:before="100" w:beforeAutospacing="1" w:after="100" w:afterAutospacing="1"/>
    </w:pPr>
    <w:rPr>
      <w:rFonts w:ascii="Times New Roman" w:eastAsia="Times New Roman" w:hAnsi="Times New Roman" w:cs="Times New Roman"/>
      <w:sz w:val="24"/>
      <w:lang w:eastAsia="en-GB" w:bidi="th-TH"/>
    </w:rPr>
  </w:style>
  <w:style w:type="character" w:styleId="Strong">
    <w:name w:val="Strong"/>
    <w:basedOn w:val="DefaultParagraphFont"/>
    <w:uiPriority w:val="22"/>
    <w:qFormat/>
    <w:rsid w:val="00C744D9"/>
    <w:rPr>
      <w:b/>
      <w:bCs/>
    </w:rPr>
  </w:style>
  <w:style w:type="character" w:styleId="Emphasis">
    <w:name w:val="Emphasis"/>
    <w:basedOn w:val="DefaultParagraphFont"/>
    <w:uiPriority w:val="20"/>
    <w:qFormat/>
    <w:rsid w:val="00C744D9"/>
    <w:rPr>
      <w:i/>
      <w:iCs/>
    </w:rPr>
  </w:style>
  <w:style w:type="paragraph" w:customStyle="1" w:styleId="mt">
    <w:name w:val="mt"/>
    <w:basedOn w:val="Normal"/>
    <w:rsid w:val="00C744D9"/>
    <w:pPr>
      <w:spacing w:before="100" w:beforeAutospacing="1" w:after="100" w:afterAutospacing="1"/>
    </w:pPr>
    <w:rPr>
      <w:rFonts w:ascii="Times New Roman" w:eastAsia="Times New Roman" w:hAnsi="Times New Roman" w:cs="Times New Roman"/>
      <w:sz w:val="24"/>
      <w:lang w:eastAsia="en-GB" w:bidi="th-TH"/>
    </w:rPr>
  </w:style>
  <w:style w:type="paragraph" w:customStyle="1" w:styleId="alert-title">
    <w:name w:val="alert-title"/>
    <w:basedOn w:val="Normal"/>
    <w:rsid w:val="00CB144D"/>
    <w:pPr>
      <w:spacing w:before="100" w:beforeAutospacing="1" w:after="100" w:afterAutospacing="1"/>
    </w:pPr>
    <w:rPr>
      <w:rFonts w:ascii="Times New Roman" w:eastAsia="Times New Roman" w:hAnsi="Times New Roman" w:cs="Times New Roman"/>
      <w:sz w:val="24"/>
      <w:lang w:eastAsia="en-GB" w:bidi="th-TH"/>
    </w:rPr>
  </w:style>
  <w:style w:type="character" w:styleId="HTMLCode">
    <w:name w:val="HTML Code"/>
    <w:basedOn w:val="DefaultParagraphFont"/>
    <w:uiPriority w:val="99"/>
    <w:semiHidden/>
    <w:unhideWhenUsed/>
    <w:rsid w:val="00CB144D"/>
    <w:rPr>
      <w:rFonts w:ascii="Courier New" w:eastAsia="Times New Roman" w:hAnsi="Courier New" w:cs="Courier New"/>
      <w:sz w:val="20"/>
      <w:szCs w:val="20"/>
    </w:rPr>
  </w:style>
  <w:style w:type="character" w:customStyle="1" w:styleId="msportalfx-font-regular">
    <w:name w:val="msportalfx-font-regular"/>
    <w:basedOn w:val="DefaultParagraphFont"/>
    <w:rsid w:val="00810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189250">
      <w:bodyDiv w:val="1"/>
      <w:marLeft w:val="0"/>
      <w:marRight w:val="0"/>
      <w:marTop w:val="0"/>
      <w:marBottom w:val="0"/>
      <w:divBdr>
        <w:top w:val="none" w:sz="0" w:space="0" w:color="auto"/>
        <w:left w:val="none" w:sz="0" w:space="0" w:color="auto"/>
        <w:bottom w:val="none" w:sz="0" w:space="0" w:color="auto"/>
        <w:right w:val="none" w:sz="0" w:space="0" w:color="auto"/>
      </w:divBdr>
      <w:divsChild>
        <w:div w:id="1078818894">
          <w:marLeft w:val="0"/>
          <w:marRight w:val="0"/>
          <w:marTop w:val="0"/>
          <w:marBottom w:val="0"/>
          <w:divBdr>
            <w:top w:val="none" w:sz="0" w:space="0" w:color="auto"/>
            <w:left w:val="none" w:sz="0" w:space="0" w:color="auto"/>
            <w:bottom w:val="none" w:sz="0" w:space="0" w:color="auto"/>
            <w:right w:val="none" w:sz="0" w:space="0" w:color="auto"/>
          </w:divBdr>
        </w:div>
      </w:divsChild>
    </w:div>
    <w:div w:id="239024216">
      <w:bodyDiv w:val="1"/>
      <w:marLeft w:val="0"/>
      <w:marRight w:val="0"/>
      <w:marTop w:val="0"/>
      <w:marBottom w:val="0"/>
      <w:divBdr>
        <w:top w:val="none" w:sz="0" w:space="0" w:color="auto"/>
        <w:left w:val="none" w:sz="0" w:space="0" w:color="auto"/>
        <w:bottom w:val="none" w:sz="0" w:space="0" w:color="auto"/>
        <w:right w:val="none" w:sz="0" w:space="0" w:color="auto"/>
      </w:divBdr>
    </w:div>
    <w:div w:id="257299764">
      <w:bodyDiv w:val="1"/>
      <w:marLeft w:val="0"/>
      <w:marRight w:val="0"/>
      <w:marTop w:val="0"/>
      <w:marBottom w:val="0"/>
      <w:divBdr>
        <w:top w:val="none" w:sz="0" w:space="0" w:color="auto"/>
        <w:left w:val="none" w:sz="0" w:space="0" w:color="auto"/>
        <w:bottom w:val="none" w:sz="0" w:space="0" w:color="auto"/>
        <w:right w:val="none" w:sz="0" w:space="0" w:color="auto"/>
      </w:divBdr>
      <w:divsChild>
        <w:div w:id="1845977531">
          <w:marLeft w:val="0"/>
          <w:marRight w:val="0"/>
          <w:marTop w:val="0"/>
          <w:marBottom w:val="0"/>
          <w:divBdr>
            <w:top w:val="none" w:sz="0" w:space="0" w:color="auto"/>
            <w:left w:val="none" w:sz="0" w:space="0" w:color="auto"/>
            <w:bottom w:val="none" w:sz="0" w:space="0" w:color="auto"/>
            <w:right w:val="none" w:sz="0" w:space="0" w:color="auto"/>
          </w:divBdr>
          <w:divsChild>
            <w:div w:id="1049494754">
              <w:marLeft w:val="0"/>
              <w:marRight w:val="0"/>
              <w:marTop w:val="0"/>
              <w:marBottom w:val="0"/>
              <w:divBdr>
                <w:top w:val="none" w:sz="0" w:space="0" w:color="auto"/>
                <w:left w:val="none" w:sz="0" w:space="0" w:color="auto"/>
                <w:bottom w:val="none" w:sz="0" w:space="0" w:color="auto"/>
                <w:right w:val="none" w:sz="0" w:space="0" w:color="auto"/>
              </w:divBdr>
            </w:div>
          </w:divsChild>
        </w:div>
        <w:div w:id="1162237026">
          <w:marLeft w:val="0"/>
          <w:marRight w:val="0"/>
          <w:marTop w:val="0"/>
          <w:marBottom w:val="0"/>
          <w:divBdr>
            <w:top w:val="none" w:sz="0" w:space="0" w:color="auto"/>
            <w:left w:val="none" w:sz="0" w:space="0" w:color="auto"/>
            <w:bottom w:val="none" w:sz="0" w:space="0" w:color="auto"/>
            <w:right w:val="none" w:sz="0" w:space="0" w:color="auto"/>
          </w:divBdr>
          <w:divsChild>
            <w:div w:id="1528131487">
              <w:marLeft w:val="0"/>
              <w:marRight w:val="0"/>
              <w:marTop w:val="0"/>
              <w:marBottom w:val="0"/>
              <w:divBdr>
                <w:top w:val="none" w:sz="0" w:space="0" w:color="auto"/>
                <w:left w:val="none" w:sz="0" w:space="0" w:color="auto"/>
                <w:bottom w:val="none" w:sz="0" w:space="0" w:color="auto"/>
                <w:right w:val="none" w:sz="0" w:space="0" w:color="auto"/>
              </w:divBdr>
            </w:div>
          </w:divsChild>
        </w:div>
        <w:div w:id="70664686">
          <w:marLeft w:val="0"/>
          <w:marRight w:val="0"/>
          <w:marTop w:val="0"/>
          <w:marBottom w:val="0"/>
          <w:divBdr>
            <w:top w:val="none" w:sz="0" w:space="0" w:color="auto"/>
            <w:left w:val="none" w:sz="0" w:space="0" w:color="auto"/>
            <w:bottom w:val="none" w:sz="0" w:space="0" w:color="auto"/>
            <w:right w:val="none" w:sz="0" w:space="0" w:color="auto"/>
          </w:divBdr>
          <w:divsChild>
            <w:div w:id="1127165421">
              <w:marLeft w:val="0"/>
              <w:marRight w:val="0"/>
              <w:marTop w:val="0"/>
              <w:marBottom w:val="0"/>
              <w:divBdr>
                <w:top w:val="none" w:sz="0" w:space="0" w:color="auto"/>
                <w:left w:val="none" w:sz="0" w:space="0" w:color="auto"/>
                <w:bottom w:val="none" w:sz="0" w:space="0" w:color="auto"/>
                <w:right w:val="none" w:sz="0" w:space="0" w:color="auto"/>
              </w:divBdr>
            </w:div>
          </w:divsChild>
        </w:div>
        <w:div w:id="636641154">
          <w:marLeft w:val="0"/>
          <w:marRight w:val="0"/>
          <w:marTop w:val="0"/>
          <w:marBottom w:val="0"/>
          <w:divBdr>
            <w:top w:val="none" w:sz="0" w:space="0" w:color="auto"/>
            <w:left w:val="none" w:sz="0" w:space="0" w:color="auto"/>
            <w:bottom w:val="none" w:sz="0" w:space="0" w:color="auto"/>
            <w:right w:val="none" w:sz="0" w:space="0" w:color="auto"/>
          </w:divBdr>
          <w:divsChild>
            <w:div w:id="1419667931">
              <w:marLeft w:val="0"/>
              <w:marRight w:val="0"/>
              <w:marTop w:val="0"/>
              <w:marBottom w:val="0"/>
              <w:divBdr>
                <w:top w:val="none" w:sz="0" w:space="0" w:color="auto"/>
                <w:left w:val="none" w:sz="0" w:space="0" w:color="auto"/>
                <w:bottom w:val="none" w:sz="0" w:space="0" w:color="auto"/>
                <w:right w:val="none" w:sz="0" w:space="0" w:color="auto"/>
              </w:divBdr>
            </w:div>
          </w:divsChild>
        </w:div>
        <w:div w:id="1526405526">
          <w:marLeft w:val="0"/>
          <w:marRight w:val="0"/>
          <w:marTop w:val="0"/>
          <w:marBottom w:val="0"/>
          <w:divBdr>
            <w:top w:val="none" w:sz="0" w:space="0" w:color="auto"/>
            <w:left w:val="none" w:sz="0" w:space="0" w:color="auto"/>
            <w:bottom w:val="none" w:sz="0" w:space="0" w:color="auto"/>
            <w:right w:val="none" w:sz="0" w:space="0" w:color="auto"/>
          </w:divBdr>
          <w:divsChild>
            <w:div w:id="428547113">
              <w:marLeft w:val="0"/>
              <w:marRight w:val="0"/>
              <w:marTop w:val="0"/>
              <w:marBottom w:val="0"/>
              <w:divBdr>
                <w:top w:val="none" w:sz="0" w:space="0" w:color="auto"/>
                <w:left w:val="none" w:sz="0" w:space="0" w:color="auto"/>
                <w:bottom w:val="none" w:sz="0" w:space="0" w:color="auto"/>
                <w:right w:val="none" w:sz="0" w:space="0" w:color="auto"/>
              </w:divBdr>
            </w:div>
          </w:divsChild>
        </w:div>
        <w:div w:id="1658607072">
          <w:marLeft w:val="0"/>
          <w:marRight w:val="0"/>
          <w:marTop w:val="0"/>
          <w:marBottom w:val="0"/>
          <w:divBdr>
            <w:top w:val="none" w:sz="0" w:space="0" w:color="auto"/>
            <w:left w:val="none" w:sz="0" w:space="0" w:color="auto"/>
            <w:bottom w:val="none" w:sz="0" w:space="0" w:color="auto"/>
            <w:right w:val="none" w:sz="0" w:space="0" w:color="auto"/>
          </w:divBdr>
        </w:div>
      </w:divsChild>
    </w:div>
    <w:div w:id="457383179">
      <w:bodyDiv w:val="1"/>
      <w:marLeft w:val="0"/>
      <w:marRight w:val="0"/>
      <w:marTop w:val="0"/>
      <w:marBottom w:val="0"/>
      <w:divBdr>
        <w:top w:val="none" w:sz="0" w:space="0" w:color="auto"/>
        <w:left w:val="none" w:sz="0" w:space="0" w:color="auto"/>
        <w:bottom w:val="none" w:sz="0" w:space="0" w:color="auto"/>
        <w:right w:val="none" w:sz="0" w:space="0" w:color="auto"/>
      </w:divBdr>
    </w:div>
    <w:div w:id="665399478">
      <w:bodyDiv w:val="1"/>
      <w:marLeft w:val="0"/>
      <w:marRight w:val="0"/>
      <w:marTop w:val="0"/>
      <w:marBottom w:val="0"/>
      <w:divBdr>
        <w:top w:val="none" w:sz="0" w:space="0" w:color="auto"/>
        <w:left w:val="none" w:sz="0" w:space="0" w:color="auto"/>
        <w:bottom w:val="none" w:sz="0" w:space="0" w:color="auto"/>
        <w:right w:val="none" w:sz="0" w:space="0" w:color="auto"/>
      </w:divBdr>
    </w:div>
    <w:div w:id="757869440">
      <w:bodyDiv w:val="1"/>
      <w:marLeft w:val="0"/>
      <w:marRight w:val="0"/>
      <w:marTop w:val="0"/>
      <w:marBottom w:val="0"/>
      <w:divBdr>
        <w:top w:val="none" w:sz="0" w:space="0" w:color="auto"/>
        <w:left w:val="none" w:sz="0" w:space="0" w:color="auto"/>
        <w:bottom w:val="none" w:sz="0" w:space="0" w:color="auto"/>
        <w:right w:val="none" w:sz="0" w:space="0" w:color="auto"/>
      </w:divBdr>
    </w:div>
    <w:div w:id="787744800">
      <w:bodyDiv w:val="1"/>
      <w:marLeft w:val="0"/>
      <w:marRight w:val="0"/>
      <w:marTop w:val="0"/>
      <w:marBottom w:val="0"/>
      <w:divBdr>
        <w:top w:val="none" w:sz="0" w:space="0" w:color="auto"/>
        <w:left w:val="none" w:sz="0" w:space="0" w:color="auto"/>
        <w:bottom w:val="none" w:sz="0" w:space="0" w:color="auto"/>
        <w:right w:val="none" w:sz="0" w:space="0" w:color="auto"/>
      </w:divBdr>
      <w:divsChild>
        <w:div w:id="1068041441">
          <w:marLeft w:val="0"/>
          <w:marRight w:val="0"/>
          <w:marTop w:val="0"/>
          <w:marBottom w:val="0"/>
          <w:divBdr>
            <w:top w:val="none" w:sz="0" w:space="0" w:color="auto"/>
            <w:left w:val="none" w:sz="0" w:space="0" w:color="auto"/>
            <w:bottom w:val="none" w:sz="0" w:space="0" w:color="auto"/>
            <w:right w:val="none" w:sz="0" w:space="0" w:color="auto"/>
          </w:divBdr>
          <w:divsChild>
            <w:div w:id="694115770">
              <w:marLeft w:val="0"/>
              <w:marRight w:val="0"/>
              <w:marTop w:val="0"/>
              <w:marBottom w:val="0"/>
              <w:divBdr>
                <w:top w:val="none" w:sz="0" w:space="0" w:color="auto"/>
                <w:left w:val="none" w:sz="0" w:space="0" w:color="auto"/>
                <w:bottom w:val="none" w:sz="0" w:space="0" w:color="auto"/>
                <w:right w:val="none" w:sz="0" w:space="0" w:color="auto"/>
              </w:divBdr>
            </w:div>
          </w:divsChild>
        </w:div>
        <w:div w:id="559097567">
          <w:marLeft w:val="0"/>
          <w:marRight w:val="0"/>
          <w:marTop w:val="0"/>
          <w:marBottom w:val="0"/>
          <w:divBdr>
            <w:top w:val="none" w:sz="0" w:space="0" w:color="auto"/>
            <w:left w:val="none" w:sz="0" w:space="0" w:color="auto"/>
            <w:bottom w:val="none" w:sz="0" w:space="0" w:color="auto"/>
            <w:right w:val="none" w:sz="0" w:space="0" w:color="auto"/>
          </w:divBdr>
          <w:divsChild>
            <w:div w:id="758479791">
              <w:marLeft w:val="0"/>
              <w:marRight w:val="0"/>
              <w:marTop w:val="0"/>
              <w:marBottom w:val="0"/>
              <w:divBdr>
                <w:top w:val="none" w:sz="0" w:space="0" w:color="auto"/>
                <w:left w:val="none" w:sz="0" w:space="0" w:color="auto"/>
                <w:bottom w:val="none" w:sz="0" w:space="0" w:color="auto"/>
                <w:right w:val="none" w:sz="0" w:space="0" w:color="auto"/>
              </w:divBdr>
            </w:div>
          </w:divsChild>
        </w:div>
        <w:div w:id="908225118">
          <w:marLeft w:val="0"/>
          <w:marRight w:val="0"/>
          <w:marTop w:val="0"/>
          <w:marBottom w:val="0"/>
          <w:divBdr>
            <w:top w:val="none" w:sz="0" w:space="0" w:color="auto"/>
            <w:left w:val="none" w:sz="0" w:space="0" w:color="auto"/>
            <w:bottom w:val="none" w:sz="0" w:space="0" w:color="auto"/>
            <w:right w:val="none" w:sz="0" w:space="0" w:color="auto"/>
          </w:divBdr>
          <w:divsChild>
            <w:div w:id="1323856128">
              <w:marLeft w:val="0"/>
              <w:marRight w:val="0"/>
              <w:marTop w:val="0"/>
              <w:marBottom w:val="0"/>
              <w:divBdr>
                <w:top w:val="none" w:sz="0" w:space="0" w:color="auto"/>
                <w:left w:val="none" w:sz="0" w:space="0" w:color="auto"/>
                <w:bottom w:val="none" w:sz="0" w:space="0" w:color="auto"/>
                <w:right w:val="none" w:sz="0" w:space="0" w:color="auto"/>
              </w:divBdr>
            </w:div>
          </w:divsChild>
        </w:div>
        <w:div w:id="535582469">
          <w:marLeft w:val="0"/>
          <w:marRight w:val="0"/>
          <w:marTop w:val="0"/>
          <w:marBottom w:val="0"/>
          <w:divBdr>
            <w:top w:val="none" w:sz="0" w:space="0" w:color="auto"/>
            <w:left w:val="none" w:sz="0" w:space="0" w:color="auto"/>
            <w:bottom w:val="none" w:sz="0" w:space="0" w:color="auto"/>
            <w:right w:val="none" w:sz="0" w:space="0" w:color="auto"/>
          </w:divBdr>
          <w:divsChild>
            <w:div w:id="956520168">
              <w:marLeft w:val="0"/>
              <w:marRight w:val="0"/>
              <w:marTop w:val="0"/>
              <w:marBottom w:val="0"/>
              <w:divBdr>
                <w:top w:val="none" w:sz="0" w:space="0" w:color="auto"/>
                <w:left w:val="none" w:sz="0" w:space="0" w:color="auto"/>
                <w:bottom w:val="none" w:sz="0" w:space="0" w:color="auto"/>
                <w:right w:val="none" w:sz="0" w:space="0" w:color="auto"/>
              </w:divBdr>
            </w:div>
          </w:divsChild>
        </w:div>
        <w:div w:id="611864581">
          <w:marLeft w:val="0"/>
          <w:marRight w:val="0"/>
          <w:marTop w:val="0"/>
          <w:marBottom w:val="0"/>
          <w:divBdr>
            <w:top w:val="none" w:sz="0" w:space="0" w:color="auto"/>
            <w:left w:val="none" w:sz="0" w:space="0" w:color="auto"/>
            <w:bottom w:val="none" w:sz="0" w:space="0" w:color="auto"/>
            <w:right w:val="none" w:sz="0" w:space="0" w:color="auto"/>
          </w:divBdr>
          <w:divsChild>
            <w:div w:id="105200725">
              <w:marLeft w:val="0"/>
              <w:marRight w:val="0"/>
              <w:marTop w:val="0"/>
              <w:marBottom w:val="0"/>
              <w:divBdr>
                <w:top w:val="none" w:sz="0" w:space="0" w:color="auto"/>
                <w:left w:val="none" w:sz="0" w:space="0" w:color="auto"/>
                <w:bottom w:val="none" w:sz="0" w:space="0" w:color="auto"/>
                <w:right w:val="none" w:sz="0" w:space="0" w:color="auto"/>
              </w:divBdr>
            </w:div>
          </w:divsChild>
        </w:div>
        <w:div w:id="255290837">
          <w:marLeft w:val="0"/>
          <w:marRight w:val="0"/>
          <w:marTop w:val="0"/>
          <w:marBottom w:val="0"/>
          <w:divBdr>
            <w:top w:val="none" w:sz="0" w:space="0" w:color="auto"/>
            <w:left w:val="none" w:sz="0" w:space="0" w:color="auto"/>
            <w:bottom w:val="none" w:sz="0" w:space="0" w:color="auto"/>
            <w:right w:val="none" w:sz="0" w:space="0" w:color="auto"/>
          </w:divBdr>
          <w:divsChild>
            <w:div w:id="437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29606">
      <w:bodyDiv w:val="1"/>
      <w:marLeft w:val="0"/>
      <w:marRight w:val="0"/>
      <w:marTop w:val="0"/>
      <w:marBottom w:val="0"/>
      <w:divBdr>
        <w:top w:val="none" w:sz="0" w:space="0" w:color="auto"/>
        <w:left w:val="none" w:sz="0" w:space="0" w:color="auto"/>
        <w:bottom w:val="none" w:sz="0" w:space="0" w:color="auto"/>
        <w:right w:val="none" w:sz="0" w:space="0" w:color="auto"/>
      </w:divBdr>
      <w:divsChild>
        <w:div w:id="474760088">
          <w:marLeft w:val="0"/>
          <w:marRight w:val="0"/>
          <w:marTop w:val="0"/>
          <w:marBottom w:val="0"/>
          <w:divBdr>
            <w:top w:val="none" w:sz="0" w:space="0" w:color="auto"/>
            <w:left w:val="none" w:sz="0" w:space="0" w:color="auto"/>
            <w:bottom w:val="none" w:sz="0" w:space="0" w:color="auto"/>
            <w:right w:val="none" w:sz="0" w:space="0" w:color="auto"/>
          </w:divBdr>
          <w:divsChild>
            <w:div w:id="1547833753">
              <w:marLeft w:val="0"/>
              <w:marRight w:val="0"/>
              <w:marTop w:val="0"/>
              <w:marBottom w:val="0"/>
              <w:divBdr>
                <w:top w:val="none" w:sz="0" w:space="0" w:color="auto"/>
                <w:left w:val="none" w:sz="0" w:space="0" w:color="auto"/>
                <w:bottom w:val="none" w:sz="0" w:space="0" w:color="auto"/>
                <w:right w:val="none" w:sz="0" w:space="0" w:color="auto"/>
              </w:divBdr>
            </w:div>
          </w:divsChild>
        </w:div>
        <w:div w:id="771436409">
          <w:marLeft w:val="0"/>
          <w:marRight w:val="0"/>
          <w:marTop w:val="0"/>
          <w:marBottom w:val="0"/>
          <w:divBdr>
            <w:top w:val="none" w:sz="0" w:space="0" w:color="auto"/>
            <w:left w:val="none" w:sz="0" w:space="0" w:color="auto"/>
            <w:bottom w:val="none" w:sz="0" w:space="0" w:color="auto"/>
            <w:right w:val="none" w:sz="0" w:space="0" w:color="auto"/>
          </w:divBdr>
          <w:divsChild>
            <w:div w:id="829951061">
              <w:marLeft w:val="0"/>
              <w:marRight w:val="0"/>
              <w:marTop w:val="0"/>
              <w:marBottom w:val="0"/>
              <w:divBdr>
                <w:top w:val="none" w:sz="0" w:space="0" w:color="auto"/>
                <w:left w:val="none" w:sz="0" w:space="0" w:color="auto"/>
                <w:bottom w:val="none" w:sz="0" w:space="0" w:color="auto"/>
                <w:right w:val="none" w:sz="0" w:space="0" w:color="auto"/>
              </w:divBdr>
            </w:div>
          </w:divsChild>
        </w:div>
        <w:div w:id="906040341">
          <w:marLeft w:val="0"/>
          <w:marRight w:val="0"/>
          <w:marTop w:val="0"/>
          <w:marBottom w:val="0"/>
          <w:divBdr>
            <w:top w:val="none" w:sz="0" w:space="0" w:color="auto"/>
            <w:left w:val="none" w:sz="0" w:space="0" w:color="auto"/>
            <w:bottom w:val="none" w:sz="0" w:space="0" w:color="auto"/>
            <w:right w:val="none" w:sz="0" w:space="0" w:color="auto"/>
          </w:divBdr>
          <w:divsChild>
            <w:div w:id="1305743105">
              <w:marLeft w:val="0"/>
              <w:marRight w:val="0"/>
              <w:marTop w:val="0"/>
              <w:marBottom w:val="0"/>
              <w:divBdr>
                <w:top w:val="none" w:sz="0" w:space="0" w:color="auto"/>
                <w:left w:val="none" w:sz="0" w:space="0" w:color="auto"/>
                <w:bottom w:val="none" w:sz="0" w:space="0" w:color="auto"/>
                <w:right w:val="none" w:sz="0" w:space="0" w:color="auto"/>
              </w:divBdr>
            </w:div>
          </w:divsChild>
        </w:div>
        <w:div w:id="1578635504">
          <w:marLeft w:val="0"/>
          <w:marRight w:val="0"/>
          <w:marTop w:val="0"/>
          <w:marBottom w:val="0"/>
          <w:divBdr>
            <w:top w:val="none" w:sz="0" w:space="0" w:color="auto"/>
            <w:left w:val="none" w:sz="0" w:space="0" w:color="auto"/>
            <w:bottom w:val="none" w:sz="0" w:space="0" w:color="auto"/>
            <w:right w:val="none" w:sz="0" w:space="0" w:color="auto"/>
          </w:divBdr>
          <w:divsChild>
            <w:div w:id="1751808978">
              <w:marLeft w:val="0"/>
              <w:marRight w:val="0"/>
              <w:marTop w:val="0"/>
              <w:marBottom w:val="0"/>
              <w:divBdr>
                <w:top w:val="none" w:sz="0" w:space="0" w:color="auto"/>
                <w:left w:val="none" w:sz="0" w:space="0" w:color="auto"/>
                <w:bottom w:val="none" w:sz="0" w:space="0" w:color="auto"/>
                <w:right w:val="none" w:sz="0" w:space="0" w:color="auto"/>
              </w:divBdr>
            </w:div>
          </w:divsChild>
        </w:div>
        <w:div w:id="442921658">
          <w:marLeft w:val="0"/>
          <w:marRight w:val="0"/>
          <w:marTop w:val="0"/>
          <w:marBottom w:val="0"/>
          <w:divBdr>
            <w:top w:val="none" w:sz="0" w:space="0" w:color="auto"/>
            <w:left w:val="none" w:sz="0" w:space="0" w:color="auto"/>
            <w:bottom w:val="none" w:sz="0" w:space="0" w:color="auto"/>
            <w:right w:val="none" w:sz="0" w:space="0" w:color="auto"/>
          </w:divBdr>
          <w:divsChild>
            <w:div w:id="1605916425">
              <w:marLeft w:val="0"/>
              <w:marRight w:val="0"/>
              <w:marTop w:val="0"/>
              <w:marBottom w:val="0"/>
              <w:divBdr>
                <w:top w:val="none" w:sz="0" w:space="0" w:color="auto"/>
                <w:left w:val="none" w:sz="0" w:space="0" w:color="auto"/>
                <w:bottom w:val="none" w:sz="0" w:space="0" w:color="auto"/>
                <w:right w:val="none" w:sz="0" w:space="0" w:color="auto"/>
              </w:divBdr>
            </w:div>
          </w:divsChild>
        </w:div>
        <w:div w:id="220023101">
          <w:marLeft w:val="0"/>
          <w:marRight w:val="0"/>
          <w:marTop w:val="0"/>
          <w:marBottom w:val="0"/>
          <w:divBdr>
            <w:top w:val="none" w:sz="0" w:space="0" w:color="auto"/>
            <w:left w:val="none" w:sz="0" w:space="0" w:color="auto"/>
            <w:bottom w:val="none" w:sz="0" w:space="0" w:color="auto"/>
            <w:right w:val="none" w:sz="0" w:space="0" w:color="auto"/>
          </w:divBdr>
          <w:divsChild>
            <w:div w:id="1866601931">
              <w:marLeft w:val="0"/>
              <w:marRight w:val="0"/>
              <w:marTop w:val="0"/>
              <w:marBottom w:val="0"/>
              <w:divBdr>
                <w:top w:val="none" w:sz="0" w:space="0" w:color="auto"/>
                <w:left w:val="none" w:sz="0" w:space="0" w:color="auto"/>
                <w:bottom w:val="none" w:sz="0" w:space="0" w:color="auto"/>
                <w:right w:val="none" w:sz="0" w:space="0" w:color="auto"/>
              </w:divBdr>
            </w:div>
          </w:divsChild>
        </w:div>
        <w:div w:id="238950442">
          <w:marLeft w:val="0"/>
          <w:marRight w:val="0"/>
          <w:marTop w:val="0"/>
          <w:marBottom w:val="0"/>
          <w:divBdr>
            <w:top w:val="none" w:sz="0" w:space="0" w:color="auto"/>
            <w:left w:val="none" w:sz="0" w:space="0" w:color="auto"/>
            <w:bottom w:val="none" w:sz="0" w:space="0" w:color="auto"/>
            <w:right w:val="none" w:sz="0" w:space="0" w:color="auto"/>
          </w:divBdr>
          <w:divsChild>
            <w:div w:id="885527737">
              <w:marLeft w:val="0"/>
              <w:marRight w:val="0"/>
              <w:marTop w:val="0"/>
              <w:marBottom w:val="0"/>
              <w:divBdr>
                <w:top w:val="none" w:sz="0" w:space="0" w:color="auto"/>
                <w:left w:val="none" w:sz="0" w:space="0" w:color="auto"/>
                <w:bottom w:val="none" w:sz="0" w:space="0" w:color="auto"/>
                <w:right w:val="none" w:sz="0" w:space="0" w:color="auto"/>
              </w:divBdr>
            </w:div>
          </w:divsChild>
        </w:div>
        <w:div w:id="1885487356">
          <w:marLeft w:val="0"/>
          <w:marRight w:val="0"/>
          <w:marTop w:val="0"/>
          <w:marBottom w:val="0"/>
          <w:divBdr>
            <w:top w:val="none" w:sz="0" w:space="0" w:color="auto"/>
            <w:left w:val="none" w:sz="0" w:space="0" w:color="auto"/>
            <w:bottom w:val="none" w:sz="0" w:space="0" w:color="auto"/>
            <w:right w:val="none" w:sz="0" w:space="0" w:color="auto"/>
          </w:divBdr>
          <w:divsChild>
            <w:div w:id="44257919">
              <w:marLeft w:val="0"/>
              <w:marRight w:val="0"/>
              <w:marTop w:val="0"/>
              <w:marBottom w:val="0"/>
              <w:divBdr>
                <w:top w:val="none" w:sz="0" w:space="0" w:color="auto"/>
                <w:left w:val="none" w:sz="0" w:space="0" w:color="auto"/>
                <w:bottom w:val="none" w:sz="0" w:space="0" w:color="auto"/>
                <w:right w:val="none" w:sz="0" w:space="0" w:color="auto"/>
              </w:divBdr>
            </w:div>
          </w:divsChild>
        </w:div>
        <w:div w:id="1188836214">
          <w:marLeft w:val="0"/>
          <w:marRight w:val="0"/>
          <w:marTop w:val="0"/>
          <w:marBottom w:val="0"/>
          <w:divBdr>
            <w:top w:val="none" w:sz="0" w:space="0" w:color="auto"/>
            <w:left w:val="none" w:sz="0" w:space="0" w:color="auto"/>
            <w:bottom w:val="none" w:sz="0" w:space="0" w:color="auto"/>
            <w:right w:val="none" w:sz="0" w:space="0" w:color="auto"/>
          </w:divBdr>
          <w:divsChild>
            <w:div w:id="303705149">
              <w:marLeft w:val="0"/>
              <w:marRight w:val="0"/>
              <w:marTop w:val="0"/>
              <w:marBottom w:val="0"/>
              <w:divBdr>
                <w:top w:val="none" w:sz="0" w:space="0" w:color="auto"/>
                <w:left w:val="none" w:sz="0" w:space="0" w:color="auto"/>
                <w:bottom w:val="none" w:sz="0" w:space="0" w:color="auto"/>
                <w:right w:val="none" w:sz="0" w:space="0" w:color="auto"/>
              </w:divBdr>
            </w:div>
          </w:divsChild>
        </w:div>
        <w:div w:id="1942371313">
          <w:marLeft w:val="0"/>
          <w:marRight w:val="0"/>
          <w:marTop w:val="0"/>
          <w:marBottom w:val="0"/>
          <w:divBdr>
            <w:top w:val="none" w:sz="0" w:space="0" w:color="auto"/>
            <w:left w:val="none" w:sz="0" w:space="0" w:color="auto"/>
            <w:bottom w:val="none" w:sz="0" w:space="0" w:color="auto"/>
            <w:right w:val="none" w:sz="0" w:space="0" w:color="auto"/>
          </w:divBdr>
          <w:divsChild>
            <w:div w:id="1308170618">
              <w:marLeft w:val="0"/>
              <w:marRight w:val="0"/>
              <w:marTop w:val="0"/>
              <w:marBottom w:val="0"/>
              <w:divBdr>
                <w:top w:val="none" w:sz="0" w:space="0" w:color="auto"/>
                <w:left w:val="none" w:sz="0" w:space="0" w:color="auto"/>
                <w:bottom w:val="none" w:sz="0" w:space="0" w:color="auto"/>
                <w:right w:val="none" w:sz="0" w:space="0" w:color="auto"/>
              </w:divBdr>
            </w:div>
          </w:divsChild>
        </w:div>
        <w:div w:id="1849785317">
          <w:marLeft w:val="0"/>
          <w:marRight w:val="0"/>
          <w:marTop w:val="0"/>
          <w:marBottom w:val="0"/>
          <w:divBdr>
            <w:top w:val="none" w:sz="0" w:space="0" w:color="auto"/>
            <w:left w:val="none" w:sz="0" w:space="0" w:color="auto"/>
            <w:bottom w:val="none" w:sz="0" w:space="0" w:color="auto"/>
            <w:right w:val="none" w:sz="0" w:space="0" w:color="auto"/>
          </w:divBdr>
          <w:divsChild>
            <w:div w:id="691077703">
              <w:marLeft w:val="0"/>
              <w:marRight w:val="0"/>
              <w:marTop w:val="0"/>
              <w:marBottom w:val="0"/>
              <w:divBdr>
                <w:top w:val="none" w:sz="0" w:space="0" w:color="auto"/>
                <w:left w:val="none" w:sz="0" w:space="0" w:color="auto"/>
                <w:bottom w:val="none" w:sz="0" w:space="0" w:color="auto"/>
                <w:right w:val="none" w:sz="0" w:space="0" w:color="auto"/>
              </w:divBdr>
            </w:div>
          </w:divsChild>
        </w:div>
        <w:div w:id="1379084786">
          <w:marLeft w:val="0"/>
          <w:marRight w:val="0"/>
          <w:marTop w:val="0"/>
          <w:marBottom w:val="0"/>
          <w:divBdr>
            <w:top w:val="none" w:sz="0" w:space="0" w:color="auto"/>
            <w:left w:val="none" w:sz="0" w:space="0" w:color="auto"/>
            <w:bottom w:val="none" w:sz="0" w:space="0" w:color="auto"/>
            <w:right w:val="none" w:sz="0" w:space="0" w:color="auto"/>
          </w:divBdr>
          <w:divsChild>
            <w:div w:id="457837447">
              <w:marLeft w:val="0"/>
              <w:marRight w:val="0"/>
              <w:marTop w:val="0"/>
              <w:marBottom w:val="0"/>
              <w:divBdr>
                <w:top w:val="none" w:sz="0" w:space="0" w:color="auto"/>
                <w:left w:val="none" w:sz="0" w:space="0" w:color="auto"/>
                <w:bottom w:val="none" w:sz="0" w:space="0" w:color="auto"/>
                <w:right w:val="none" w:sz="0" w:space="0" w:color="auto"/>
              </w:divBdr>
            </w:div>
          </w:divsChild>
        </w:div>
        <w:div w:id="738018625">
          <w:marLeft w:val="0"/>
          <w:marRight w:val="0"/>
          <w:marTop w:val="0"/>
          <w:marBottom w:val="0"/>
          <w:divBdr>
            <w:top w:val="none" w:sz="0" w:space="0" w:color="auto"/>
            <w:left w:val="none" w:sz="0" w:space="0" w:color="auto"/>
            <w:bottom w:val="none" w:sz="0" w:space="0" w:color="auto"/>
            <w:right w:val="none" w:sz="0" w:space="0" w:color="auto"/>
          </w:divBdr>
          <w:divsChild>
            <w:div w:id="975572267">
              <w:marLeft w:val="0"/>
              <w:marRight w:val="0"/>
              <w:marTop w:val="0"/>
              <w:marBottom w:val="0"/>
              <w:divBdr>
                <w:top w:val="none" w:sz="0" w:space="0" w:color="auto"/>
                <w:left w:val="none" w:sz="0" w:space="0" w:color="auto"/>
                <w:bottom w:val="none" w:sz="0" w:space="0" w:color="auto"/>
                <w:right w:val="none" w:sz="0" w:space="0" w:color="auto"/>
              </w:divBdr>
            </w:div>
          </w:divsChild>
        </w:div>
        <w:div w:id="2049910736">
          <w:marLeft w:val="0"/>
          <w:marRight w:val="0"/>
          <w:marTop w:val="0"/>
          <w:marBottom w:val="0"/>
          <w:divBdr>
            <w:top w:val="none" w:sz="0" w:space="0" w:color="auto"/>
            <w:left w:val="none" w:sz="0" w:space="0" w:color="auto"/>
            <w:bottom w:val="none" w:sz="0" w:space="0" w:color="auto"/>
            <w:right w:val="none" w:sz="0" w:space="0" w:color="auto"/>
          </w:divBdr>
          <w:divsChild>
            <w:div w:id="1553417811">
              <w:marLeft w:val="0"/>
              <w:marRight w:val="0"/>
              <w:marTop w:val="0"/>
              <w:marBottom w:val="0"/>
              <w:divBdr>
                <w:top w:val="none" w:sz="0" w:space="0" w:color="auto"/>
                <w:left w:val="none" w:sz="0" w:space="0" w:color="auto"/>
                <w:bottom w:val="none" w:sz="0" w:space="0" w:color="auto"/>
                <w:right w:val="none" w:sz="0" w:space="0" w:color="auto"/>
              </w:divBdr>
            </w:div>
          </w:divsChild>
        </w:div>
        <w:div w:id="950548210">
          <w:marLeft w:val="0"/>
          <w:marRight w:val="0"/>
          <w:marTop w:val="0"/>
          <w:marBottom w:val="0"/>
          <w:divBdr>
            <w:top w:val="none" w:sz="0" w:space="0" w:color="auto"/>
            <w:left w:val="none" w:sz="0" w:space="0" w:color="auto"/>
            <w:bottom w:val="none" w:sz="0" w:space="0" w:color="auto"/>
            <w:right w:val="none" w:sz="0" w:space="0" w:color="auto"/>
          </w:divBdr>
          <w:divsChild>
            <w:div w:id="1820807435">
              <w:marLeft w:val="0"/>
              <w:marRight w:val="0"/>
              <w:marTop w:val="0"/>
              <w:marBottom w:val="0"/>
              <w:divBdr>
                <w:top w:val="none" w:sz="0" w:space="0" w:color="auto"/>
                <w:left w:val="none" w:sz="0" w:space="0" w:color="auto"/>
                <w:bottom w:val="none" w:sz="0" w:space="0" w:color="auto"/>
                <w:right w:val="none" w:sz="0" w:space="0" w:color="auto"/>
              </w:divBdr>
            </w:div>
          </w:divsChild>
        </w:div>
        <w:div w:id="1212769074">
          <w:marLeft w:val="0"/>
          <w:marRight w:val="0"/>
          <w:marTop w:val="0"/>
          <w:marBottom w:val="0"/>
          <w:divBdr>
            <w:top w:val="none" w:sz="0" w:space="0" w:color="auto"/>
            <w:left w:val="none" w:sz="0" w:space="0" w:color="auto"/>
            <w:bottom w:val="none" w:sz="0" w:space="0" w:color="auto"/>
            <w:right w:val="none" w:sz="0" w:space="0" w:color="auto"/>
          </w:divBdr>
          <w:divsChild>
            <w:div w:id="1955553632">
              <w:marLeft w:val="0"/>
              <w:marRight w:val="0"/>
              <w:marTop w:val="0"/>
              <w:marBottom w:val="0"/>
              <w:divBdr>
                <w:top w:val="none" w:sz="0" w:space="0" w:color="auto"/>
                <w:left w:val="none" w:sz="0" w:space="0" w:color="auto"/>
                <w:bottom w:val="none" w:sz="0" w:space="0" w:color="auto"/>
                <w:right w:val="none" w:sz="0" w:space="0" w:color="auto"/>
              </w:divBdr>
            </w:div>
          </w:divsChild>
        </w:div>
        <w:div w:id="2099595373">
          <w:marLeft w:val="0"/>
          <w:marRight w:val="0"/>
          <w:marTop w:val="0"/>
          <w:marBottom w:val="0"/>
          <w:divBdr>
            <w:top w:val="none" w:sz="0" w:space="0" w:color="auto"/>
            <w:left w:val="none" w:sz="0" w:space="0" w:color="auto"/>
            <w:bottom w:val="none" w:sz="0" w:space="0" w:color="auto"/>
            <w:right w:val="none" w:sz="0" w:space="0" w:color="auto"/>
          </w:divBdr>
          <w:divsChild>
            <w:div w:id="314645566">
              <w:marLeft w:val="0"/>
              <w:marRight w:val="0"/>
              <w:marTop w:val="0"/>
              <w:marBottom w:val="0"/>
              <w:divBdr>
                <w:top w:val="none" w:sz="0" w:space="0" w:color="auto"/>
                <w:left w:val="none" w:sz="0" w:space="0" w:color="auto"/>
                <w:bottom w:val="none" w:sz="0" w:space="0" w:color="auto"/>
                <w:right w:val="none" w:sz="0" w:space="0" w:color="auto"/>
              </w:divBdr>
            </w:div>
          </w:divsChild>
        </w:div>
        <w:div w:id="1297834635">
          <w:marLeft w:val="0"/>
          <w:marRight w:val="0"/>
          <w:marTop w:val="0"/>
          <w:marBottom w:val="0"/>
          <w:divBdr>
            <w:top w:val="none" w:sz="0" w:space="0" w:color="auto"/>
            <w:left w:val="none" w:sz="0" w:space="0" w:color="auto"/>
            <w:bottom w:val="none" w:sz="0" w:space="0" w:color="auto"/>
            <w:right w:val="none" w:sz="0" w:space="0" w:color="auto"/>
          </w:divBdr>
          <w:divsChild>
            <w:div w:id="417947163">
              <w:marLeft w:val="0"/>
              <w:marRight w:val="0"/>
              <w:marTop w:val="0"/>
              <w:marBottom w:val="0"/>
              <w:divBdr>
                <w:top w:val="none" w:sz="0" w:space="0" w:color="auto"/>
                <w:left w:val="none" w:sz="0" w:space="0" w:color="auto"/>
                <w:bottom w:val="none" w:sz="0" w:space="0" w:color="auto"/>
                <w:right w:val="none" w:sz="0" w:space="0" w:color="auto"/>
              </w:divBdr>
            </w:div>
          </w:divsChild>
        </w:div>
        <w:div w:id="535393544">
          <w:marLeft w:val="0"/>
          <w:marRight w:val="0"/>
          <w:marTop w:val="0"/>
          <w:marBottom w:val="0"/>
          <w:divBdr>
            <w:top w:val="none" w:sz="0" w:space="0" w:color="auto"/>
            <w:left w:val="none" w:sz="0" w:space="0" w:color="auto"/>
            <w:bottom w:val="none" w:sz="0" w:space="0" w:color="auto"/>
            <w:right w:val="none" w:sz="0" w:space="0" w:color="auto"/>
          </w:divBdr>
          <w:divsChild>
            <w:div w:id="615333733">
              <w:marLeft w:val="0"/>
              <w:marRight w:val="0"/>
              <w:marTop w:val="0"/>
              <w:marBottom w:val="0"/>
              <w:divBdr>
                <w:top w:val="none" w:sz="0" w:space="0" w:color="auto"/>
                <w:left w:val="none" w:sz="0" w:space="0" w:color="auto"/>
                <w:bottom w:val="none" w:sz="0" w:space="0" w:color="auto"/>
                <w:right w:val="none" w:sz="0" w:space="0" w:color="auto"/>
              </w:divBdr>
            </w:div>
          </w:divsChild>
        </w:div>
        <w:div w:id="515385094">
          <w:marLeft w:val="0"/>
          <w:marRight w:val="0"/>
          <w:marTop w:val="0"/>
          <w:marBottom w:val="0"/>
          <w:divBdr>
            <w:top w:val="none" w:sz="0" w:space="0" w:color="auto"/>
            <w:left w:val="none" w:sz="0" w:space="0" w:color="auto"/>
            <w:bottom w:val="none" w:sz="0" w:space="0" w:color="auto"/>
            <w:right w:val="none" w:sz="0" w:space="0" w:color="auto"/>
          </w:divBdr>
          <w:divsChild>
            <w:div w:id="1327974906">
              <w:marLeft w:val="0"/>
              <w:marRight w:val="0"/>
              <w:marTop w:val="0"/>
              <w:marBottom w:val="0"/>
              <w:divBdr>
                <w:top w:val="none" w:sz="0" w:space="0" w:color="auto"/>
                <w:left w:val="none" w:sz="0" w:space="0" w:color="auto"/>
                <w:bottom w:val="none" w:sz="0" w:space="0" w:color="auto"/>
                <w:right w:val="none" w:sz="0" w:space="0" w:color="auto"/>
              </w:divBdr>
            </w:div>
          </w:divsChild>
        </w:div>
        <w:div w:id="842664792">
          <w:marLeft w:val="0"/>
          <w:marRight w:val="0"/>
          <w:marTop w:val="0"/>
          <w:marBottom w:val="0"/>
          <w:divBdr>
            <w:top w:val="none" w:sz="0" w:space="0" w:color="auto"/>
            <w:left w:val="none" w:sz="0" w:space="0" w:color="auto"/>
            <w:bottom w:val="none" w:sz="0" w:space="0" w:color="auto"/>
            <w:right w:val="none" w:sz="0" w:space="0" w:color="auto"/>
          </w:divBdr>
          <w:divsChild>
            <w:div w:id="647243483">
              <w:marLeft w:val="0"/>
              <w:marRight w:val="0"/>
              <w:marTop w:val="0"/>
              <w:marBottom w:val="0"/>
              <w:divBdr>
                <w:top w:val="none" w:sz="0" w:space="0" w:color="auto"/>
                <w:left w:val="none" w:sz="0" w:space="0" w:color="auto"/>
                <w:bottom w:val="none" w:sz="0" w:space="0" w:color="auto"/>
                <w:right w:val="none" w:sz="0" w:space="0" w:color="auto"/>
              </w:divBdr>
            </w:div>
          </w:divsChild>
        </w:div>
        <w:div w:id="936716901">
          <w:marLeft w:val="0"/>
          <w:marRight w:val="0"/>
          <w:marTop w:val="0"/>
          <w:marBottom w:val="0"/>
          <w:divBdr>
            <w:top w:val="none" w:sz="0" w:space="0" w:color="auto"/>
            <w:left w:val="none" w:sz="0" w:space="0" w:color="auto"/>
            <w:bottom w:val="none" w:sz="0" w:space="0" w:color="auto"/>
            <w:right w:val="none" w:sz="0" w:space="0" w:color="auto"/>
          </w:divBdr>
          <w:divsChild>
            <w:div w:id="1093163576">
              <w:marLeft w:val="0"/>
              <w:marRight w:val="0"/>
              <w:marTop w:val="0"/>
              <w:marBottom w:val="0"/>
              <w:divBdr>
                <w:top w:val="none" w:sz="0" w:space="0" w:color="auto"/>
                <w:left w:val="none" w:sz="0" w:space="0" w:color="auto"/>
                <w:bottom w:val="none" w:sz="0" w:space="0" w:color="auto"/>
                <w:right w:val="none" w:sz="0" w:space="0" w:color="auto"/>
              </w:divBdr>
            </w:div>
          </w:divsChild>
        </w:div>
        <w:div w:id="1841314086">
          <w:marLeft w:val="0"/>
          <w:marRight w:val="0"/>
          <w:marTop w:val="0"/>
          <w:marBottom w:val="0"/>
          <w:divBdr>
            <w:top w:val="none" w:sz="0" w:space="0" w:color="auto"/>
            <w:left w:val="none" w:sz="0" w:space="0" w:color="auto"/>
            <w:bottom w:val="none" w:sz="0" w:space="0" w:color="auto"/>
            <w:right w:val="none" w:sz="0" w:space="0" w:color="auto"/>
          </w:divBdr>
          <w:divsChild>
            <w:div w:id="2113822286">
              <w:marLeft w:val="0"/>
              <w:marRight w:val="0"/>
              <w:marTop w:val="0"/>
              <w:marBottom w:val="0"/>
              <w:divBdr>
                <w:top w:val="none" w:sz="0" w:space="0" w:color="auto"/>
                <w:left w:val="none" w:sz="0" w:space="0" w:color="auto"/>
                <w:bottom w:val="none" w:sz="0" w:space="0" w:color="auto"/>
                <w:right w:val="none" w:sz="0" w:space="0" w:color="auto"/>
              </w:divBdr>
            </w:div>
          </w:divsChild>
        </w:div>
        <w:div w:id="61561186">
          <w:marLeft w:val="0"/>
          <w:marRight w:val="0"/>
          <w:marTop w:val="0"/>
          <w:marBottom w:val="0"/>
          <w:divBdr>
            <w:top w:val="none" w:sz="0" w:space="0" w:color="auto"/>
            <w:left w:val="none" w:sz="0" w:space="0" w:color="auto"/>
            <w:bottom w:val="none" w:sz="0" w:space="0" w:color="auto"/>
            <w:right w:val="none" w:sz="0" w:space="0" w:color="auto"/>
          </w:divBdr>
          <w:divsChild>
            <w:div w:id="1962610709">
              <w:marLeft w:val="0"/>
              <w:marRight w:val="0"/>
              <w:marTop w:val="0"/>
              <w:marBottom w:val="0"/>
              <w:divBdr>
                <w:top w:val="none" w:sz="0" w:space="0" w:color="auto"/>
                <w:left w:val="none" w:sz="0" w:space="0" w:color="auto"/>
                <w:bottom w:val="none" w:sz="0" w:space="0" w:color="auto"/>
                <w:right w:val="none" w:sz="0" w:space="0" w:color="auto"/>
              </w:divBdr>
            </w:div>
          </w:divsChild>
        </w:div>
        <w:div w:id="1141271257">
          <w:marLeft w:val="0"/>
          <w:marRight w:val="0"/>
          <w:marTop w:val="0"/>
          <w:marBottom w:val="0"/>
          <w:divBdr>
            <w:top w:val="none" w:sz="0" w:space="0" w:color="auto"/>
            <w:left w:val="none" w:sz="0" w:space="0" w:color="auto"/>
            <w:bottom w:val="none" w:sz="0" w:space="0" w:color="auto"/>
            <w:right w:val="none" w:sz="0" w:space="0" w:color="auto"/>
          </w:divBdr>
          <w:divsChild>
            <w:div w:id="903491479">
              <w:marLeft w:val="0"/>
              <w:marRight w:val="0"/>
              <w:marTop w:val="0"/>
              <w:marBottom w:val="0"/>
              <w:divBdr>
                <w:top w:val="none" w:sz="0" w:space="0" w:color="auto"/>
                <w:left w:val="none" w:sz="0" w:space="0" w:color="auto"/>
                <w:bottom w:val="none" w:sz="0" w:space="0" w:color="auto"/>
                <w:right w:val="none" w:sz="0" w:space="0" w:color="auto"/>
              </w:divBdr>
            </w:div>
          </w:divsChild>
        </w:div>
        <w:div w:id="1950967476">
          <w:marLeft w:val="0"/>
          <w:marRight w:val="0"/>
          <w:marTop w:val="0"/>
          <w:marBottom w:val="0"/>
          <w:divBdr>
            <w:top w:val="none" w:sz="0" w:space="0" w:color="auto"/>
            <w:left w:val="none" w:sz="0" w:space="0" w:color="auto"/>
            <w:bottom w:val="none" w:sz="0" w:space="0" w:color="auto"/>
            <w:right w:val="none" w:sz="0" w:space="0" w:color="auto"/>
          </w:divBdr>
          <w:divsChild>
            <w:div w:id="776606908">
              <w:marLeft w:val="0"/>
              <w:marRight w:val="0"/>
              <w:marTop w:val="0"/>
              <w:marBottom w:val="0"/>
              <w:divBdr>
                <w:top w:val="none" w:sz="0" w:space="0" w:color="auto"/>
                <w:left w:val="none" w:sz="0" w:space="0" w:color="auto"/>
                <w:bottom w:val="none" w:sz="0" w:space="0" w:color="auto"/>
                <w:right w:val="none" w:sz="0" w:space="0" w:color="auto"/>
              </w:divBdr>
            </w:div>
            <w:div w:id="245965342">
              <w:marLeft w:val="0"/>
              <w:marRight w:val="0"/>
              <w:marTop w:val="0"/>
              <w:marBottom w:val="0"/>
              <w:divBdr>
                <w:top w:val="none" w:sz="0" w:space="0" w:color="auto"/>
                <w:left w:val="none" w:sz="0" w:space="0" w:color="auto"/>
                <w:bottom w:val="none" w:sz="0" w:space="0" w:color="auto"/>
                <w:right w:val="none" w:sz="0" w:space="0" w:color="auto"/>
              </w:divBdr>
            </w:div>
          </w:divsChild>
        </w:div>
        <w:div w:id="1118527571">
          <w:marLeft w:val="0"/>
          <w:marRight w:val="0"/>
          <w:marTop w:val="0"/>
          <w:marBottom w:val="0"/>
          <w:divBdr>
            <w:top w:val="none" w:sz="0" w:space="0" w:color="auto"/>
            <w:left w:val="none" w:sz="0" w:space="0" w:color="auto"/>
            <w:bottom w:val="none" w:sz="0" w:space="0" w:color="auto"/>
            <w:right w:val="none" w:sz="0" w:space="0" w:color="auto"/>
          </w:divBdr>
          <w:divsChild>
            <w:div w:id="463156863">
              <w:marLeft w:val="0"/>
              <w:marRight w:val="0"/>
              <w:marTop w:val="0"/>
              <w:marBottom w:val="0"/>
              <w:divBdr>
                <w:top w:val="none" w:sz="0" w:space="0" w:color="auto"/>
                <w:left w:val="none" w:sz="0" w:space="0" w:color="auto"/>
                <w:bottom w:val="none" w:sz="0" w:space="0" w:color="auto"/>
                <w:right w:val="none" w:sz="0" w:space="0" w:color="auto"/>
              </w:divBdr>
            </w:div>
          </w:divsChild>
        </w:div>
        <w:div w:id="412431286">
          <w:marLeft w:val="0"/>
          <w:marRight w:val="0"/>
          <w:marTop w:val="0"/>
          <w:marBottom w:val="0"/>
          <w:divBdr>
            <w:top w:val="none" w:sz="0" w:space="0" w:color="auto"/>
            <w:left w:val="none" w:sz="0" w:space="0" w:color="auto"/>
            <w:bottom w:val="none" w:sz="0" w:space="0" w:color="auto"/>
            <w:right w:val="none" w:sz="0" w:space="0" w:color="auto"/>
          </w:divBdr>
          <w:divsChild>
            <w:div w:id="1810827669">
              <w:marLeft w:val="0"/>
              <w:marRight w:val="0"/>
              <w:marTop w:val="0"/>
              <w:marBottom w:val="0"/>
              <w:divBdr>
                <w:top w:val="none" w:sz="0" w:space="0" w:color="auto"/>
                <w:left w:val="none" w:sz="0" w:space="0" w:color="auto"/>
                <w:bottom w:val="none" w:sz="0" w:space="0" w:color="auto"/>
                <w:right w:val="none" w:sz="0" w:space="0" w:color="auto"/>
              </w:divBdr>
            </w:div>
          </w:divsChild>
        </w:div>
        <w:div w:id="1630865577">
          <w:marLeft w:val="0"/>
          <w:marRight w:val="0"/>
          <w:marTop w:val="0"/>
          <w:marBottom w:val="0"/>
          <w:divBdr>
            <w:top w:val="none" w:sz="0" w:space="0" w:color="auto"/>
            <w:left w:val="none" w:sz="0" w:space="0" w:color="auto"/>
            <w:bottom w:val="none" w:sz="0" w:space="0" w:color="auto"/>
            <w:right w:val="none" w:sz="0" w:space="0" w:color="auto"/>
          </w:divBdr>
          <w:divsChild>
            <w:div w:id="1880193368">
              <w:marLeft w:val="0"/>
              <w:marRight w:val="0"/>
              <w:marTop w:val="0"/>
              <w:marBottom w:val="0"/>
              <w:divBdr>
                <w:top w:val="none" w:sz="0" w:space="0" w:color="auto"/>
                <w:left w:val="none" w:sz="0" w:space="0" w:color="auto"/>
                <w:bottom w:val="none" w:sz="0" w:space="0" w:color="auto"/>
                <w:right w:val="none" w:sz="0" w:space="0" w:color="auto"/>
              </w:divBdr>
            </w:div>
          </w:divsChild>
        </w:div>
        <w:div w:id="1582370438">
          <w:marLeft w:val="0"/>
          <w:marRight w:val="0"/>
          <w:marTop w:val="0"/>
          <w:marBottom w:val="0"/>
          <w:divBdr>
            <w:top w:val="none" w:sz="0" w:space="0" w:color="auto"/>
            <w:left w:val="none" w:sz="0" w:space="0" w:color="auto"/>
            <w:bottom w:val="none" w:sz="0" w:space="0" w:color="auto"/>
            <w:right w:val="none" w:sz="0" w:space="0" w:color="auto"/>
          </w:divBdr>
          <w:divsChild>
            <w:div w:id="939681945">
              <w:marLeft w:val="0"/>
              <w:marRight w:val="0"/>
              <w:marTop w:val="0"/>
              <w:marBottom w:val="0"/>
              <w:divBdr>
                <w:top w:val="none" w:sz="0" w:space="0" w:color="auto"/>
                <w:left w:val="none" w:sz="0" w:space="0" w:color="auto"/>
                <w:bottom w:val="none" w:sz="0" w:space="0" w:color="auto"/>
                <w:right w:val="none" w:sz="0" w:space="0" w:color="auto"/>
              </w:divBdr>
            </w:div>
          </w:divsChild>
        </w:div>
        <w:div w:id="2127694869">
          <w:marLeft w:val="0"/>
          <w:marRight w:val="0"/>
          <w:marTop w:val="0"/>
          <w:marBottom w:val="0"/>
          <w:divBdr>
            <w:top w:val="none" w:sz="0" w:space="0" w:color="auto"/>
            <w:left w:val="none" w:sz="0" w:space="0" w:color="auto"/>
            <w:bottom w:val="none" w:sz="0" w:space="0" w:color="auto"/>
            <w:right w:val="none" w:sz="0" w:space="0" w:color="auto"/>
          </w:divBdr>
          <w:divsChild>
            <w:div w:id="1127771617">
              <w:marLeft w:val="0"/>
              <w:marRight w:val="0"/>
              <w:marTop w:val="0"/>
              <w:marBottom w:val="0"/>
              <w:divBdr>
                <w:top w:val="none" w:sz="0" w:space="0" w:color="auto"/>
                <w:left w:val="none" w:sz="0" w:space="0" w:color="auto"/>
                <w:bottom w:val="none" w:sz="0" w:space="0" w:color="auto"/>
                <w:right w:val="none" w:sz="0" w:space="0" w:color="auto"/>
              </w:divBdr>
            </w:div>
          </w:divsChild>
        </w:div>
        <w:div w:id="1688166693">
          <w:marLeft w:val="0"/>
          <w:marRight w:val="0"/>
          <w:marTop w:val="0"/>
          <w:marBottom w:val="0"/>
          <w:divBdr>
            <w:top w:val="none" w:sz="0" w:space="0" w:color="auto"/>
            <w:left w:val="none" w:sz="0" w:space="0" w:color="auto"/>
            <w:bottom w:val="none" w:sz="0" w:space="0" w:color="auto"/>
            <w:right w:val="none" w:sz="0" w:space="0" w:color="auto"/>
          </w:divBdr>
          <w:divsChild>
            <w:div w:id="2085296552">
              <w:marLeft w:val="0"/>
              <w:marRight w:val="0"/>
              <w:marTop w:val="0"/>
              <w:marBottom w:val="0"/>
              <w:divBdr>
                <w:top w:val="none" w:sz="0" w:space="0" w:color="auto"/>
                <w:left w:val="none" w:sz="0" w:space="0" w:color="auto"/>
                <w:bottom w:val="none" w:sz="0" w:space="0" w:color="auto"/>
                <w:right w:val="none" w:sz="0" w:space="0" w:color="auto"/>
              </w:divBdr>
            </w:div>
            <w:div w:id="1522619859">
              <w:marLeft w:val="0"/>
              <w:marRight w:val="0"/>
              <w:marTop w:val="0"/>
              <w:marBottom w:val="0"/>
              <w:divBdr>
                <w:top w:val="none" w:sz="0" w:space="0" w:color="auto"/>
                <w:left w:val="none" w:sz="0" w:space="0" w:color="auto"/>
                <w:bottom w:val="none" w:sz="0" w:space="0" w:color="auto"/>
                <w:right w:val="none" w:sz="0" w:space="0" w:color="auto"/>
              </w:divBdr>
            </w:div>
            <w:div w:id="458689015">
              <w:marLeft w:val="0"/>
              <w:marRight w:val="0"/>
              <w:marTop w:val="0"/>
              <w:marBottom w:val="0"/>
              <w:divBdr>
                <w:top w:val="none" w:sz="0" w:space="0" w:color="auto"/>
                <w:left w:val="none" w:sz="0" w:space="0" w:color="auto"/>
                <w:bottom w:val="none" w:sz="0" w:space="0" w:color="auto"/>
                <w:right w:val="none" w:sz="0" w:space="0" w:color="auto"/>
              </w:divBdr>
            </w:div>
          </w:divsChild>
        </w:div>
        <w:div w:id="915210474">
          <w:marLeft w:val="0"/>
          <w:marRight w:val="0"/>
          <w:marTop w:val="0"/>
          <w:marBottom w:val="0"/>
          <w:divBdr>
            <w:top w:val="none" w:sz="0" w:space="0" w:color="auto"/>
            <w:left w:val="none" w:sz="0" w:space="0" w:color="auto"/>
            <w:bottom w:val="none" w:sz="0" w:space="0" w:color="auto"/>
            <w:right w:val="none" w:sz="0" w:space="0" w:color="auto"/>
          </w:divBdr>
          <w:divsChild>
            <w:div w:id="2093351631">
              <w:marLeft w:val="0"/>
              <w:marRight w:val="0"/>
              <w:marTop w:val="0"/>
              <w:marBottom w:val="0"/>
              <w:divBdr>
                <w:top w:val="none" w:sz="0" w:space="0" w:color="auto"/>
                <w:left w:val="none" w:sz="0" w:space="0" w:color="auto"/>
                <w:bottom w:val="none" w:sz="0" w:space="0" w:color="auto"/>
                <w:right w:val="none" w:sz="0" w:space="0" w:color="auto"/>
              </w:divBdr>
            </w:div>
          </w:divsChild>
        </w:div>
        <w:div w:id="6449258">
          <w:marLeft w:val="0"/>
          <w:marRight w:val="0"/>
          <w:marTop w:val="0"/>
          <w:marBottom w:val="0"/>
          <w:divBdr>
            <w:top w:val="none" w:sz="0" w:space="0" w:color="auto"/>
            <w:left w:val="none" w:sz="0" w:space="0" w:color="auto"/>
            <w:bottom w:val="none" w:sz="0" w:space="0" w:color="auto"/>
            <w:right w:val="none" w:sz="0" w:space="0" w:color="auto"/>
          </w:divBdr>
          <w:divsChild>
            <w:div w:id="575408002">
              <w:marLeft w:val="0"/>
              <w:marRight w:val="0"/>
              <w:marTop w:val="0"/>
              <w:marBottom w:val="0"/>
              <w:divBdr>
                <w:top w:val="none" w:sz="0" w:space="0" w:color="auto"/>
                <w:left w:val="none" w:sz="0" w:space="0" w:color="auto"/>
                <w:bottom w:val="none" w:sz="0" w:space="0" w:color="auto"/>
                <w:right w:val="none" w:sz="0" w:space="0" w:color="auto"/>
              </w:divBdr>
            </w:div>
          </w:divsChild>
        </w:div>
        <w:div w:id="555895955">
          <w:marLeft w:val="0"/>
          <w:marRight w:val="0"/>
          <w:marTop w:val="0"/>
          <w:marBottom w:val="0"/>
          <w:divBdr>
            <w:top w:val="none" w:sz="0" w:space="0" w:color="auto"/>
            <w:left w:val="none" w:sz="0" w:space="0" w:color="auto"/>
            <w:bottom w:val="none" w:sz="0" w:space="0" w:color="auto"/>
            <w:right w:val="none" w:sz="0" w:space="0" w:color="auto"/>
          </w:divBdr>
          <w:divsChild>
            <w:div w:id="1371567326">
              <w:marLeft w:val="0"/>
              <w:marRight w:val="0"/>
              <w:marTop w:val="0"/>
              <w:marBottom w:val="0"/>
              <w:divBdr>
                <w:top w:val="none" w:sz="0" w:space="0" w:color="auto"/>
                <w:left w:val="none" w:sz="0" w:space="0" w:color="auto"/>
                <w:bottom w:val="none" w:sz="0" w:space="0" w:color="auto"/>
                <w:right w:val="none" w:sz="0" w:space="0" w:color="auto"/>
              </w:divBdr>
            </w:div>
          </w:divsChild>
        </w:div>
        <w:div w:id="1196892194">
          <w:marLeft w:val="0"/>
          <w:marRight w:val="0"/>
          <w:marTop w:val="0"/>
          <w:marBottom w:val="0"/>
          <w:divBdr>
            <w:top w:val="none" w:sz="0" w:space="0" w:color="auto"/>
            <w:left w:val="none" w:sz="0" w:space="0" w:color="auto"/>
            <w:bottom w:val="none" w:sz="0" w:space="0" w:color="auto"/>
            <w:right w:val="none" w:sz="0" w:space="0" w:color="auto"/>
          </w:divBdr>
          <w:divsChild>
            <w:div w:id="1189951353">
              <w:marLeft w:val="0"/>
              <w:marRight w:val="0"/>
              <w:marTop w:val="0"/>
              <w:marBottom w:val="0"/>
              <w:divBdr>
                <w:top w:val="none" w:sz="0" w:space="0" w:color="auto"/>
                <w:left w:val="none" w:sz="0" w:space="0" w:color="auto"/>
                <w:bottom w:val="none" w:sz="0" w:space="0" w:color="auto"/>
                <w:right w:val="none" w:sz="0" w:space="0" w:color="auto"/>
              </w:divBdr>
            </w:div>
          </w:divsChild>
        </w:div>
        <w:div w:id="847133178">
          <w:marLeft w:val="0"/>
          <w:marRight w:val="0"/>
          <w:marTop w:val="0"/>
          <w:marBottom w:val="0"/>
          <w:divBdr>
            <w:top w:val="none" w:sz="0" w:space="0" w:color="auto"/>
            <w:left w:val="none" w:sz="0" w:space="0" w:color="auto"/>
            <w:bottom w:val="none" w:sz="0" w:space="0" w:color="auto"/>
            <w:right w:val="none" w:sz="0" w:space="0" w:color="auto"/>
          </w:divBdr>
          <w:divsChild>
            <w:div w:id="1415472103">
              <w:marLeft w:val="0"/>
              <w:marRight w:val="0"/>
              <w:marTop w:val="0"/>
              <w:marBottom w:val="0"/>
              <w:divBdr>
                <w:top w:val="none" w:sz="0" w:space="0" w:color="auto"/>
                <w:left w:val="none" w:sz="0" w:space="0" w:color="auto"/>
                <w:bottom w:val="none" w:sz="0" w:space="0" w:color="auto"/>
                <w:right w:val="none" w:sz="0" w:space="0" w:color="auto"/>
              </w:divBdr>
            </w:div>
          </w:divsChild>
        </w:div>
        <w:div w:id="1947038712">
          <w:marLeft w:val="0"/>
          <w:marRight w:val="0"/>
          <w:marTop w:val="0"/>
          <w:marBottom w:val="0"/>
          <w:divBdr>
            <w:top w:val="none" w:sz="0" w:space="0" w:color="auto"/>
            <w:left w:val="none" w:sz="0" w:space="0" w:color="auto"/>
            <w:bottom w:val="none" w:sz="0" w:space="0" w:color="auto"/>
            <w:right w:val="none" w:sz="0" w:space="0" w:color="auto"/>
          </w:divBdr>
          <w:divsChild>
            <w:div w:id="1435591350">
              <w:marLeft w:val="0"/>
              <w:marRight w:val="0"/>
              <w:marTop w:val="0"/>
              <w:marBottom w:val="0"/>
              <w:divBdr>
                <w:top w:val="none" w:sz="0" w:space="0" w:color="auto"/>
                <w:left w:val="none" w:sz="0" w:space="0" w:color="auto"/>
                <w:bottom w:val="none" w:sz="0" w:space="0" w:color="auto"/>
                <w:right w:val="none" w:sz="0" w:space="0" w:color="auto"/>
              </w:divBdr>
            </w:div>
          </w:divsChild>
        </w:div>
        <w:div w:id="870069314">
          <w:marLeft w:val="0"/>
          <w:marRight w:val="0"/>
          <w:marTop w:val="0"/>
          <w:marBottom w:val="0"/>
          <w:divBdr>
            <w:top w:val="none" w:sz="0" w:space="0" w:color="auto"/>
            <w:left w:val="none" w:sz="0" w:space="0" w:color="auto"/>
            <w:bottom w:val="none" w:sz="0" w:space="0" w:color="auto"/>
            <w:right w:val="none" w:sz="0" w:space="0" w:color="auto"/>
          </w:divBdr>
          <w:divsChild>
            <w:div w:id="540367876">
              <w:marLeft w:val="0"/>
              <w:marRight w:val="0"/>
              <w:marTop w:val="0"/>
              <w:marBottom w:val="0"/>
              <w:divBdr>
                <w:top w:val="none" w:sz="0" w:space="0" w:color="auto"/>
                <w:left w:val="none" w:sz="0" w:space="0" w:color="auto"/>
                <w:bottom w:val="none" w:sz="0" w:space="0" w:color="auto"/>
                <w:right w:val="none" w:sz="0" w:space="0" w:color="auto"/>
              </w:divBdr>
            </w:div>
          </w:divsChild>
        </w:div>
        <w:div w:id="259800515">
          <w:marLeft w:val="0"/>
          <w:marRight w:val="0"/>
          <w:marTop w:val="0"/>
          <w:marBottom w:val="0"/>
          <w:divBdr>
            <w:top w:val="none" w:sz="0" w:space="0" w:color="auto"/>
            <w:left w:val="none" w:sz="0" w:space="0" w:color="auto"/>
            <w:bottom w:val="none" w:sz="0" w:space="0" w:color="auto"/>
            <w:right w:val="none" w:sz="0" w:space="0" w:color="auto"/>
          </w:divBdr>
          <w:divsChild>
            <w:div w:id="1660382776">
              <w:marLeft w:val="0"/>
              <w:marRight w:val="0"/>
              <w:marTop w:val="0"/>
              <w:marBottom w:val="0"/>
              <w:divBdr>
                <w:top w:val="none" w:sz="0" w:space="0" w:color="auto"/>
                <w:left w:val="none" w:sz="0" w:space="0" w:color="auto"/>
                <w:bottom w:val="none" w:sz="0" w:space="0" w:color="auto"/>
                <w:right w:val="none" w:sz="0" w:space="0" w:color="auto"/>
              </w:divBdr>
            </w:div>
            <w:div w:id="111369093">
              <w:marLeft w:val="0"/>
              <w:marRight w:val="0"/>
              <w:marTop w:val="0"/>
              <w:marBottom w:val="0"/>
              <w:divBdr>
                <w:top w:val="none" w:sz="0" w:space="0" w:color="auto"/>
                <w:left w:val="none" w:sz="0" w:space="0" w:color="auto"/>
                <w:bottom w:val="none" w:sz="0" w:space="0" w:color="auto"/>
                <w:right w:val="none" w:sz="0" w:space="0" w:color="auto"/>
              </w:divBdr>
            </w:div>
          </w:divsChild>
        </w:div>
        <w:div w:id="1151601558">
          <w:marLeft w:val="0"/>
          <w:marRight w:val="0"/>
          <w:marTop w:val="0"/>
          <w:marBottom w:val="0"/>
          <w:divBdr>
            <w:top w:val="none" w:sz="0" w:space="0" w:color="auto"/>
            <w:left w:val="none" w:sz="0" w:space="0" w:color="auto"/>
            <w:bottom w:val="none" w:sz="0" w:space="0" w:color="auto"/>
            <w:right w:val="none" w:sz="0" w:space="0" w:color="auto"/>
          </w:divBdr>
          <w:divsChild>
            <w:div w:id="238442887">
              <w:marLeft w:val="0"/>
              <w:marRight w:val="0"/>
              <w:marTop w:val="0"/>
              <w:marBottom w:val="0"/>
              <w:divBdr>
                <w:top w:val="none" w:sz="0" w:space="0" w:color="auto"/>
                <w:left w:val="none" w:sz="0" w:space="0" w:color="auto"/>
                <w:bottom w:val="none" w:sz="0" w:space="0" w:color="auto"/>
                <w:right w:val="none" w:sz="0" w:space="0" w:color="auto"/>
              </w:divBdr>
            </w:div>
          </w:divsChild>
        </w:div>
        <w:div w:id="463625969">
          <w:marLeft w:val="0"/>
          <w:marRight w:val="0"/>
          <w:marTop w:val="0"/>
          <w:marBottom w:val="0"/>
          <w:divBdr>
            <w:top w:val="none" w:sz="0" w:space="0" w:color="auto"/>
            <w:left w:val="none" w:sz="0" w:space="0" w:color="auto"/>
            <w:bottom w:val="none" w:sz="0" w:space="0" w:color="auto"/>
            <w:right w:val="none" w:sz="0" w:space="0" w:color="auto"/>
          </w:divBdr>
          <w:divsChild>
            <w:div w:id="2096855162">
              <w:marLeft w:val="0"/>
              <w:marRight w:val="0"/>
              <w:marTop w:val="0"/>
              <w:marBottom w:val="0"/>
              <w:divBdr>
                <w:top w:val="none" w:sz="0" w:space="0" w:color="auto"/>
                <w:left w:val="none" w:sz="0" w:space="0" w:color="auto"/>
                <w:bottom w:val="none" w:sz="0" w:space="0" w:color="auto"/>
                <w:right w:val="none" w:sz="0" w:space="0" w:color="auto"/>
              </w:divBdr>
            </w:div>
          </w:divsChild>
        </w:div>
        <w:div w:id="792285653">
          <w:marLeft w:val="0"/>
          <w:marRight w:val="0"/>
          <w:marTop w:val="0"/>
          <w:marBottom w:val="0"/>
          <w:divBdr>
            <w:top w:val="none" w:sz="0" w:space="0" w:color="auto"/>
            <w:left w:val="none" w:sz="0" w:space="0" w:color="auto"/>
            <w:bottom w:val="none" w:sz="0" w:space="0" w:color="auto"/>
            <w:right w:val="none" w:sz="0" w:space="0" w:color="auto"/>
          </w:divBdr>
          <w:divsChild>
            <w:div w:id="1938754805">
              <w:marLeft w:val="0"/>
              <w:marRight w:val="0"/>
              <w:marTop w:val="0"/>
              <w:marBottom w:val="0"/>
              <w:divBdr>
                <w:top w:val="none" w:sz="0" w:space="0" w:color="auto"/>
                <w:left w:val="none" w:sz="0" w:space="0" w:color="auto"/>
                <w:bottom w:val="none" w:sz="0" w:space="0" w:color="auto"/>
                <w:right w:val="none" w:sz="0" w:space="0" w:color="auto"/>
              </w:divBdr>
            </w:div>
          </w:divsChild>
        </w:div>
        <w:div w:id="739062518">
          <w:marLeft w:val="0"/>
          <w:marRight w:val="0"/>
          <w:marTop w:val="0"/>
          <w:marBottom w:val="0"/>
          <w:divBdr>
            <w:top w:val="none" w:sz="0" w:space="0" w:color="auto"/>
            <w:left w:val="none" w:sz="0" w:space="0" w:color="auto"/>
            <w:bottom w:val="none" w:sz="0" w:space="0" w:color="auto"/>
            <w:right w:val="none" w:sz="0" w:space="0" w:color="auto"/>
          </w:divBdr>
          <w:divsChild>
            <w:div w:id="2040857915">
              <w:marLeft w:val="0"/>
              <w:marRight w:val="0"/>
              <w:marTop w:val="0"/>
              <w:marBottom w:val="0"/>
              <w:divBdr>
                <w:top w:val="none" w:sz="0" w:space="0" w:color="auto"/>
                <w:left w:val="none" w:sz="0" w:space="0" w:color="auto"/>
                <w:bottom w:val="none" w:sz="0" w:space="0" w:color="auto"/>
                <w:right w:val="none" w:sz="0" w:space="0" w:color="auto"/>
              </w:divBdr>
            </w:div>
          </w:divsChild>
        </w:div>
        <w:div w:id="204491051">
          <w:marLeft w:val="0"/>
          <w:marRight w:val="0"/>
          <w:marTop w:val="0"/>
          <w:marBottom w:val="0"/>
          <w:divBdr>
            <w:top w:val="none" w:sz="0" w:space="0" w:color="auto"/>
            <w:left w:val="none" w:sz="0" w:space="0" w:color="auto"/>
            <w:bottom w:val="none" w:sz="0" w:space="0" w:color="auto"/>
            <w:right w:val="none" w:sz="0" w:space="0" w:color="auto"/>
          </w:divBdr>
          <w:divsChild>
            <w:div w:id="581136142">
              <w:marLeft w:val="0"/>
              <w:marRight w:val="0"/>
              <w:marTop w:val="0"/>
              <w:marBottom w:val="0"/>
              <w:divBdr>
                <w:top w:val="none" w:sz="0" w:space="0" w:color="auto"/>
                <w:left w:val="none" w:sz="0" w:space="0" w:color="auto"/>
                <w:bottom w:val="none" w:sz="0" w:space="0" w:color="auto"/>
                <w:right w:val="none" w:sz="0" w:space="0" w:color="auto"/>
              </w:divBdr>
            </w:div>
          </w:divsChild>
        </w:div>
        <w:div w:id="1568224653">
          <w:marLeft w:val="0"/>
          <w:marRight w:val="0"/>
          <w:marTop w:val="0"/>
          <w:marBottom w:val="0"/>
          <w:divBdr>
            <w:top w:val="none" w:sz="0" w:space="0" w:color="auto"/>
            <w:left w:val="none" w:sz="0" w:space="0" w:color="auto"/>
            <w:bottom w:val="none" w:sz="0" w:space="0" w:color="auto"/>
            <w:right w:val="none" w:sz="0" w:space="0" w:color="auto"/>
          </w:divBdr>
          <w:divsChild>
            <w:div w:id="252016217">
              <w:marLeft w:val="0"/>
              <w:marRight w:val="0"/>
              <w:marTop w:val="0"/>
              <w:marBottom w:val="0"/>
              <w:divBdr>
                <w:top w:val="none" w:sz="0" w:space="0" w:color="auto"/>
                <w:left w:val="none" w:sz="0" w:space="0" w:color="auto"/>
                <w:bottom w:val="none" w:sz="0" w:space="0" w:color="auto"/>
                <w:right w:val="none" w:sz="0" w:space="0" w:color="auto"/>
              </w:divBdr>
            </w:div>
          </w:divsChild>
        </w:div>
        <w:div w:id="1809930630">
          <w:marLeft w:val="0"/>
          <w:marRight w:val="0"/>
          <w:marTop w:val="0"/>
          <w:marBottom w:val="0"/>
          <w:divBdr>
            <w:top w:val="none" w:sz="0" w:space="0" w:color="auto"/>
            <w:left w:val="none" w:sz="0" w:space="0" w:color="auto"/>
            <w:bottom w:val="none" w:sz="0" w:space="0" w:color="auto"/>
            <w:right w:val="none" w:sz="0" w:space="0" w:color="auto"/>
          </w:divBdr>
          <w:divsChild>
            <w:div w:id="72512499">
              <w:marLeft w:val="0"/>
              <w:marRight w:val="0"/>
              <w:marTop w:val="0"/>
              <w:marBottom w:val="0"/>
              <w:divBdr>
                <w:top w:val="none" w:sz="0" w:space="0" w:color="auto"/>
                <w:left w:val="none" w:sz="0" w:space="0" w:color="auto"/>
                <w:bottom w:val="none" w:sz="0" w:space="0" w:color="auto"/>
                <w:right w:val="none" w:sz="0" w:space="0" w:color="auto"/>
              </w:divBdr>
            </w:div>
          </w:divsChild>
        </w:div>
        <w:div w:id="814107957">
          <w:marLeft w:val="0"/>
          <w:marRight w:val="0"/>
          <w:marTop w:val="0"/>
          <w:marBottom w:val="0"/>
          <w:divBdr>
            <w:top w:val="none" w:sz="0" w:space="0" w:color="auto"/>
            <w:left w:val="none" w:sz="0" w:space="0" w:color="auto"/>
            <w:bottom w:val="none" w:sz="0" w:space="0" w:color="auto"/>
            <w:right w:val="none" w:sz="0" w:space="0" w:color="auto"/>
          </w:divBdr>
          <w:divsChild>
            <w:div w:id="2121290459">
              <w:marLeft w:val="0"/>
              <w:marRight w:val="0"/>
              <w:marTop w:val="0"/>
              <w:marBottom w:val="0"/>
              <w:divBdr>
                <w:top w:val="none" w:sz="0" w:space="0" w:color="auto"/>
                <w:left w:val="none" w:sz="0" w:space="0" w:color="auto"/>
                <w:bottom w:val="none" w:sz="0" w:space="0" w:color="auto"/>
                <w:right w:val="none" w:sz="0" w:space="0" w:color="auto"/>
              </w:divBdr>
            </w:div>
          </w:divsChild>
        </w:div>
        <w:div w:id="747117885">
          <w:marLeft w:val="0"/>
          <w:marRight w:val="0"/>
          <w:marTop w:val="0"/>
          <w:marBottom w:val="0"/>
          <w:divBdr>
            <w:top w:val="none" w:sz="0" w:space="0" w:color="auto"/>
            <w:left w:val="none" w:sz="0" w:space="0" w:color="auto"/>
            <w:bottom w:val="none" w:sz="0" w:space="0" w:color="auto"/>
            <w:right w:val="none" w:sz="0" w:space="0" w:color="auto"/>
          </w:divBdr>
          <w:divsChild>
            <w:div w:id="2022470136">
              <w:marLeft w:val="0"/>
              <w:marRight w:val="0"/>
              <w:marTop w:val="0"/>
              <w:marBottom w:val="0"/>
              <w:divBdr>
                <w:top w:val="none" w:sz="0" w:space="0" w:color="auto"/>
                <w:left w:val="none" w:sz="0" w:space="0" w:color="auto"/>
                <w:bottom w:val="none" w:sz="0" w:space="0" w:color="auto"/>
                <w:right w:val="none" w:sz="0" w:space="0" w:color="auto"/>
              </w:divBdr>
            </w:div>
            <w:div w:id="1636523416">
              <w:marLeft w:val="0"/>
              <w:marRight w:val="0"/>
              <w:marTop w:val="0"/>
              <w:marBottom w:val="0"/>
              <w:divBdr>
                <w:top w:val="none" w:sz="0" w:space="0" w:color="auto"/>
                <w:left w:val="none" w:sz="0" w:space="0" w:color="auto"/>
                <w:bottom w:val="none" w:sz="0" w:space="0" w:color="auto"/>
                <w:right w:val="none" w:sz="0" w:space="0" w:color="auto"/>
              </w:divBdr>
            </w:div>
          </w:divsChild>
        </w:div>
        <w:div w:id="444227144">
          <w:marLeft w:val="0"/>
          <w:marRight w:val="0"/>
          <w:marTop w:val="0"/>
          <w:marBottom w:val="0"/>
          <w:divBdr>
            <w:top w:val="none" w:sz="0" w:space="0" w:color="auto"/>
            <w:left w:val="none" w:sz="0" w:space="0" w:color="auto"/>
            <w:bottom w:val="none" w:sz="0" w:space="0" w:color="auto"/>
            <w:right w:val="none" w:sz="0" w:space="0" w:color="auto"/>
          </w:divBdr>
          <w:divsChild>
            <w:div w:id="1267156153">
              <w:marLeft w:val="0"/>
              <w:marRight w:val="0"/>
              <w:marTop w:val="0"/>
              <w:marBottom w:val="0"/>
              <w:divBdr>
                <w:top w:val="none" w:sz="0" w:space="0" w:color="auto"/>
                <w:left w:val="none" w:sz="0" w:space="0" w:color="auto"/>
                <w:bottom w:val="none" w:sz="0" w:space="0" w:color="auto"/>
                <w:right w:val="none" w:sz="0" w:space="0" w:color="auto"/>
              </w:divBdr>
            </w:div>
          </w:divsChild>
        </w:div>
        <w:div w:id="1955481932">
          <w:marLeft w:val="0"/>
          <w:marRight w:val="0"/>
          <w:marTop w:val="0"/>
          <w:marBottom w:val="0"/>
          <w:divBdr>
            <w:top w:val="none" w:sz="0" w:space="0" w:color="auto"/>
            <w:left w:val="none" w:sz="0" w:space="0" w:color="auto"/>
            <w:bottom w:val="none" w:sz="0" w:space="0" w:color="auto"/>
            <w:right w:val="none" w:sz="0" w:space="0" w:color="auto"/>
          </w:divBdr>
          <w:divsChild>
            <w:div w:id="377777860">
              <w:marLeft w:val="0"/>
              <w:marRight w:val="0"/>
              <w:marTop w:val="0"/>
              <w:marBottom w:val="0"/>
              <w:divBdr>
                <w:top w:val="none" w:sz="0" w:space="0" w:color="auto"/>
                <w:left w:val="none" w:sz="0" w:space="0" w:color="auto"/>
                <w:bottom w:val="none" w:sz="0" w:space="0" w:color="auto"/>
                <w:right w:val="none" w:sz="0" w:space="0" w:color="auto"/>
              </w:divBdr>
            </w:div>
          </w:divsChild>
        </w:div>
        <w:div w:id="1713074556">
          <w:marLeft w:val="0"/>
          <w:marRight w:val="0"/>
          <w:marTop w:val="0"/>
          <w:marBottom w:val="0"/>
          <w:divBdr>
            <w:top w:val="none" w:sz="0" w:space="0" w:color="auto"/>
            <w:left w:val="none" w:sz="0" w:space="0" w:color="auto"/>
            <w:bottom w:val="none" w:sz="0" w:space="0" w:color="auto"/>
            <w:right w:val="none" w:sz="0" w:space="0" w:color="auto"/>
          </w:divBdr>
          <w:divsChild>
            <w:div w:id="8988757">
              <w:marLeft w:val="0"/>
              <w:marRight w:val="0"/>
              <w:marTop w:val="0"/>
              <w:marBottom w:val="0"/>
              <w:divBdr>
                <w:top w:val="none" w:sz="0" w:space="0" w:color="auto"/>
                <w:left w:val="none" w:sz="0" w:space="0" w:color="auto"/>
                <w:bottom w:val="none" w:sz="0" w:space="0" w:color="auto"/>
                <w:right w:val="none" w:sz="0" w:space="0" w:color="auto"/>
              </w:divBdr>
            </w:div>
          </w:divsChild>
        </w:div>
        <w:div w:id="1973092593">
          <w:marLeft w:val="0"/>
          <w:marRight w:val="0"/>
          <w:marTop w:val="0"/>
          <w:marBottom w:val="0"/>
          <w:divBdr>
            <w:top w:val="none" w:sz="0" w:space="0" w:color="auto"/>
            <w:left w:val="none" w:sz="0" w:space="0" w:color="auto"/>
            <w:bottom w:val="none" w:sz="0" w:space="0" w:color="auto"/>
            <w:right w:val="none" w:sz="0" w:space="0" w:color="auto"/>
          </w:divBdr>
          <w:divsChild>
            <w:div w:id="1592352454">
              <w:marLeft w:val="0"/>
              <w:marRight w:val="0"/>
              <w:marTop w:val="0"/>
              <w:marBottom w:val="0"/>
              <w:divBdr>
                <w:top w:val="none" w:sz="0" w:space="0" w:color="auto"/>
                <w:left w:val="none" w:sz="0" w:space="0" w:color="auto"/>
                <w:bottom w:val="none" w:sz="0" w:space="0" w:color="auto"/>
                <w:right w:val="none" w:sz="0" w:space="0" w:color="auto"/>
              </w:divBdr>
            </w:div>
          </w:divsChild>
        </w:div>
        <w:div w:id="663897018">
          <w:marLeft w:val="0"/>
          <w:marRight w:val="0"/>
          <w:marTop w:val="0"/>
          <w:marBottom w:val="0"/>
          <w:divBdr>
            <w:top w:val="none" w:sz="0" w:space="0" w:color="auto"/>
            <w:left w:val="none" w:sz="0" w:space="0" w:color="auto"/>
            <w:bottom w:val="none" w:sz="0" w:space="0" w:color="auto"/>
            <w:right w:val="none" w:sz="0" w:space="0" w:color="auto"/>
          </w:divBdr>
          <w:divsChild>
            <w:div w:id="514880104">
              <w:marLeft w:val="0"/>
              <w:marRight w:val="0"/>
              <w:marTop w:val="0"/>
              <w:marBottom w:val="0"/>
              <w:divBdr>
                <w:top w:val="none" w:sz="0" w:space="0" w:color="auto"/>
                <w:left w:val="none" w:sz="0" w:space="0" w:color="auto"/>
                <w:bottom w:val="none" w:sz="0" w:space="0" w:color="auto"/>
                <w:right w:val="none" w:sz="0" w:space="0" w:color="auto"/>
              </w:divBdr>
            </w:div>
          </w:divsChild>
        </w:div>
        <w:div w:id="858159891">
          <w:marLeft w:val="0"/>
          <w:marRight w:val="0"/>
          <w:marTop w:val="0"/>
          <w:marBottom w:val="0"/>
          <w:divBdr>
            <w:top w:val="none" w:sz="0" w:space="0" w:color="auto"/>
            <w:left w:val="none" w:sz="0" w:space="0" w:color="auto"/>
            <w:bottom w:val="none" w:sz="0" w:space="0" w:color="auto"/>
            <w:right w:val="none" w:sz="0" w:space="0" w:color="auto"/>
          </w:divBdr>
          <w:divsChild>
            <w:div w:id="1476603535">
              <w:marLeft w:val="0"/>
              <w:marRight w:val="0"/>
              <w:marTop w:val="0"/>
              <w:marBottom w:val="0"/>
              <w:divBdr>
                <w:top w:val="none" w:sz="0" w:space="0" w:color="auto"/>
                <w:left w:val="none" w:sz="0" w:space="0" w:color="auto"/>
                <w:bottom w:val="none" w:sz="0" w:space="0" w:color="auto"/>
                <w:right w:val="none" w:sz="0" w:space="0" w:color="auto"/>
              </w:divBdr>
            </w:div>
          </w:divsChild>
        </w:div>
        <w:div w:id="86661786">
          <w:marLeft w:val="0"/>
          <w:marRight w:val="0"/>
          <w:marTop w:val="0"/>
          <w:marBottom w:val="0"/>
          <w:divBdr>
            <w:top w:val="none" w:sz="0" w:space="0" w:color="auto"/>
            <w:left w:val="none" w:sz="0" w:space="0" w:color="auto"/>
            <w:bottom w:val="none" w:sz="0" w:space="0" w:color="auto"/>
            <w:right w:val="none" w:sz="0" w:space="0" w:color="auto"/>
          </w:divBdr>
          <w:divsChild>
            <w:div w:id="1161189853">
              <w:marLeft w:val="0"/>
              <w:marRight w:val="0"/>
              <w:marTop w:val="0"/>
              <w:marBottom w:val="0"/>
              <w:divBdr>
                <w:top w:val="none" w:sz="0" w:space="0" w:color="auto"/>
                <w:left w:val="none" w:sz="0" w:space="0" w:color="auto"/>
                <w:bottom w:val="none" w:sz="0" w:space="0" w:color="auto"/>
                <w:right w:val="none" w:sz="0" w:space="0" w:color="auto"/>
              </w:divBdr>
            </w:div>
          </w:divsChild>
        </w:div>
        <w:div w:id="373699252">
          <w:marLeft w:val="0"/>
          <w:marRight w:val="0"/>
          <w:marTop w:val="0"/>
          <w:marBottom w:val="0"/>
          <w:divBdr>
            <w:top w:val="none" w:sz="0" w:space="0" w:color="auto"/>
            <w:left w:val="none" w:sz="0" w:space="0" w:color="auto"/>
            <w:bottom w:val="none" w:sz="0" w:space="0" w:color="auto"/>
            <w:right w:val="none" w:sz="0" w:space="0" w:color="auto"/>
          </w:divBdr>
          <w:divsChild>
            <w:div w:id="1811943576">
              <w:marLeft w:val="0"/>
              <w:marRight w:val="0"/>
              <w:marTop w:val="0"/>
              <w:marBottom w:val="0"/>
              <w:divBdr>
                <w:top w:val="none" w:sz="0" w:space="0" w:color="auto"/>
                <w:left w:val="none" w:sz="0" w:space="0" w:color="auto"/>
                <w:bottom w:val="none" w:sz="0" w:space="0" w:color="auto"/>
                <w:right w:val="none" w:sz="0" w:space="0" w:color="auto"/>
              </w:divBdr>
            </w:div>
          </w:divsChild>
        </w:div>
        <w:div w:id="659967368">
          <w:marLeft w:val="0"/>
          <w:marRight w:val="0"/>
          <w:marTop w:val="0"/>
          <w:marBottom w:val="0"/>
          <w:divBdr>
            <w:top w:val="none" w:sz="0" w:space="0" w:color="auto"/>
            <w:left w:val="none" w:sz="0" w:space="0" w:color="auto"/>
            <w:bottom w:val="none" w:sz="0" w:space="0" w:color="auto"/>
            <w:right w:val="none" w:sz="0" w:space="0" w:color="auto"/>
          </w:divBdr>
          <w:divsChild>
            <w:div w:id="758985446">
              <w:marLeft w:val="0"/>
              <w:marRight w:val="0"/>
              <w:marTop w:val="0"/>
              <w:marBottom w:val="0"/>
              <w:divBdr>
                <w:top w:val="none" w:sz="0" w:space="0" w:color="auto"/>
                <w:left w:val="none" w:sz="0" w:space="0" w:color="auto"/>
                <w:bottom w:val="none" w:sz="0" w:space="0" w:color="auto"/>
                <w:right w:val="none" w:sz="0" w:space="0" w:color="auto"/>
              </w:divBdr>
            </w:div>
          </w:divsChild>
        </w:div>
        <w:div w:id="1288313956">
          <w:marLeft w:val="0"/>
          <w:marRight w:val="0"/>
          <w:marTop w:val="0"/>
          <w:marBottom w:val="0"/>
          <w:divBdr>
            <w:top w:val="none" w:sz="0" w:space="0" w:color="auto"/>
            <w:left w:val="none" w:sz="0" w:space="0" w:color="auto"/>
            <w:bottom w:val="none" w:sz="0" w:space="0" w:color="auto"/>
            <w:right w:val="none" w:sz="0" w:space="0" w:color="auto"/>
          </w:divBdr>
          <w:divsChild>
            <w:div w:id="162209206">
              <w:marLeft w:val="0"/>
              <w:marRight w:val="0"/>
              <w:marTop w:val="0"/>
              <w:marBottom w:val="0"/>
              <w:divBdr>
                <w:top w:val="none" w:sz="0" w:space="0" w:color="auto"/>
                <w:left w:val="none" w:sz="0" w:space="0" w:color="auto"/>
                <w:bottom w:val="none" w:sz="0" w:space="0" w:color="auto"/>
                <w:right w:val="none" w:sz="0" w:space="0" w:color="auto"/>
              </w:divBdr>
            </w:div>
          </w:divsChild>
        </w:div>
        <w:div w:id="494800608">
          <w:marLeft w:val="0"/>
          <w:marRight w:val="0"/>
          <w:marTop w:val="0"/>
          <w:marBottom w:val="0"/>
          <w:divBdr>
            <w:top w:val="none" w:sz="0" w:space="0" w:color="auto"/>
            <w:left w:val="none" w:sz="0" w:space="0" w:color="auto"/>
            <w:bottom w:val="none" w:sz="0" w:space="0" w:color="auto"/>
            <w:right w:val="none" w:sz="0" w:space="0" w:color="auto"/>
          </w:divBdr>
          <w:divsChild>
            <w:div w:id="735204868">
              <w:marLeft w:val="0"/>
              <w:marRight w:val="0"/>
              <w:marTop w:val="0"/>
              <w:marBottom w:val="0"/>
              <w:divBdr>
                <w:top w:val="none" w:sz="0" w:space="0" w:color="auto"/>
                <w:left w:val="none" w:sz="0" w:space="0" w:color="auto"/>
                <w:bottom w:val="none" w:sz="0" w:space="0" w:color="auto"/>
                <w:right w:val="none" w:sz="0" w:space="0" w:color="auto"/>
              </w:divBdr>
            </w:div>
            <w:div w:id="2072607416">
              <w:marLeft w:val="0"/>
              <w:marRight w:val="0"/>
              <w:marTop w:val="0"/>
              <w:marBottom w:val="0"/>
              <w:divBdr>
                <w:top w:val="none" w:sz="0" w:space="0" w:color="auto"/>
                <w:left w:val="none" w:sz="0" w:space="0" w:color="auto"/>
                <w:bottom w:val="none" w:sz="0" w:space="0" w:color="auto"/>
                <w:right w:val="none" w:sz="0" w:space="0" w:color="auto"/>
              </w:divBdr>
            </w:div>
          </w:divsChild>
        </w:div>
        <w:div w:id="358818619">
          <w:marLeft w:val="0"/>
          <w:marRight w:val="0"/>
          <w:marTop w:val="0"/>
          <w:marBottom w:val="0"/>
          <w:divBdr>
            <w:top w:val="none" w:sz="0" w:space="0" w:color="auto"/>
            <w:left w:val="none" w:sz="0" w:space="0" w:color="auto"/>
            <w:bottom w:val="none" w:sz="0" w:space="0" w:color="auto"/>
            <w:right w:val="none" w:sz="0" w:space="0" w:color="auto"/>
          </w:divBdr>
          <w:divsChild>
            <w:div w:id="689338130">
              <w:marLeft w:val="0"/>
              <w:marRight w:val="0"/>
              <w:marTop w:val="0"/>
              <w:marBottom w:val="0"/>
              <w:divBdr>
                <w:top w:val="none" w:sz="0" w:space="0" w:color="auto"/>
                <w:left w:val="none" w:sz="0" w:space="0" w:color="auto"/>
                <w:bottom w:val="none" w:sz="0" w:space="0" w:color="auto"/>
                <w:right w:val="none" w:sz="0" w:space="0" w:color="auto"/>
              </w:divBdr>
            </w:div>
          </w:divsChild>
        </w:div>
        <w:div w:id="744031010">
          <w:marLeft w:val="0"/>
          <w:marRight w:val="0"/>
          <w:marTop w:val="0"/>
          <w:marBottom w:val="0"/>
          <w:divBdr>
            <w:top w:val="none" w:sz="0" w:space="0" w:color="auto"/>
            <w:left w:val="none" w:sz="0" w:space="0" w:color="auto"/>
            <w:bottom w:val="none" w:sz="0" w:space="0" w:color="auto"/>
            <w:right w:val="none" w:sz="0" w:space="0" w:color="auto"/>
          </w:divBdr>
          <w:divsChild>
            <w:div w:id="279454306">
              <w:marLeft w:val="0"/>
              <w:marRight w:val="0"/>
              <w:marTop w:val="0"/>
              <w:marBottom w:val="0"/>
              <w:divBdr>
                <w:top w:val="none" w:sz="0" w:space="0" w:color="auto"/>
                <w:left w:val="none" w:sz="0" w:space="0" w:color="auto"/>
                <w:bottom w:val="none" w:sz="0" w:space="0" w:color="auto"/>
                <w:right w:val="none" w:sz="0" w:space="0" w:color="auto"/>
              </w:divBdr>
            </w:div>
          </w:divsChild>
        </w:div>
        <w:div w:id="1940091746">
          <w:marLeft w:val="0"/>
          <w:marRight w:val="0"/>
          <w:marTop w:val="0"/>
          <w:marBottom w:val="0"/>
          <w:divBdr>
            <w:top w:val="none" w:sz="0" w:space="0" w:color="auto"/>
            <w:left w:val="none" w:sz="0" w:space="0" w:color="auto"/>
            <w:bottom w:val="none" w:sz="0" w:space="0" w:color="auto"/>
            <w:right w:val="none" w:sz="0" w:space="0" w:color="auto"/>
          </w:divBdr>
          <w:divsChild>
            <w:div w:id="1118570099">
              <w:marLeft w:val="0"/>
              <w:marRight w:val="0"/>
              <w:marTop w:val="0"/>
              <w:marBottom w:val="0"/>
              <w:divBdr>
                <w:top w:val="none" w:sz="0" w:space="0" w:color="auto"/>
                <w:left w:val="none" w:sz="0" w:space="0" w:color="auto"/>
                <w:bottom w:val="none" w:sz="0" w:space="0" w:color="auto"/>
                <w:right w:val="none" w:sz="0" w:space="0" w:color="auto"/>
              </w:divBdr>
            </w:div>
          </w:divsChild>
        </w:div>
        <w:div w:id="1438600762">
          <w:marLeft w:val="0"/>
          <w:marRight w:val="0"/>
          <w:marTop w:val="0"/>
          <w:marBottom w:val="0"/>
          <w:divBdr>
            <w:top w:val="none" w:sz="0" w:space="0" w:color="auto"/>
            <w:left w:val="none" w:sz="0" w:space="0" w:color="auto"/>
            <w:bottom w:val="none" w:sz="0" w:space="0" w:color="auto"/>
            <w:right w:val="none" w:sz="0" w:space="0" w:color="auto"/>
          </w:divBdr>
          <w:divsChild>
            <w:div w:id="677930343">
              <w:marLeft w:val="0"/>
              <w:marRight w:val="0"/>
              <w:marTop w:val="0"/>
              <w:marBottom w:val="0"/>
              <w:divBdr>
                <w:top w:val="none" w:sz="0" w:space="0" w:color="auto"/>
                <w:left w:val="none" w:sz="0" w:space="0" w:color="auto"/>
                <w:bottom w:val="none" w:sz="0" w:space="0" w:color="auto"/>
                <w:right w:val="none" w:sz="0" w:space="0" w:color="auto"/>
              </w:divBdr>
            </w:div>
          </w:divsChild>
        </w:div>
        <w:div w:id="520123727">
          <w:marLeft w:val="0"/>
          <w:marRight w:val="0"/>
          <w:marTop w:val="0"/>
          <w:marBottom w:val="0"/>
          <w:divBdr>
            <w:top w:val="none" w:sz="0" w:space="0" w:color="auto"/>
            <w:left w:val="none" w:sz="0" w:space="0" w:color="auto"/>
            <w:bottom w:val="none" w:sz="0" w:space="0" w:color="auto"/>
            <w:right w:val="none" w:sz="0" w:space="0" w:color="auto"/>
          </w:divBdr>
          <w:divsChild>
            <w:div w:id="367997953">
              <w:marLeft w:val="0"/>
              <w:marRight w:val="0"/>
              <w:marTop w:val="0"/>
              <w:marBottom w:val="0"/>
              <w:divBdr>
                <w:top w:val="none" w:sz="0" w:space="0" w:color="auto"/>
                <w:left w:val="none" w:sz="0" w:space="0" w:color="auto"/>
                <w:bottom w:val="none" w:sz="0" w:space="0" w:color="auto"/>
                <w:right w:val="none" w:sz="0" w:space="0" w:color="auto"/>
              </w:divBdr>
            </w:div>
          </w:divsChild>
        </w:div>
        <w:div w:id="905259423">
          <w:marLeft w:val="0"/>
          <w:marRight w:val="0"/>
          <w:marTop w:val="0"/>
          <w:marBottom w:val="0"/>
          <w:divBdr>
            <w:top w:val="none" w:sz="0" w:space="0" w:color="auto"/>
            <w:left w:val="none" w:sz="0" w:space="0" w:color="auto"/>
            <w:bottom w:val="none" w:sz="0" w:space="0" w:color="auto"/>
            <w:right w:val="none" w:sz="0" w:space="0" w:color="auto"/>
          </w:divBdr>
          <w:divsChild>
            <w:div w:id="2102601342">
              <w:marLeft w:val="0"/>
              <w:marRight w:val="0"/>
              <w:marTop w:val="0"/>
              <w:marBottom w:val="0"/>
              <w:divBdr>
                <w:top w:val="none" w:sz="0" w:space="0" w:color="auto"/>
                <w:left w:val="none" w:sz="0" w:space="0" w:color="auto"/>
                <w:bottom w:val="none" w:sz="0" w:space="0" w:color="auto"/>
                <w:right w:val="none" w:sz="0" w:space="0" w:color="auto"/>
              </w:divBdr>
            </w:div>
          </w:divsChild>
        </w:div>
        <w:div w:id="2004434202">
          <w:marLeft w:val="0"/>
          <w:marRight w:val="0"/>
          <w:marTop w:val="0"/>
          <w:marBottom w:val="0"/>
          <w:divBdr>
            <w:top w:val="none" w:sz="0" w:space="0" w:color="auto"/>
            <w:left w:val="none" w:sz="0" w:space="0" w:color="auto"/>
            <w:bottom w:val="none" w:sz="0" w:space="0" w:color="auto"/>
            <w:right w:val="none" w:sz="0" w:space="0" w:color="auto"/>
          </w:divBdr>
          <w:divsChild>
            <w:div w:id="1318923690">
              <w:marLeft w:val="0"/>
              <w:marRight w:val="0"/>
              <w:marTop w:val="0"/>
              <w:marBottom w:val="0"/>
              <w:divBdr>
                <w:top w:val="none" w:sz="0" w:space="0" w:color="auto"/>
                <w:left w:val="none" w:sz="0" w:space="0" w:color="auto"/>
                <w:bottom w:val="none" w:sz="0" w:space="0" w:color="auto"/>
                <w:right w:val="none" w:sz="0" w:space="0" w:color="auto"/>
              </w:divBdr>
            </w:div>
          </w:divsChild>
        </w:div>
        <w:div w:id="82578147">
          <w:marLeft w:val="0"/>
          <w:marRight w:val="0"/>
          <w:marTop w:val="0"/>
          <w:marBottom w:val="0"/>
          <w:divBdr>
            <w:top w:val="none" w:sz="0" w:space="0" w:color="auto"/>
            <w:left w:val="none" w:sz="0" w:space="0" w:color="auto"/>
            <w:bottom w:val="none" w:sz="0" w:space="0" w:color="auto"/>
            <w:right w:val="none" w:sz="0" w:space="0" w:color="auto"/>
          </w:divBdr>
          <w:divsChild>
            <w:div w:id="626619987">
              <w:marLeft w:val="0"/>
              <w:marRight w:val="0"/>
              <w:marTop w:val="0"/>
              <w:marBottom w:val="0"/>
              <w:divBdr>
                <w:top w:val="none" w:sz="0" w:space="0" w:color="auto"/>
                <w:left w:val="none" w:sz="0" w:space="0" w:color="auto"/>
                <w:bottom w:val="none" w:sz="0" w:space="0" w:color="auto"/>
                <w:right w:val="none" w:sz="0" w:space="0" w:color="auto"/>
              </w:divBdr>
            </w:div>
          </w:divsChild>
        </w:div>
        <w:div w:id="1236210276">
          <w:marLeft w:val="0"/>
          <w:marRight w:val="0"/>
          <w:marTop w:val="0"/>
          <w:marBottom w:val="0"/>
          <w:divBdr>
            <w:top w:val="none" w:sz="0" w:space="0" w:color="auto"/>
            <w:left w:val="none" w:sz="0" w:space="0" w:color="auto"/>
            <w:bottom w:val="none" w:sz="0" w:space="0" w:color="auto"/>
            <w:right w:val="none" w:sz="0" w:space="0" w:color="auto"/>
          </w:divBdr>
          <w:divsChild>
            <w:div w:id="678385525">
              <w:marLeft w:val="0"/>
              <w:marRight w:val="0"/>
              <w:marTop w:val="0"/>
              <w:marBottom w:val="0"/>
              <w:divBdr>
                <w:top w:val="none" w:sz="0" w:space="0" w:color="auto"/>
                <w:left w:val="none" w:sz="0" w:space="0" w:color="auto"/>
                <w:bottom w:val="none" w:sz="0" w:space="0" w:color="auto"/>
                <w:right w:val="none" w:sz="0" w:space="0" w:color="auto"/>
              </w:divBdr>
            </w:div>
          </w:divsChild>
        </w:div>
        <w:div w:id="629554844">
          <w:marLeft w:val="0"/>
          <w:marRight w:val="0"/>
          <w:marTop w:val="0"/>
          <w:marBottom w:val="0"/>
          <w:divBdr>
            <w:top w:val="none" w:sz="0" w:space="0" w:color="auto"/>
            <w:left w:val="none" w:sz="0" w:space="0" w:color="auto"/>
            <w:bottom w:val="none" w:sz="0" w:space="0" w:color="auto"/>
            <w:right w:val="none" w:sz="0" w:space="0" w:color="auto"/>
          </w:divBdr>
          <w:divsChild>
            <w:div w:id="124543834">
              <w:marLeft w:val="0"/>
              <w:marRight w:val="0"/>
              <w:marTop w:val="0"/>
              <w:marBottom w:val="0"/>
              <w:divBdr>
                <w:top w:val="none" w:sz="0" w:space="0" w:color="auto"/>
                <w:left w:val="none" w:sz="0" w:space="0" w:color="auto"/>
                <w:bottom w:val="none" w:sz="0" w:space="0" w:color="auto"/>
                <w:right w:val="none" w:sz="0" w:space="0" w:color="auto"/>
              </w:divBdr>
            </w:div>
          </w:divsChild>
        </w:div>
        <w:div w:id="1051461274">
          <w:marLeft w:val="0"/>
          <w:marRight w:val="0"/>
          <w:marTop w:val="0"/>
          <w:marBottom w:val="0"/>
          <w:divBdr>
            <w:top w:val="none" w:sz="0" w:space="0" w:color="auto"/>
            <w:left w:val="none" w:sz="0" w:space="0" w:color="auto"/>
            <w:bottom w:val="none" w:sz="0" w:space="0" w:color="auto"/>
            <w:right w:val="none" w:sz="0" w:space="0" w:color="auto"/>
          </w:divBdr>
          <w:divsChild>
            <w:div w:id="102846268">
              <w:marLeft w:val="0"/>
              <w:marRight w:val="0"/>
              <w:marTop w:val="0"/>
              <w:marBottom w:val="0"/>
              <w:divBdr>
                <w:top w:val="none" w:sz="0" w:space="0" w:color="auto"/>
                <w:left w:val="none" w:sz="0" w:space="0" w:color="auto"/>
                <w:bottom w:val="none" w:sz="0" w:space="0" w:color="auto"/>
                <w:right w:val="none" w:sz="0" w:space="0" w:color="auto"/>
              </w:divBdr>
            </w:div>
          </w:divsChild>
        </w:div>
        <w:div w:id="2053768454">
          <w:marLeft w:val="0"/>
          <w:marRight w:val="0"/>
          <w:marTop w:val="0"/>
          <w:marBottom w:val="0"/>
          <w:divBdr>
            <w:top w:val="none" w:sz="0" w:space="0" w:color="auto"/>
            <w:left w:val="none" w:sz="0" w:space="0" w:color="auto"/>
            <w:bottom w:val="none" w:sz="0" w:space="0" w:color="auto"/>
            <w:right w:val="none" w:sz="0" w:space="0" w:color="auto"/>
          </w:divBdr>
          <w:divsChild>
            <w:div w:id="1317149007">
              <w:marLeft w:val="0"/>
              <w:marRight w:val="0"/>
              <w:marTop w:val="0"/>
              <w:marBottom w:val="0"/>
              <w:divBdr>
                <w:top w:val="none" w:sz="0" w:space="0" w:color="auto"/>
                <w:left w:val="none" w:sz="0" w:space="0" w:color="auto"/>
                <w:bottom w:val="none" w:sz="0" w:space="0" w:color="auto"/>
                <w:right w:val="none" w:sz="0" w:space="0" w:color="auto"/>
              </w:divBdr>
            </w:div>
          </w:divsChild>
        </w:div>
        <w:div w:id="1565796061">
          <w:marLeft w:val="0"/>
          <w:marRight w:val="0"/>
          <w:marTop w:val="0"/>
          <w:marBottom w:val="0"/>
          <w:divBdr>
            <w:top w:val="none" w:sz="0" w:space="0" w:color="auto"/>
            <w:left w:val="none" w:sz="0" w:space="0" w:color="auto"/>
            <w:bottom w:val="none" w:sz="0" w:space="0" w:color="auto"/>
            <w:right w:val="none" w:sz="0" w:space="0" w:color="auto"/>
          </w:divBdr>
          <w:divsChild>
            <w:div w:id="1396049069">
              <w:marLeft w:val="0"/>
              <w:marRight w:val="0"/>
              <w:marTop w:val="0"/>
              <w:marBottom w:val="0"/>
              <w:divBdr>
                <w:top w:val="none" w:sz="0" w:space="0" w:color="auto"/>
                <w:left w:val="none" w:sz="0" w:space="0" w:color="auto"/>
                <w:bottom w:val="none" w:sz="0" w:space="0" w:color="auto"/>
                <w:right w:val="none" w:sz="0" w:space="0" w:color="auto"/>
              </w:divBdr>
            </w:div>
          </w:divsChild>
        </w:div>
        <w:div w:id="1389382404">
          <w:marLeft w:val="0"/>
          <w:marRight w:val="0"/>
          <w:marTop w:val="0"/>
          <w:marBottom w:val="0"/>
          <w:divBdr>
            <w:top w:val="none" w:sz="0" w:space="0" w:color="auto"/>
            <w:left w:val="none" w:sz="0" w:space="0" w:color="auto"/>
            <w:bottom w:val="none" w:sz="0" w:space="0" w:color="auto"/>
            <w:right w:val="none" w:sz="0" w:space="0" w:color="auto"/>
          </w:divBdr>
          <w:divsChild>
            <w:div w:id="2115589261">
              <w:marLeft w:val="0"/>
              <w:marRight w:val="0"/>
              <w:marTop w:val="0"/>
              <w:marBottom w:val="0"/>
              <w:divBdr>
                <w:top w:val="none" w:sz="0" w:space="0" w:color="auto"/>
                <w:left w:val="none" w:sz="0" w:space="0" w:color="auto"/>
                <w:bottom w:val="none" w:sz="0" w:space="0" w:color="auto"/>
                <w:right w:val="none" w:sz="0" w:space="0" w:color="auto"/>
              </w:divBdr>
            </w:div>
          </w:divsChild>
        </w:div>
        <w:div w:id="1218324091">
          <w:marLeft w:val="0"/>
          <w:marRight w:val="0"/>
          <w:marTop w:val="0"/>
          <w:marBottom w:val="0"/>
          <w:divBdr>
            <w:top w:val="none" w:sz="0" w:space="0" w:color="auto"/>
            <w:left w:val="none" w:sz="0" w:space="0" w:color="auto"/>
            <w:bottom w:val="none" w:sz="0" w:space="0" w:color="auto"/>
            <w:right w:val="none" w:sz="0" w:space="0" w:color="auto"/>
          </w:divBdr>
          <w:divsChild>
            <w:div w:id="55201669">
              <w:marLeft w:val="0"/>
              <w:marRight w:val="0"/>
              <w:marTop w:val="0"/>
              <w:marBottom w:val="0"/>
              <w:divBdr>
                <w:top w:val="none" w:sz="0" w:space="0" w:color="auto"/>
                <w:left w:val="none" w:sz="0" w:space="0" w:color="auto"/>
                <w:bottom w:val="none" w:sz="0" w:space="0" w:color="auto"/>
                <w:right w:val="none" w:sz="0" w:space="0" w:color="auto"/>
              </w:divBdr>
            </w:div>
          </w:divsChild>
        </w:div>
        <w:div w:id="957636742">
          <w:marLeft w:val="0"/>
          <w:marRight w:val="0"/>
          <w:marTop w:val="0"/>
          <w:marBottom w:val="0"/>
          <w:divBdr>
            <w:top w:val="none" w:sz="0" w:space="0" w:color="auto"/>
            <w:left w:val="none" w:sz="0" w:space="0" w:color="auto"/>
            <w:bottom w:val="none" w:sz="0" w:space="0" w:color="auto"/>
            <w:right w:val="none" w:sz="0" w:space="0" w:color="auto"/>
          </w:divBdr>
          <w:divsChild>
            <w:div w:id="1504395870">
              <w:marLeft w:val="0"/>
              <w:marRight w:val="0"/>
              <w:marTop w:val="0"/>
              <w:marBottom w:val="0"/>
              <w:divBdr>
                <w:top w:val="none" w:sz="0" w:space="0" w:color="auto"/>
                <w:left w:val="none" w:sz="0" w:space="0" w:color="auto"/>
                <w:bottom w:val="none" w:sz="0" w:space="0" w:color="auto"/>
                <w:right w:val="none" w:sz="0" w:space="0" w:color="auto"/>
              </w:divBdr>
            </w:div>
          </w:divsChild>
        </w:div>
        <w:div w:id="378752050">
          <w:marLeft w:val="0"/>
          <w:marRight w:val="0"/>
          <w:marTop w:val="0"/>
          <w:marBottom w:val="0"/>
          <w:divBdr>
            <w:top w:val="none" w:sz="0" w:space="0" w:color="auto"/>
            <w:left w:val="none" w:sz="0" w:space="0" w:color="auto"/>
            <w:bottom w:val="none" w:sz="0" w:space="0" w:color="auto"/>
            <w:right w:val="none" w:sz="0" w:space="0" w:color="auto"/>
          </w:divBdr>
          <w:divsChild>
            <w:div w:id="587157897">
              <w:marLeft w:val="0"/>
              <w:marRight w:val="0"/>
              <w:marTop w:val="0"/>
              <w:marBottom w:val="0"/>
              <w:divBdr>
                <w:top w:val="none" w:sz="0" w:space="0" w:color="auto"/>
                <w:left w:val="none" w:sz="0" w:space="0" w:color="auto"/>
                <w:bottom w:val="none" w:sz="0" w:space="0" w:color="auto"/>
                <w:right w:val="none" w:sz="0" w:space="0" w:color="auto"/>
              </w:divBdr>
            </w:div>
          </w:divsChild>
        </w:div>
        <w:div w:id="771974868">
          <w:marLeft w:val="0"/>
          <w:marRight w:val="0"/>
          <w:marTop w:val="0"/>
          <w:marBottom w:val="0"/>
          <w:divBdr>
            <w:top w:val="none" w:sz="0" w:space="0" w:color="auto"/>
            <w:left w:val="none" w:sz="0" w:space="0" w:color="auto"/>
            <w:bottom w:val="none" w:sz="0" w:space="0" w:color="auto"/>
            <w:right w:val="none" w:sz="0" w:space="0" w:color="auto"/>
          </w:divBdr>
          <w:divsChild>
            <w:div w:id="908224874">
              <w:marLeft w:val="0"/>
              <w:marRight w:val="0"/>
              <w:marTop w:val="0"/>
              <w:marBottom w:val="0"/>
              <w:divBdr>
                <w:top w:val="none" w:sz="0" w:space="0" w:color="auto"/>
                <w:left w:val="none" w:sz="0" w:space="0" w:color="auto"/>
                <w:bottom w:val="none" w:sz="0" w:space="0" w:color="auto"/>
                <w:right w:val="none" w:sz="0" w:space="0" w:color="auto"/>
              </w:divBdr>
            </w:div>
          </w:divsChild>
        </w:div>
        <w:div w:id="508255185">
          <w:marLeft w:val="0"/>
          <w:marRight w:val="0"/>
          <w:marTop w:val="0"/>
          <w:marBottom w:val="0"/>
          <w:divBdr>
            <w:top w:val="none" w:sz="0" w:space="0" w:color="auto"/>
            <w:left w:val="none" w:sz="0" w:space="0" w:color="auto"/>
            <w:bottom w:val="none" w:sz="0" w:space="0" w:color="auto"/>
            <w:right w:val="none" w:sz="0" w:space="0" w:color="auto"/>
          </w:divBdr>
          <w:divsChild>
            <w:div w:id="58863507">
              <w:marLeft w:val="0"/>
              <w:marRight w:val="0"/>
              <w:marTop w:val="0"/>
              <w:marBottom w:val="0"/>
              <w:divBdr>
                <w:top w:val="none" w:sz="0" w:space="0" w:color="auto"/>
                <w:left w:val="none" w:sz="0" w:space="0" w:color="auto"/>
                <w:bottom w:val="none" w:sz="0" w:space="0" w:color="auto"/>
                <w:right w:val="none" w:sz="0" w:space="0" w:color="auto"/>
              </w:divBdr>
            </w:div>
          </w:divsChild>
        </w:div>
        <w:div w:id="1259410432">
          <w:marLeft w:val="0"/>
          <w:marRight w:val="0"/>
          <w:marTop w:val="0"/>
          <w:marBottom w:val="0"/>
          <w:divBdr>
            <w:top w:val="none" w:sz="0" w:space="0" w:color="auto"/>
            <w:left w:val="none" w:sz="0" w:space="0" w:color="auto"/>
            <w:bottom w:val="none" w:sz="0" w:space="0" w:color="auto"/>
            <w:right w:val="none" w:sz="0" w:space="0" w:color="auto"/>
          </w:divBdr>
          <w:divsChild>
            <w:div w:id="148714004">
              <w:marLeft w:val="0"/>
              <w:marRight w:val="0"/>
              <w:marTop w:val="0"/>
              <w:marBottom w:val="0"/>
              <w:divBdr>
                <w:top w:val="none" w:sz="0" w:space="0" w:color="auto"/>
                <w:left w:val="none" w:sz="0" w:space="0" w:color="auto"/>
                <w:bottom w:val="none" w:sz="0" w:space="0" w:color="auto"/>
                <w:right w:val="none" w:sz="0" w:space="0" w:color="auto"/>
              </w:divBdr>
            </w:div>
          </w:divsChild>
        </w:div>
        <w:div w:id="728187629">
          <w:marLeft w:val="0"/>
          <w:marRight w:val="0"/>
          <w:marTop w:val="0"/>
          <w:marBottom w:val="0"/>
          <w:divBdr>
            <w:top w:val="none" w:sz="0" w:space="0" w:color="auto"/>
            <w:left w:val="none" w:sz="0" w:space="0" w:color="auto"/>
            <w:bottom w:val="none" w:sz="0" w:space="0" w:color="auto"/>
            <w:right w:val="none" w:sz="0" w:space="0" w:color="auto"/>
          </w:divBdr>
          <w:divsChild>
            <w:div w:id="1517890738">
              <w:marLeft w:val="0"/>
              <w:marRight w:val="0"/>
              <w:marTop w:val="0"/>
              <w:marBottom w:val="0"/>
              <w:divBdr>
                <w:top w:val="none" w:sz="0" w:space="0" w:color="auto"/>
                <w:left w:val="none" w:sz="0" w:space="0" w:color="auto"/>
                <w:bottom w:val="none" w:sz="0" w:space="0" w:color="auto"/>
                <w:right w:val="none" w:sz="0" w:space="0" w:color="auto"/>
              </w:divBdr>
            </w:div>
          </w:divsChild>
        </w:div>
        <w:div w:id="1333485180">
          <w:marLeft w:val="0"/>
          <w:marRight w:val="0"/>
          <w:marTop w:val="0"/>
          <w:marBottom w:val="0"/>
          <w:divBdr>
            <w:top w:val="none" w:sz="0" w:space="0" w:color="auto"/>
            <w:left w:val="none" w:sz="0" w:space="0" w:color="auto"/>
            <w:bottom w:val="none" w:sz="0" w:space="0" w:color="auto"/>
            <w:right w:val="none" w:sz="0" w:space="0" w:color="auto"/>
          </w:divBdr>
          <w:divsChild>
            <w:div w:id="462043032">
              <w:marLeft w:val="0"/>
              <w:marRight w:val="0"/>
              <w:marTop w:val="0"/>
              <w:marBottom w:val="0"/>
              <w:divBdr>
                <w:top w:val="none" w:sz="0" w:space="0" w:color="auto"/>
                <w:left w:val="none" w:sz="0" w:space="0" w:color="auto"/>
                <w:bottom w:val="none" w:sz="0" w:space="0" w:color="auto"/>
                <w:right w:val="none" w:sz="0" w:space="0" w:color="auto"/>
              </w:divBdr>
            </w:div>
          </w:divsChild>
        </w:div>
        <w:div w:id="1530486167">
          <w:marLeft w:val="0"/>
          <w:marRight w:val="0"/>
          <w:marTop w:val="0"/>
          <w:marBottom w:val="0"/>
          <w:divBdr>
            <w:top w:val="none" w:sz="0" w:space="0" w:color="auto"/>
            <w:left w:val="none" w:sz="0" w:space="0" w:color="auto"/>
            <w:bottom w:val="none" w:sz="0" w:space="0" w:color="auto"/>
            <w:right w:val="none" w:sz="0" w:space="0" w:color="auto"/>
          </w:divBdr>
          <w:divsChild>
            <w:div w:id="1674724526">
              <w:marLeft w:val="0"/>
              <w:marRight w:val="0"/>
              <w:marTop w:val="0"/>
              <w:marBottom w:val="0"/>
              <w:divBdr>
                <w:top w:val="none" w:sz="0" w:space="0" w:color="auto"/>
                <w:left w:val="none" w:sz="0" w:space="0" w:color="auto"/>
                <w:bottom w:val="none" w:sz="0" w:space="0" w:color="auto"/>
                <w:right w:val="none" w:sz="0" w:space="0" w:color="auto"/>
              </w:divBdr>
            </w:div>
          </w:divsChild>
        </w:div>
        <w:div w:id="1458337105">
          <w:marLeft w:val="0"/>
          <w:marRight w:val="0"/>
          <w:marTop w:val="0"/>
          <w:marBottom w:val="0"/>
          <w:divBdr>
            <w:top w:val="none" w:sz="0" w:space="0" w:color="auto"/>
            <w:left w:val="none" w:sz="0" w:space="0" w:color="auto"/>
            <w:bottom w:val="none" w:sz="0" w:space="0" w:color="auto"/>
            <w:right w:val="none" w:sz="0" w:space="0" w:color="auto"/>
          </w:divBdr>
          <w:divsChild>
            <w:div w:id="94788290">
              <w:marLeft w:val="0"/>
              <w:marRight w:val="0"/>
              <w:marTop w:val="0"/>
              <w:marBottom w:val="0"/>
              <w:divBdr>
                <w:top w:val="none" w:sz="0" w:space="0" w:color="auto"/>
                <w:left w:val="none" w:sz="0" w:space="0" w:color="auto"/>
                <w:bottom w:val="none" w:sz="0" w:space="0" w:color="auto"/>
                <w:right w:val="none" w:sz="0" w:space="0" w:color="auto"/>
              </w:divBdr>
            </w:div>
          </w:divsChild>
        </w:div>
        <w:div w:id="1508712169">
          <w:marLeft w:val="0"/>
          <w:marRight w:val="0"/>
          <w:marTop w:val="0"/>
          <w:marBottom w:val="0"/>
          <w:divBdr>
            <w:top w:val="none" w:sz="0" w:space="0" w:color="auto"/>
            <w:left w:val="none" w:sz="0" w:space="0" w:color="auto"/>
            <w:bottom w:val="none" w:sz="0" w:space="0" w:color="auto"/>
            <w:right w:val="none" w:sz="0" w:space="0" w:color="auto"/>
          </w:divBdr>
          <w:divsChild>
            <w:div w:id="1494293752">
              <w:marLeft w:val="0"/>
              <w:marRight w:val="0"/>
              <w:marTop w:val="0"/>
              <w:marBottom w:val="0"/>
              <w:divBdr>
                <w:top w:val="none" w:sz="0" w:space="0" w:color="auto"/>
                <w:left w:val="none" w:sz="0" w:space="0" w:color="auto"/>
                <w:bottom w:val="none" w:sz="0" w:space="0" w:color="auto"/>
                <w:right w:val="none" w:sz="0" w:space="0" w:color="auto"/>
              </w:divBdr>
            </w:div>
          </w:divsChild>
        </w:div>
        <w:div w:id="1181046240">
          <w:marLeft w:val="0"/>
          <w:marRight w:val="0"/>
          <w:marTop w:val="0"/>
          <w:marBottom w:val="0"/>
          <w:divBdr>
            <w:top w:val="none" w:sz="0" w:space="0" w:color="auto"/>
            <w:left w:val="none" w:sz="0" w:space="0" w:color="auto"/>
            <w:bottom w:val="none" w:sz="0" w:space="0" w:color="auto"/>
            <w:right w:val="none" w:sz="0" w:space="0" w:color="auto"/>
          </w:divBdr>
          <w:divsChild>
            <w:div w:id="1407915195">
              <w:marLeft w:val="0"/>
              <w:marRight w:val="0"/>
              <w:marTop w:val="0"/>
              <w:marBottom w:val="0"/>
              <w:divBdr>
                <w:top w:val="none" w:sz="0" w:space="0" w:color="auto"/>
                <w:left w:val="none" w:sz="0" w:space="0" w:color="auto"/>
                <w:bottom w:val="none" w:sz="0" w:space="0" w:color="auto"/>
                <w:right w:val="none" w:sz="0" w:space="0" w:color="auto"/>
              </w:divBdr>
            </w:div>
            <w:div w:id="1464271355">
              <w:marLeft w:val="0"/>
              <w:marRight w:val="0"/>
              <w:marTop w:val="0"/>
              <w:marBottom w:val="0"/>
              <w:divBdr>
                <w:top w:val="none" w:sz="0" w:space="0" w:color="auto"/>
                <w:left w:val="none" w:sz="0" w:space="0" w:color="auto"/>
                <w:bottom w:val="none" w:sz="0" w:space="0" w:color="auto"/>
                <w:right w:val="none" w:sz="0" w:space="0" w:color="auto"/>
              </w:divBdr>
            </w:div>
            <w:div w:id="700667245">
              <w:marLeft w:val="0"/>
              <w:marRight w:val="0"/>
              <w:marTop w:val="0"/>
              <w:marBottom w:val="0"/>
              <w:divBdr>
                <w:top w:val="none" w:sz="0" w:space="0" w:color="auto"/>
                <w:left w:val="none" w:sz="0" w:space="0" w:color="auto"/>
                <w:bottom w:val="none" w:sz="0" w:space="0" w:color="auto"/>
                <w:right w:val="none" w:sz="0" w:space="0" w:color="auto"/>
              </w:divBdr>
              <w:divsChild>
                <w:div w:id="845637910">
                  <w:marLeft w:val="0"/>
                  <w:marRight w:val="0"/>
                  <w:marTop w:val="0"/>
                  <w:marBottom w:val="0"/>
                  <w:divBdr>
                    <w:top w:val="none" w:sz="0" w:space="0" w:color="auto"/>
                    <w:left w:val="none" w:sz="0" w:space="0" w:color="auto"/>
                    <w:bottom w:val="none" w:sz="0" w:space="0" w:color="auto"/>
                    <w:right w:val="none" w:sz="0" w:space="0" w:color="auto"/>
                  </w:divBdr>
                  <w:divsChild>
                    <w:div w:id="1988628446">
                      <w:marLeft w:val="0"/>
                      <w:marRight w:val="0"/>
                      <w:marTop w:val="0"/>
                      <w:marBottom w:val="0"/>
                      <w:divBdr>
                        <w:top w:val="single" w:sz="6" w:space="0" w:color="C8CACC"/>
                        <w:left w:val="single" w:sz="6" w:space="0" w:color="C8CACC"/>
                        <w:bottom w:val="none" w:sz="0" w:space="0" w:color="auto"/>
                        <w:right w:val="single" w:sz="6" w:space="0" w:color="C8CACC"/>
                      </w:divBdr>
                    </w:div>
                  </w:divsChild>
                </w:div>
              </w:divsChild>
            </w:div>
          </w:divsChild>
        </w:div>
        <w:div w:id="1673606677">
          <w:marLeft w:val="0"/>
          <w:marRight w:val="0"/>
          <w:marTop w:val="0"/>
          <w:marBottom w:val="0"/>
          <w:divBdr>
            <w:top w:val="none" w:sz="0" w:space="0" w:color="auto"/>
            <w:left w:val="none" w:sz="0" w:space="0" w:color="auto"/>
            <w:bottom w:val="none" w:sz="0" w:space="0" w:color="auto"/>
            <w:right w:val="none" w:sz="0" w:space="0" w:color="auto"/>
          </w:divBdr>
          <w:divsChild>
            <w:div w:id="102845818">
              <w:marLeft w:val="0"/>
              <w:marRight w:val="0"/>
              <w:marTop w:val="0"/>
              <w:marBottom w:val="0"/>
              <w:divBdr>
                <w:top w:val="none" w:sz="0" w:space="0" w:color="auto"/>
                <w:left w:val="none" w:sz="0" w:space="0" w:color="auto"/>
                <w:bottom w:val="none" w:sz="0" w:space="0" w:color="auto"/>
                <w:right w:val="none" w:sz="0" w:space="0" w:color="auto"/>
              </w:divBdr>
            </w:div>
          </w:divsChild>
        </w:div>
        <w:div w:id="1384136106">
          <w:marLeft w:val="0"/>
          <w:marRight w:val="0"/>
          <w:marTop w:val="0"/>
          <w:marBottom w:val="0"/>
          <w:divBdr>
            <w:top w:val="none" w:sz="0" w:space="0" w:color="auto"/>
            <w:left w:val="none" w:sz="0" w:space="0" w:color="auto"/>
            <w:bottom w:val="none" w:sz="0" w:space="0" w:color="auto"/>
            <w:right w:val="none" w:sz="0" w:space="0" w:color="auto"/>
          </w:divBdr>
          <w:divsChild>
            <w:div w:id="1566456424">
              <w:marLeft w:val="0"/>
              <w:marRight w:val="0"/>
              <w:marTop w:val="0"/>
              <w:marBottom w:val="0"/>
              <w:divBdr>
                <w:top w:val="none" w:sz="0" w:space="0" w:color="auto"/>
                <w:left w:val="none" w:sz="0" w:space="0" w:color="auto"/>
                <w:bottom w:val="none" w:sz="0" w:space="0" w:color="auto"/>
                <w:right w:val="none" w:sz="0" w:space="0" w:color="auto"/>
              </w:divBdr>
            </w:div>
          </w:divsChild>
        </w:div>
        <w:div w:id="1846171418">
          <w:marLeft w:val="0"/>
          <w:marRight w:val="0"/>
          <w:marTop w:val="0"/>
          <w:marBottom w:val="0"/>
          <w:divBdr>
            <w:top w:val="none" w:sz="0" w:space="0" w:color="auto"/>
            <w:left w:val="none" w:sz="0" w:space="0" w:color="auto"/>
            <w:bottom w:val="none" w:sz="0" w:space="0" w:color="auto"/>
            <w:right w:val="none" w:sz="0" w:space="0" w:color="auto"/>
          </w:divBdr>
          <w:divsChild>
            <w:div w:id="1198396871">
              <w:marLeft w:val="0"/>
              <w:marRight w:val="0"/>
              <w:marTop w:val="0"/>
              <w:marBottom w:val="0"/>
              <w:divBdr>
                <w:top w:val="none" w:sz="0" w:space="0" w:color="auto"/>
                <w:left w:val="none" w:sz="0" w:space="0" w:color="auto"/>
                <w:bottom w:val="none" w:sz="0" w:space="0" w:color="auto"/>
                <w:right w:val="none" w:sz="0" w:space="0" w:color="auto"/>
              </w:divBdr>
            </w:div>
            <w:div w:id="2006742244">
              <w:marLeft w:val="0"/>
              <w:marRight w:val="0"/>
              <w:marTop w:val="0"/>
              <w:marBottom w:val="0"/>
              <w:divBdr>
                <w:top w:val="none" w:sz="0" w:space="0" w:color="auto"/>
                <w:left w:val="none" w:sz="0" w:space="0" w:color="auto"/>
                <w:bottom w:val="none" w:sz="0" w:space="0" w:color="auto"/>
                <w:right w:val="none" w:sz="0" w:space="0" w:color="auto"/>
              </w:divBdr>
            </w:div>
          </w:divsChild>
        </w:div>
        <w:div w:id="418719032">
          <w:marLeft w:val="0"/>
          <w:marRight w:val="0"/>
          <w:marTop w:val="0"/>
          <w:marBottom w:val="0"/>
          <w:divBdr>
            <w:top w:val="none" w:sz="0" w:space="0" w:color="auto"/>
            <w:left w:val="none" w:sz="0" w:space="0" w:color="auto"/>
            <w:bottom w:val="none" w:sz="0" w:space="0" w:color="auto"/>
            <w:right w:val="none" w:sz="0" w:space="0" w:color="auto"/>
          </w:divBdr>
          <w:divsChild>
            <w:div w:id="306859901">
              <w:marLeft w:val="0"/>
              <w:marRight w:val="0"/>
              <w:marTop w:val="0"/>
              <w:marBottom w:val="0"/>
              <w:divBdr>
                <w:top w:val="none" w:sz="0" w:space="0" w:color="auto"/>
                <w:left w:val="none" w:sz="0" w:space="0" w:color="auto"/>
                <w:bottom w:val="none" w:sz="0" w:space="0" w:color="auto"/>
                <w:right w:val="none" w:sz="0" w:space="0" w:color="auto"/>
              </w:divBdr>
            </w:div>
          </w:divsChild>
        </w:div>
        <w:div w:id="484932935">
          <w:marLeft w:val="0"/>
          <w:marRight w:val="0"/>
          <w:marTop w:val="0"/>
          <w:marBottom w:val="0"/>
          <w:divBdr>
            <w:top w:val="none" w:sz="0" w:space="0" w:color="auto"/>
            <w:left w:val="none" w:sz="0" w:space="0" w:color="auto"/>
            <w:bottom w:val="none" w:sz="0" w:space="0" w:color="auto"/>
            <w:right w:val="none" w:sz="0" w:space="0" w:color="auto"/>
          </w:divBdr>
          <w:divsChild>
            <w:div w:id="1639340713">
              <w:marLeft w:val="0"/>
              <w:marRight w:val="0"/>
              <w:marTop w:val="0"/>
              <w:marBottom w:val="0"/>
              <w:divBdr>
                <w:top w:val="none" w:sz="0" w:space="0" w:color="auto"/>
                <w:left w:val="none" w:sz="0" w:space="0" w:color="auto"/>
                <w:bottom w:val="none" w:sz="0" w:space="0" w:color="auto"/>
                <w:right w:val="none" w:sz="0" w:space="0" w:color="auto"/>
              </w:divBdr>
            </w:div>
          </w:divsChild>
        </w:div>
        <w:div w:id="766192692">
          <w:marLeft w:val="0"/>
          <w:marRight w:val="0"/>
          <w:marTop w:val="0"/>
          <w:marBottom w:val="0"/>
          <w:divBdr>
            <w:top w:val="none" w:sz="0" w:space="0" w:color="auto"/>
            <w:left w:val="none" w:sz="0" w:space="0" w:color="auto"/>
            <w:bottom w:val="none" w:sz="0" w:space="0" w:color="auto"/>
            <w:right w:val="none" w:sz="0" w:space="0" w:color="auto"/>
          </w:divBdr>
          <w:divsChild>
            <w:div w:id="1149128874">
              <w:marLeft w:val="0"/>
              <w:marRight w:val="0"/>
              <w:marTop w:val="0"/>
              <w:marBottom w:val="0"/>
              <w:divBdr>
                <w:top w:val="none" w:sz="0" w:space="0" w:color="auto"/>
                <w:left w:val="none" w:sz="0" w:space="0" w:color="auto"/>
                <w:bottom w:val="none" w:sz="0" w:space="0" w:color="auto"/>
                <w:right w:val="none" w:sz="0" w:space="0" w:color="auto"/>
              </w:divBdr>
            </w:div>
          </w:divsChild>
        </w:div>
        <w:div w:id="127822193">
          <w:marLeft w:val="0"/>
          <w:marRight w:val="0"/>
          <w:marTop w:val="0"/>
          <w:marBottom w:val="0"/>
          <w:divBdr>
            <w:top w:val="none" w:sz="0" w:space="0" w:color="auto"/>
            <w:left w:val="none" w:sz="0" w:space="0" w:color="auto"/>
            <w:bottom w:val="none" w:sz="0" w:space="0" w:color="auto"/>
            <w:right w:val="none" w:sz="0" w:space="0" w:color="auto"/>
          </w:divBdr>
          <w:divsChild>
            <w:div w:id="1385325091">
              <w:marLeft w:val="0"/>
              <w:marRight w:val="0"/>
              <w:marTop w:val="0"/>
              <w:marBottom w:val="0"/>
              <w:divBdr>
                <w:top w:val="none" w:sz="0" w:space="0" w:color="auto"/>
                <w:left w:val="none" w:sz="0" w:space="0" w:color="auto"/>
                <w:bottom w:val="none" w:sz="0" w:space="0" w:color="auto"/>
                <w:right w:val="none" w:sz="0" w:space="0" w:color="auto"/>
              </w:divBdr>
            </w:div>
          </w:divsChild>
        </w:div>
        <w:div w:id="868568103">
          <w:marLeft w:val="0"/>
          <w:marRight w:val="0"/>
          <w:marTop w:val="0"/>
          <w:marBottom w:val="0"/>
          <w:divBdr>
            <w:top w:val="none" w:sz="0" w:space="0" w:color="auto"/>
            <w:left w:val="none" w:sz="0" w:space="0" w:color="auto"/>
            <w:bottom w:val="none" w:sz="0" w:space="0" w:color="auto"/>
            <w:right w:val="none" w:sz="0" w:space="0" w:color="auto"/>
          </w:divBdr>
          <w:divsChild>
            <w:div w:id="944773660">
              <w:marLeft w:val="0"/>
              <w:marRight w:val="0"/>
              <w:marTop w:val="0"/>
              <w:marBottom w:val="0"/>
              <w:divBdr>
                <w:top w:val="none" w:sz="0" w:space="0" w:color="auto"/>
                <w:left w:val="none" w:sz="0" w:space="0" w:color="auto"/>
                <w:bottom w:val="none" w:sz="0" w:space="0" w:color="auto"/>
                <w:right w:val="none" w:sz="0" w:space="0" w:color="auto"/>
              </w:divBdr>
            </w:div>
          </w:divsChild>
        </w:div>
        <w:div w:id="165898191">
          <w:marLeft w:val="0"/>
          <w:marRight w:val="0"/>
          <w:marTop w:val="0"/>
          <w:marBottom w:val="0"/>
          <w:divBdr>
            <w:top w:val="none" w:sz="0" w:space="0" w:color="auto"/>
            <w:left w:val="none" w:sz="0" w:space="0" w:color="auto"/>
            <w:bottom w:val="none" w:sz="0" w:space="0" w:color="auto"/>
            <w:right w:val="none" w:sz="0" w:space="0" w:color="auto"/>
          </w:divBdr>
          <w:divsChild>
            <w:div w:id="391971603">
              <w:marLeft w:val="0"/>
              <w:marRight w:val="0"/>
              <w:marTop w:val="0"/>
              <w:marBottom w:val="0"/>
              <w:divBdr>
                <w:top w:val="none" w:sz="0" w:space="0" w:color="auto"/>
                <w:left w:val="none" w:sz="0" w:space="0" w:color="auto"/>
                <w:bottom w:val="none" w:sz="0" w:space="0" w:color="auto"/>
                <w:right w:val="none" w:sz="0" w:space="0" w:color="auto"/>
              </w:divBdr>
            </w:div>
          </w:divsChild>
        </w:div>
        <w:div w:id="1759642649">
          <w:marLeft w:val="0"/>
          <w:marRight w:val="0"/>
          <w:marTop w:val="0"/>
          <w:marBottom w:val="0"/>
          <w:divBdr>
            <w:top w:val="none" w:sz="0" w:space="0" w:color="auto"/>
            <w:left w:val="none" w:sz="0" w:space="0" w:color="auto"/>
            <w:bottom w:val="none" w:sz="0" w:space="0" w:color="auto"/>
            <w:right w:val="none" w:sz="0" w:space="0" w:color="auto"/>
          </w:divBdr>
          <w:divsChild>
            <w:div w:id="694843613">
              <w:marLeft w:val="0"/>
              <w:marRight w:val="0"/>
              <w:marTop w:val="0"/>
              <w:marBottom w:val="0"/>
              <w:divBdr>
                <w:top w:val="none" w:sz="0" w:space="0" w:color="auto"/>
                <w:left w:val="none" w:sz="0" w:space="0" w:color="auto"/>
                <w:bottom w:val="none" w:sz="0" w:space="0" w:color="auto"/>
                <w:right w:val="none" w:sz="0" w:space="0" w:color="auto"/>
              </w:divBdr>
            </w:div>
          </w:divsChild>
        </w:div>
        <w:div w:id="1289508123">
          <w:marLeft w:val="0"/>
          <w:marRight w:val="0"/>
          <w:marTop w:val="0"/>
          <w:marBottom w:val="0"/>
          <w:divBdr>
            <w:top w:val="none" w:sz="0" w:space="0" w:color="auto"/>
            <w:left w:val="none" w:sz="0" w:space="0" w:color="auto"/>
            <w:bottom w:val="none" w:sz="0" w:space="0" w:color="auto"/>
            <w:right w:val="none" w:sz="0" w:space="0" w:color="auto"/>
          </w:divBdr>
          <w:divsChild>
            <w:div w:id="700470487">
              <w:marLeft w:val="0"/>
              <w:marRight w:val="0"/>
              <w:marTop w:val="0"/>
              <w:marBottom w:val="0"/>
              <w:divBdr>
                <w:top w:val="none" w:sz="0" w:space="0" w:color="auto"/>
                <w:left w:val="none" w:sz="0" w:space="0" w:color="auto"/>
                <w:bottom w:val="none" w:sz="0" w:space="0" w:color="auto"/>
                <w:right w:val="none" w:sz="0" w:space="0" w:color="auto"/>
              </w:divBdr>
            </w:div>
          </w:divsChild>
        </w:div>
        <w:div w:id="418141870">
          <w:marLeft w:val="0"/>
          <w:marRight w:val="0"/>
          <w:marTop w:val="0"/>
          <w:marBottom w:val="0"/>
          <w:divBdr>
            <w:top w:val="none" w:sz="0" w:space="0" w:color="auto"/>
            <w:left w:val="none" w:sz="0" w:space="0" w:color="auto"/>
            <w:bottom w:val="none" w:sz="0" w:space="0" w:color="auto"/>
            <w:right w:val="none" w:sz="0" w:space="0" w:color="auto"/>
          </w:divBdr>
          <w:divsChild>
            <w:div w:id="2900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4921">
      <w:bodyDiv w:val="1"/>
      <w:marLeft w:val="0"/>
      <w:marRight w:val="0"/>
      <w:marTop w:val="0"/>
      <w:marBottom w:val="0"/>
      <w:divBdr>
        <w:top w:val="none" w:sz="0" w:space="0" w:color="auto"/>
        <w:left w:val="none" w:sz="0" w:space="0" w:color="auto"/>
        <w:bottom w:val="none" w:sz="0" w:space="0" w:color="auto"/>
        <w:right w:val="none" w:sz="0" w:space="0" w:color="auto"/>
      </w:divBdr>
      <w:divsChild>
        <w:div w:id="685644366">
          <w:marLeft w:val="0"/>
          <w:marRight w:val="0"/>
          <w:marTop w:val="0"/>
          <w:marBottom w:val="0"/>
          <w:divBdr>
            <w:top w:val="none" w:sz="0" w:space="0" w:color="auto"/>
            <w:left w:val="none" w:sz="0" w:space="0" w:color="auto"/>
            <w:bottom w:val="none" w:sz="0" w:space="0" w:color="auto"/>
            <w:right w:val="none" w:sz="0" w:space="0" w:color="auto"/>
          </w:divBdr>
          <w:divsChild>
            <w:div w:id="1921017822">
              <w:marLeft w:val="0"/>
              <w:marRight w:val="0"/>
              <w:marTop w:val="0"/>
              <w:marBottom w:val="0"/>
              <w:divBdr>
                <w:top w:val="none" w:sz="0" w:space="0" w:color="auto"/>
                <w:left w:val="none" w:sz="0" w:space="0" w:color="auto"/>
                <w:bottom w:val="none" w:sz="0" w:space="0" w:color="auto"/>
                <w:right w:val="none" w:sz="0" w:space="0" w:color="auto"/>
              </w:divBdr>
            </w:div>
            <w:div w:id="1353454010">
              <w:marLeft w:val="0"/>
              <w:marRight w:val="0"/>
              <w:marTop w:val="0"/>
              <w:marBottom w:val="0"/>
              <w:divBdr>
                <w:top w:val="none" w:sz="0" w:space="0" w:color="auto"/>
                <w:left w:val="none" w:sz="0" w:space="0" w:color="auto"/>
                <w:bottom w:val="none" w:sz="0" w:space="0" w:color="auto"/>
                <w:right w:val="none" w:sz="0" w:space="0" w:color="auto"/>
              </w:divBdr>
            </w:div>
            <w:div w:id="257834290">
              <w:marLeft w:val="0"/>
              <w:marRight w:val="0"/>
              <w:marTop w:val="0"/>
              <w:marBottom w:val="0"/>
              <w:divBdr>
                <w:top w:val="none" w:sz="0" w:space="0" w:color="auto"/>
                <w:left w:val="none" w:sz="0" w:space="0" w:color="auto"/>
                <w:bottom w:val="none" w:sz="0" w:space="0" w:color="auto"/>
                <w:right w:val="none" w:sz="0" w:space="0" w:color="auto"/>
              </w:divBdr>
            </w:div>
            <w:div w:id="1235166251">
              <w:marLeft w:val="0"/>
              <w:marRight w:val="0"/>
              <w:marTop w:val="0"/>
              <w:marBottom w:val="0"/>
              <w:divBdr>
                <w:top w:val="none" w:sz="0" w:space="0" w:color="auto"/>
                <w:left w:val="none" w:sz="0" w:space="0" w:color="auto"/>
                <w:bottom w:val="none" w:sz="0" w:space="0" w:color="auto"/>
                <w:right w:val="none" w:sz="0" w:space="0" w:color="auto"/>
              </w:divBdr>
            </w:div>
            <w:div w:id="355230651">
              <w:marLeft w:val="0"/>
              <w:marRight w:val="0"/>
              <w:marTop w:val="0"/>
              <w:marBottom w:val="0"/>
              <w:divBdr>
                <w:top w:val="none" w:sz="0" w:space="0" w:color="auto"/>
                <w:left w:val="none" w:sz="0" w:space="0" w:color="auto"/>
                <w:bottom w:val="none" w:sz="0" w:space="0" w:color="auto"/>
                <w:right w:val="none" w:sz="0" w:space="0" w:color="auto"/>
              </w:divBdr>
            </w:div>
            <w:div w:id="876619340">
              <w:marLeft w:val="0"/>
              <w:marRight w:val="0"/>
              <w:marTop w:val="0"/>
              <w:marBottom w:val="0"/>
              <w:divBdr>
                <w:top w:val="none" w:sz="0" w:space="0" w:color="auto"/>
                <w:left w:val="none" w:sz="0" w:space="0" w:color="auto"/>
                <w:bottom w:val="none" w:sz="0" w:space="0" w:color="auto"/>
                <w:right w:val="none" w:sz="0" w:space="0" w:color="auto"/>
              </w:divBdr>
            </w:div>
            <w:div w:id="1183857789">
              <w:marLeft w:val="0"/>
              <w:marRight w:val="0"/>
              <w:marTop w:val="0"/>
              <w:marBottom w:val="0"/>
              <w:divBdr>
                <w:top w:val="none" w:sz="0" w:space="0" w:color="auto"/>
                <w:left w:val="none" w:sz="0" w:space="0" w:color="auto"/>
                <w:bottom w:val="none" w:sz="0" w:space="0" w:color="auto"/>
                <w:right w:val="none" w:sz="0" w:space="0" w:color="auto"/>
              </w:divBdr>
            </w:div>
            <w:div w:id="250741694">
              <w:marLeft w:val="0"/>
              <w:marRight w:val="0"/>
              <w:marTop w:val="0"/>
              <w:marBottom w:val="0"/>
              <w:divBdr>
                <w:top w:val="none" w:sz="0" w:space="0" w:color="auto"/>
                <w:left w:val="none" w:sz="0" w:space="0" w:color="auto"/>
                <w:bottom w:val="none" w:sz="0" w:space="0" w:color="auto"/>
                <w:right w:val="none" w:sz="0" w:space="0" w:color="auto"/>
              </w:divBdr>
            </w:div>
            <w:div w:id="575018668">
              <w:marLeft w:val="0"/>
              <w:marRight w:val="0"/>
              <w:marTop w:val="0"/>
              <w:marBottom w:val="0"/>
              <w:divBdr>
                <w:top w:val="none" w:sz="0" w:space="0" w:color="auto"/>
                <w:left w:val="none" w:sz="0" w:space="0" w:color="auto"/>
                <w:bottom w:val="none" w:sz="0" w:space="0" w:color="auto"/>
                <w:right w:val="none" w:sz="0" w:space="0" w:color="auto"/>
              </w:divBdr>
            </w:div>
            <w:div w:id="1700620068">
              <w:marLeft w:val="0"/>
              <w:marRight w:val="0"/>
              <w:marTop w:val="0"/>
              <w:marBottom w:val="0"/>
              <w:divBdr>
                <w:top w:val="none" w:sz="0" w:space="0" w:color="auto"/>
                <w:left w:val="none" w:sz="0" w:space="0" w:color="auto"/>
                <w:bottom w:val="none" w:sz="0" w:space="0" w:color="auto"/>
                <w:right w:val="none" w:sz="0" w:space="0" w:color="auto"/>
              </w:divBdr>
            </w:div>
            <w:div w:id="119306401">
              <w:marLeft w:val="0"/>
              <w:marRight w:val="0"/>
              <w:marTop w:val="0"/>
              <w:marBottom w:val="0"/>
              <w:divBdr>
                <w:top w:val="none" w:sz="0" w:space="0" w:color="auto"/>
                <w:left w:val="none" w:sz="0" w:space="0" w:color="auto"/>
                <w:bottom w:val="none" w:sz="0" w:space="0" w:color="auto"/>
                <w:right w:val="none" w:sz="0" w:space="0" w:color="auto"/>
              </w:divBdr>
            </w:div>
            <w:div w:id="1948803228">
              <w:marLeft w:val="0"/>
              <w:marRight w:val="0"/>
              <w:marTop w:val="0"/>
              <w:marBottom w:val="0"/>
              <w:divBdr>
                <w:top w:val="none" w:sz="0" w:space="0" w:color="auto"/>
                <w:left w:val="none" w:sz="0" w:space="0" w:color="auto"/>
                <w:bottom w:val="none" w:sz="0" w:space="0" w:color="auto"/>
                <w:right w:val="none" w:sz="0" w:space="0" w:color="auto"/>
              </w:divBdr>
            </w:div>
            <w:div w:id="2006204817">
              <w:marLeft w:val="0"/>
              <w:marRight w:val="0"/>
              <w:marTop w:val="0"/>
              <w:marBottom w:val="0"/>
              <w:divBdr>
                <w:top w:val="none" w:sz="0" w:space="0" w:color="auto"/>
                <w:left w:val="none" w:sz="0" w:space="0" w:color="auto"/>
                <w:bottom w:val="none" w:sz="0" w:space="0" w:color="auto"/>
                <w:right w:val="none" w:sz="0" w:space="0" w:color="auto"/>
              </w:divBdr>
            </w:div>
            <w:div w:id="106853650">
              <w:marLeft w:val="0"/>
              <w:marRight w:val="0"/>
              <w:marTop w:val="0"/>
              <w:marBottom w:val="0"/>
              <w:divBdr>
                <w:top w:val="none" w:sz="0" w:space="0" w:color="auto"/>
                <w:left w:val="none" w:sz="0" w:space="0" w:color="auto"/>
                <w:bottom w:val="none" w:sz="0" w:space="0" w:color="auto"/>
                <w:right w:val="none" w:sz="0" w:space="0" w:color="auto"/>
              </w:divBdr>
            </w:div>
            <w:div w:id="1848982169">
              <w:marLeft w:val="0"/>
              <w:marRight w:val="0"/>
              <w:marTop w:val="0"/>
              <w:marBottom w:val="0"/>
              <w:divBdr>
                <w:top w:val="none" w:sz="0" w:space="0" w:color="auto"/>
                <w:left w:val="none" w:sz="0" w:space="0" w:color="auto"/>
                <w:bottom w:val="none" w:sz="0" w:space="0" w:color="auto"/>
                <w:right w:val="none" w:sz="0" w:space="0" w:color="auto"/>
              </w:divBdr>
            </w:div>
            <w:div w:id="526871887">
              <w:marLeft w:val="0"/>
              <w:marRight w:val="0"/>
              <w:marTop w:val="0"/>
              <w:marBottom w:val="0"/>
              <w:divBdr>
                <w:top w:val="none" w:sz="0" w:space="0" w:color="auto"/>
                <w:left w:val="none" w:sz="0" w:space="0" w:color="auto"/>
                <w:bottom w:val="none" w:sz="0" w:space="0" w:color="auto"/>
                <w:right w:val="none" w:sz="0" w:space="0" w:color="auto"/>
              </w:divBdr>
            </w:div>
            <w:div w:id="173962850">
              <w:marLeft w:val="0"/>
              <w:marRight w:val="0"/>
              <w:marTop w:val="0"/>
              <w:marBottom w:val="0"/>
              <w:divBdr>
                <w:top w:val="none" w:sz="0" w:space="0" w:color="auto"/>
                <w:left w:val="none" w:sz="0" w:space="0" w:color="auto"/>
                <w:bottom w:val="none" w:sz="0" w:space="0" w:color="auto"/>
                <w:right w:val="none" w:sz="0" w:space="0" w:color="auto"/>
              </w:divBdr>
            </w:div>
            <w:div w:id="796411658">
              <w:marLeft w:val="0"/>
              <w:marRight w:val="0"/>
              <w:marTop w:val="0"/>
              <w:marBottom w:val="0"/>
              <w:divBdr>
                <w:top w:val="none" w:sz="0" w:space="0" w:color="auto"/>
                <w:left w:val="none" w:sz="0" w:space="0" w:color="auto"/>
                <w:bottom w:val="none" w:sz="0" w:space="0" w:color="auto"/>
                <w:right w:val="none" w:sz="0" w:space="0" w:color="auto"/>
              </w:divBdr>
            </w:div>
            <w:div w:id="2062514438">
              <w:marLeft w:val="0"/>
              <w:marRight w:val="0"/>
              <w:marTop w:val="0"/>
              <w:marBottom w:val="0"/>
              <w:divBdr>
                <w:top w:val="none" w:sz="0" w:space="0" w:color="auto"/>
                <w:left w:val="none" w:sz="0" w:space="0" w:color="auto"/>
                <w:bottom w:val="none" w:sz="0" w:space="0" w:color="auto"/>
                <w:right w:val="none" w:sz="0" w:space="0" w:color="auto"/>
              </w:divBdr>
            </w:div>
            <w:div w:id="2087914388">
              <w:marLeft w:val="0"/>
              <w:marRight w:val="0"/>
              <w:marTop w:val="0"/>
              <w:marBottom w:val="0"/>
              <w:divBdr>
                <w:top w:val="none" w:sz="0" w:space="0" w:color="auto"/>
                <w:left w:val="none" w:sz="0" w:space="0" w:color="auto"/>
                <w:bottom w:val="none" w:sz="0" w:space="0" w:color="auto"/>
                <w:right w:val="none" w:sz="0" w:space="0" w:color="auto"/>
              </w:divBdr>
            </w:div>
            <w:div w:id="719135965">
              <w:marLeft w:val="0"/>
              <w:marRight w:val="0"/>
              <w:marTop w:val="0"/>
              <w:marBottom w:val="0"/>
              <w:divBdr>
                <w:top w:val="none" w:sz="0" w:space="0" w:color="auto"/>
                <w:left w:val="none" w:sz="0" w:space="0" w:color="auto"/>
                <w:bottom w:val="none" w:sz="0" w:space="0" w:color="auto"/>
                <w:right w:val="none" w:sz="0" w:space="0" w:color="auto"/>
              </w:divBdr>
            </w:div>
            <w:div w:id="1343629622">
              <w:marLeft w:val="0"/>
              <w:marRight w:val="0"/>
              <w:marTop w:val="0"/>
              <w:marBottom w:val="0"/>
              <w:divBdr>
                <w:top w:val="none" w:sz="0" w:space="0" w:color="auto"/>
                <w:left w:val="none" w:sz="0" w:space="0" w:color="auto"/>
                <w:bottom w:val="none" w:sz="0" w:space="0" w:color="auto"/>
                <w:right w:val="none" w:sz="0" w:space="0" w:color="auto"/>
              </w:divBdr>
            </w:div>
            <w:div w:id="561214476">
              <w:marLeft w:val="0"/>
              <w:marRight w:val="0"/>
              <w:marTop w:val="0"/>
              <w:marBottom w:val="0"/>
              <w:divBdr>
                <w:top w:val="none" w:sz="0" w:space="0" w:color="auto"/>
                <w:left w:val="none" w:sz="0" w:space="0" w:color="auto"/>
                <w:bottom w:val="none" w:sz="0" w:space="0" w:color="auto"/>
                <w:right w:val="none" w:sz="0" w:space="0" w:color="auto"/>
              </w:divBdr>
            </w:div>
            <w:div w:id="204953901">
              <w:marLeft w:val="0"/>
              <w:marRight w:val="0"/>
              <w:marTop w:val="0"/>
              <w:marBottom w:val="0"/>
              <w:divBdr>
                <w:top w:val="none" w:sz="0" w:space="0" w:color="auto"/>
                <w:left w:val="none" w:sz="0" w:space="0" w:color="auto"/>
                <w:bottom w:val="none" w:sz="0" w:space="0" w:color="auto"/>
                <w:right w:val="none" w:sz="0" w:space="0" w:color="auto"/>
              </w:divBdr>
            </w:div>
            <w:div w:id="734593819">
              <w:marLeft w:val="0"/>
              <w:marRight w:val="0"/>
              <w:marTop w:val="0"/>
              <w:marBottom w:val="0"/>
              <w:divBdr>
                <w:top w:val="none" w:sz="0" w:space="0" w:color="auto"/>
                <w:left w:val="none" w:sz="0" w:space="0" w:color="auto"/>
                <w:bottom w:val="none" w:sz="0" w:space="0" w:color="auto"/>
                <w:right w:val="none" w:sz="0" w:space="0" w:color="auto"/>
              </w:divBdr>
            </w:div>
            <w:div w:id="418449195">
              <w:marLeft w:val="0"/>
              <w:marRight w:val="0"/>
              <w:marTop w:val="0"/>
              <w:marBottom w:val="0"/>
              <w:divBdr>
                <w:top w:val="none" w:sz="0" w:space="0" w:color="auto"/>
                <w:left w:val="none" w:sz="0" w:space="0" w:color="auto"/>
                <w:bottom w:val="none" w:sz="0" w:space="0" w:color="auto"/>
                <w:right w:val="none" w:sz="0" w:space="0" w:color="auto"/>
              </w:divBdr>
            </w:div>
            <w:div w:id="2129079966">
              <w:marLeft w:val="0"/>
              <w:marRight w:val="0"/>
              <w:marTop w:val="0"/>
              <w:marBottom w:val="0"/>
              <w:divBdr>
                <w:top w:val="none" w:sz="0" w:space="0" w:color="auto"/>
                <w:left w:val="none" w:sz="0" w:space="0" w:color="auto"/>
                <w:bottom w:val="none" w:sz="0" w:space="0" w:color="auto"/>
                <w:right w:val="none" w:sz="0" w:space="0" w:color="auto"/>
              </w:divBdr>
            </w:div>
            <w:div w:id="1964000208">
              <w:marLeft w:val="0"/>
              <w:marRight w:val="0"/>
              <w:marTop w:val="0"/>
              <w:marBottom w:val="0"/>
              <w:divBdr>
                <w:top w:val="none" w:sz="0" w:space="0" w:color="auto"/>
                <w:left w:val="none" w:sz="0" w:space="0" w:color="auto"/>
                <w:bottom w:val="none" w:sz="0" w:space="0" w:color="auto"/>
                <w:right w:val="none" w:sz="0" w:space="0" w:color="auto"/>
              </w:divBdr>
            </w:div>
            <w:div w:id="311830874">
              <w:marLeft w:val="0"/>
              <w:marRight w:val="0"/>
              <w:marTop w:val="0"/>
              <w:marBottom w:val="0"/>
              <w:divBdr>
                <w:top w:val="none" w:sz="0" w:space="0" w:color="auto"/>
                <w:left w:val="none" w:sz="0" w:space="0" w:color="auto"/>
                <w:bottom w:val="none" w:sz="0" w:space="0" w:color="auto"/>
                <w:right w:val="none" w:sz="0" w:space="0" w:color="auto"/>
              </w:divBdr>
            </w:div>
            <w:div w:id="1871651642">
              <w:marLeft w:val="0"/>
              <w:marRight w:val="0"/>
              <w:marTop w:val="0"/>
              <w:marBottom w:val="0"/>
              <w:divBdr>
                <w:top w:val="none" w:sz="0" w:space="0" w:color="auto"/>
                <w:left w:val="none" w:sz="0" w:space="0" w:color="auto"/>
                <w:bottom w:val="none" w:sz="0" w:space="0" w:color="auto"/>
                <w:right w:val="none" w:sz="0" w:space="0" w:color="auto"/>
              </w:divBdr>
            </w:div>
            <w:div w:id="128599446">
              <w:marLeft w:val="0"/>
              <w:marRight w:val="0"/>
              <w:marTop w:val="0"/>
              <w:marBottom w:val="0"/>
              <w:divBdr>
                <w:top w:val="none" w:sz="0" w:space="0" w:color="auto"/>
                <w:left w:val="none" w:sz="0" w:space="0" w:color="auto"/>
                <w:bottom w:val="none" w:sz="0" w:space="0" w:color="auto"/>
                <w:right w:val="none" w:sz="0" w:space="0" w:color="auto"/>
              </w:divBdr>
            </w:div>
            <w:div w:id="698548319">
              <w:marLeft w:val="0"/>
              <w:marRight w:val="0"/>
              <w:marTop w:val="0"/>
              <w:marBottom w:val="0"/>
              <w:divBdr>
                <w:top w:val="none" w:sz="0" w:space="0" w:color="auto"/>
                <w:left w:val="none" w:sz="0" w:space="0" w:color="auto"/>
                <w:bottom w:val="none" w:sz="0" w:space="0" w:color="auto"/>
                <w:right w:val="none" w:sz="0" w:space="0" w:color="auto"/>
              </w:divBdr>
            </w:div>
            <w:div w:id="835153388">
              <w:marLeft w:val="0"/>
              <w:marRight w:val="0"/>
              <w:marTop w:val="0"/>
              <w:marBottom w:val="0"/>
              <w:divBdr>
                <w:top w:val="none" w:sz="0" w:space="0" w:color="auto"/>
                <w:left w:val="none" w:sz="0" w:space="0" w:color="auto"/>
                <w:bottom w:val="none" w:sz="0" w:space="0" w:color="auto"/>
                <w:right w:val="none" w:sz="0" w:space="0" w:color="auto"/>
              </w:divBdr>
            </w:div>
            <w:div w:id="842162601">
              <w:marLeft w:val="0"/>
              <w:marRight w:val="0"/>
              <w:marTop w:val="0"/>
              <w:marBottom w:val="0"/>
              <w:divBdr>
                <w:top w:val="none" w:sz="0" w:space="0" w:color="auto"/>
                <w:left w:val="none" w:sz="0" w:space="0" w:color="auto"/>
                <w:bottom w:val="none" w:sz="0" w:space="0" w:color="auto"/>
                <w:right w:val="none" w:sz="0" w:space="0" w:color="auto"/>
              </w:divBdr>
            </w:div>
            <w:div w:id="992873327">
              <w:marLeft w:val="0"/>
              <w:marRight w:val="0"/>
              <w:marTop w:val="0"/>
              <w:marBottom w:val="0"/>
              <w:divBdr>
                <w:top w:val="none" w:sz="0" w:space="0" w:color="auto"/>
                <w:left w:val="none" w:sz="0" w:space="0" w:color="auto"/>
                <w:bottom w:val="none" w:sz="0" w:space="0" w:color="auto"/>
                <w:right w:val="none" w:sz="0" w:space="0" w:color="auto"/>
              </w:divBdr>
            </w:div>
            <w:div w:id="941303089">
              <w:marLeft w:val="0"/>
              <w:marRight w:val="0"/>
              <w:marTop w:val="0"/>
              <w:marBottom w:val="0"/>
              <w:divBdr>
                <w:top w:val="none" w:sz="0" w:space="0" w:color="auto"/>
                <w:left w:val="none" w:sz="0" w:space="0" w:color="auto"/>
                <w:bottom w:val="none" w:sz="0" w:space="0" w:color="auto"/>
                <w:right w:val="none" w:sz="0" w:space="0" w:color="auto"/>
              </w:divBdr>
            </w:div>
            <w:div w:id="1692026222">
              <w:marLeft w:val="0"/>
              <w:marRight w:val="0"/>
              <w:marTop w:val="0"/>
              <w:marBottom w:val="0"/>
              <w:divBdr>
                <w:top w:val="none" w:sz="0" w:space="0" w:color="auto"/>
                <w:left w:val="none" w:sz="0" w:space="0" w:color="auto"/>
                <w:bottom w:val="none" w:sz="0" w:space="0" w:color="auto"/>
                <w:right w:val="none" w:sz="0" w:space="0" w:color="auto"/>
              </w:divBdr>
            </w:div>
            <w:div w:id="793641257">
              <w:marLeft w:val="0"/>
              <w:marRight w:val="0"/>
              <w:marTop w:val="0"/>
              <w:marBottom w:val="0"/>
              <w:divBdr>
                <w:top w:val="none" w:sz="0" w:space="0" w:color="auto"/>
                <w:left w:val="none" w:sz="0" w:space="0" w:color="auto"/>
                <w:bottom w:val="none" w:sz="0" w:space="0" w:color="auto"/>
                <w:right w:val="none" w:sz="0" w:space="0" w:color="auto"/>
              </w:divBdr>
            </w:div>
            <w:div w:id="318385943">
              <w:marLeft w:val="0"/>
              <w:marRight w:val="0"/>
              <w:marTop w:val="0"/>
              <w:marBottom w:val="0"/>
              <w:divBdr>
                <w:top w:val="none" w:sz="0" w:space="0" w:color="auto"/>
                <w:left w:val="none" w:sz="0" w:space="0" w:color="auto"/>
                <w:bottom w:val="none" w:sz="0" w:space="0" w:color="auto"/>
                <w:right w:val="none" w:sz="0" w:space="0" w:color="auto"/>
              </w:divBdr>
            </w:div>
            <w:div w:id="777412555">
              <w:marLeft w:val="0"/>
              <w:marRight w:val="0"/>
              <w:marTop w:val="0"/>
              <w:marBottom w:val="0"/>
              <w:divBdr>
                <w:top w:val="none" w:sz="0" w:space="0" w:color="auto"/>
                <w:left w:val="none" w:sz="0" w:space="0" w:color="auto"/>
                <w:bottom w:val="none" w:sz="0" w:space="0" w:color="auto"/>
                <w:right w:val="none" w:sz="0" w:space="0" w:color="auto"/>
              </w:divBdr>
            </w:div>
            <w:div w:id="610936429">
              <w:marLeft w:val="0"/>
              <w:marRight w:val="0"/>
              <w:marTop w:val="0"/>
              <w:marBottom w:val="0"/>
              <w:divBdr>
                <w:top w:val="none" w:sz="0" w:space="0" w:color="auto"/>
                <w:left w:val="none" w:sz="0" w:space="0" w:color="auto"/>
                <w:bottom w:val="none" w:sz="0" w:space="0" w:color="auto"/>
                <w:right w:val="none" w:sz="0" w:space="0" w:color="auto"/>
              </w:divBdr>
            </w:div>
            <w:div w:id="1005520078">
              <w:marLeft w:val="0"/>
              <w:marRight w:val="0"/>
              <w:marTop w:val="0"/>
              <w:marBottom w:val="0"/>
              <w:divBdr>
                <w:top w:val="none" w:sz="0" w:space="0" w:color="auto"/>
                <w:left w:val="none" w:sz="0" w:space="0" w:color="auto"/>
                <w:bottom w:val="none" w:sz="0" w:space="0" w:color="auto"/>
                <w:right w:val="none" w:sz="0" w:space="0" w:color="auto"/>
              </w:divBdr>
            </w:div>
            <w:div w:id="1227835909">
              <w:marLeft w:val="0"/>
              <w:marRight w:val="0"/>
              <w:marTop w:val="0"/>
              <w:marBottom w:val="0"/>
              <w:divBdr>
                <w:top w:val="none" w:sz="0" w:space="0" w:color="auto"/>
                <w:left w:val="none" w:sz="0" w:space="0" w:color="auto"/>
                <w:bottom w:val="none" w:sz="0" w:space="0" w:color="auto"/>
                <w:right w:val="none" w:sz="0" w:space="0" w:color="auto"/>
              </w:divBdr>
            </w:div>
            <w:div w:id="1133710883">
              <w:marLeft w:val="0"/>
              <w:marRight w:val="0"/>
              <w:marTop w:val="0"/>
              <w:marBottom w:val="0"/>
              <w:divBdr>
                <w:top w:val="none" w:sz="0" w:space="0" w:color="auto"/>
                <w:left w:val="none" w:sz="0" w:space="0" w:color="auto"/>
                <w:bottom w:val="none" w:sz="0" w:space="0" w:color="auto"/>
                <w:right w:val="none" w:sz="0" w:space="0" w:color="auto"/>
              </w:divBdr>
            </w:div>
            <w:div w:id="1487864219">
              <w:marLeft w:val="0"/>
              <w:marRight w:val="0"/>
              <w:marTop w:val="0"/>
              <w:marBottom w:val="0"/>
              <w:divBdr>
                <w:top w:val="none" w:sz="0" w:space="0" w:color="auto"/>
                <w:left w:val="none" w:sz="0" w:space="0" w:color="auto"/>
                <w:bottom w:val="none" w:sz="0" w:space="0" w:color="auto"/>
                <w:right w:val="none" w:sz="0" w:space="0" w:color="auto"/>
              </w:divBdr>
            </w:div>
            <w:div w:id="288560399">
              <w:marLeft w:val="0"/>
              <w:marRight w:val="0"/>
              <w:marTop w:val="0"/>
              <w:marBottom w:val="0"/>
              <w:divBdr>
                <w:top w:val="none" w:sz="0" w:space="0" w:color="auto"/>
                <w:left w:val="none" w:sz="0" w:space="0" w:color="auto"/>
                <w:bottom w:val="none" w:sz="0" w:space="0" w:color="auto"/>
                <w:right w:val="none" w:sz="0" w:space="0" w:color="auto"/>
              </w:divBdr>
            </w:div>
            <w:div w:id="1760369675">
              <w:marLeft w:val="0"/>
              <w:marRight w:val="0"/>
              <w:marTop w:val="0"/>
              <w:marBottom w:val="0"/>
              <w:divBdr>
                <w:top w:val="none" w:sz="0" w:space="0" w:color="auto"/>
                <w:left w:val="none" w:sz="0" w:space="0" w:color="auto"/>
                <w:bottom w:val="none" w:sz="0" w:space="0" w:color="auto"/>
                <w:right w:val="none" w:sz="0" w:space="0" w:color="auto"/>
              </w:divBdr>
            </w:div>
            <w:div w:id="1928079643">
              <w:marLeft w:val="0"/>
              <w:marRight w:val="0"/>
              <w:marTop w:val="0"/>
              <w:marBottom w:val="0"/>
              <w:divBdr>
                <w:top w:val="none" w:sz="0" w:space="0" w:color="auto"/>
                <w:left w:val="none" w:sz="0" w:space="0" w:color="auto"/>
                <w:bottom w:val="none" w:sz="0" w:space="0" w:color="auto"/>
                <w:right w:val="none" w:sz="0" w:space="0" w:color="auto"/>
              </w:divBdr>
            </w:div>
            <w:div w:id="312952366">
              <w:marLeft w:val="0"/>
              <w:marRight w:val="0"/>
              <w:marTop w:val="0"/>
              <w:marBottom w:val="0"/>
              <w:divBdr>
                <w:top w:val="none" w:sz="0" w:space="0" w:color="auto"/>
                <w:left w:val="none" w:sz="0" w:space="0" w:color="auto"/>
                <w:bottom w:val="none" w:sz="0" w:space="0" w:color="auto"/>
                <w:right w:val="none" w:sz="0" w:space="0" w:color="auto"/>
              </w:divBdr>
            </w:div>
            <w:div w:id="1948613806">
              <w:marLeft w:val="0"/>
              <w:marRight w:val="0"/>
              <w:marTop w:val="0"/>
              <w:marBottom w:val="0"/>
              <w:divBdr>
                <w:top w:val="none" w:sz="0" w:space="0" w:color="auto"/>
                <w:left w:val="none" w:sz="0" w:space="0" w:color="auto"/>
                <w:bottom w:val="none" w:sz="0" w:space="0" w:color="auto"/>
                <w:right w:val="none" w:sz="0" w:space="0" w:color="auto"/>
              </w:divBdr>
            </w:div>
            <w:div w:id="1028019517">
              <w:marLeft w:val="0"/>
              <w:marRight w:val="0"/>
              <w:marTop w:val="0"/>
              <w:marBottom w:val="0"/>
              <w:divBdr>
                <w:top w:val="none" w:sz="0" w:space="0" w:color="auto"/>
                <w:left w:val="none" w:sz="0" w:space="0" w:color="auto"/>
                <w:bottom w:val="none" w:sz="0" w:space="0" w:color="auto"/>
                <w:right w:val="none" w:sz="0" w:space="0" w:color="auto"/>
              </w:divBdr>
            </w:div>
            <w:div w:id="8504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075">
      <w:bodyDiv w:val="1"/>
      <w:marLeft w:val="0"/>
      <w:marRight w:val="0"/>
      <w:marTop w:val="0"/>
      <w:marBottom w:val="0"/>
      <w:divBdr>
        <w:top w:val="none" w:sz="0" w:space="0" w:color="auto"/>
        <w:left w:val="none" w:sz="0" w:space="0" w:color="auto"/>
        <w:bottom w:val="none" w:sz="0" w:space="0" w:color="auto"/>
        <w:right w:val="none" w:sz="0" w:space="0" w:color="auto"/>
      </w:divBdr>
      <w:divsChild>
        <w:div w:id="536240222">
          <w:marLeft w:val="0"/>
          <w:marRight w:val="0"/>
          <w:marTop w:val="0"/>
          <w:marBottom w:val="0"/>
          <w:divBdr>
            <w:top w:val="none" w:sz="0" w:space="0" w:color="auto"/>
            <w:left w:val="none" w:sz="0" w:space="0" w:color="auto"/>
            <w:bottom w:val="none" w:sz="0" w:space="0" w:color="auto"/>
            <w:right w:val="none" w:sz="0" w:space="0" w:color="auto"/>
          </w:divBdr>
        </w:div>
      </w:divsChild>
    </w:div>
    <w:div w:id="1013148092">
      <w:bodyDiv w:val="1"/>
      <w:marLeft w:val="0"/>
      <w:marRight w:val="0"/>
      <w:marTop w:val="0"/>
      <w:marBottom w:val="0"/>
      <w:divBdr>
        <w:top w:val="none" w:sz="0" w:space="0" w:color="auto"/>
        <w:left w:val="none" w:sz="0" w:space="0" w:color="auto"/>
        <w:bottom w:val="none" w:sz="0" w:space="0" w:color="auto"/>
        <w:right w:val="none" w:sz="0" w:space="0" w:color="auto"/>
      </w:divBdr>
      <w:divsChild>
        <w:div w:id="766314131">
          <w:marLeft w:val="0"/>
          <w:marRight w:val="0"/>
          <w:marTop w:val="0"/>
          <w:marBottom w:val="0"/>
          <w:divBdr>
            <w:top w:val="none" w:sz="0" w:space="0" w:color="auto"/>
            <w:left w:val="none" w:sz="0" w:space="0" w:color="auto"/>
            <w:bottom w:val="none" w:sz="0" w:space="0" w:color="auto"/>
            <w:right w:val="none" w:sz="0" w:space="0" w:color="auto"/>
          </w:divBdr>
          <w:divsChild>
            <w:div w:id="1064914088">
              <w:marLeft w:val="0"/>
              <w:marRight w:val="0"/>
              <w:marTop w:val="0"/>
              <w:marBottom w:val="0"/>
              <w:divBdr>
                <w:top w:val="none" w:sz="0" w:space="0" w:color="auto"/>
                <w:left w:val="none" w:sz="0" w:space="0" w:color="auto"/>
                <w:bottom w:val="none" w:sz="0" w:space="0" w:color="auto"/>
                <w:right w:val="none" w:sz="0" w:space="0" w:color="auto"/>
              </w:divBdr>
            </w:div>
            <w:div w:id="1580603141">
              <w:marLeft w:val="0"/>
              <w:marRight w:val="0"/>
              <w:marTop w:val="0"/>
              <w:marBottom w:val="0"/>
              <w:divBdr>
                <w:top w:val="none" w:sz="0" w:space="0" w:color="auto"/>
                <w:left w:val="none" w:sz="0" w:space="0" w:color="auto"/>
                <w:bottom w:val="none" w:sz="0" w:space="0" w:color="auto"/>
                <w:right w:val="none" w:sz="0" w:space="0" w:color="auto"/>
              </w:divBdr>
            </w:div>
            <w:div w:id="889923076">
              <w:marLeft w:val="0"/>
              <w:marRight w:val="0"/>
              <w:marTop w:val="0"/>
              <w:marBottom w:val="0"/>
              <w:divBdr>
                <w:top w:val="none" w:sz="0" w:space="0" w:color="auto"/>
                <w:left w:val="none" w:sz="0" w:space="0" w:color="auto"/>
                <w:bottom w:val="none" w:sz="0" w:space="0" w:color="auto"/>
                <w:right w:val="none" w:sz="0" w:space="0" w:color="auto"/>
              </w:divBdr>
            </w:div>
            <w:div w:id="2144150126">
              <w:marLeft w:val="0"/>
              <w:marRight w:val="0"/>
              <w:marTop w:val="0"/>
              <w:marBottom w:val="0"/>
              <w:divBdr>
                <w:top w:val="none" w:sz="0" w:space="0" w:color="auto"/>
                <w:left w:val="none" w:sz="0" w:space="0" w:color="auto"/>
                <w:bottom w:val="none" w:sz="0" w:space="0" w:color="auto"/>
                <w:right w:val="none" w:sz="0" w:space="0" w:color="auto"/>
              </w:divBdr>
            </w:div>
            <w:div w:id="1591084877">
              <w:marLeft w:val="0"/>
              <w:marRight w:val="0"/>
              <w:marTop w:val="0"/>
              <w:marBottom w:val="0"/>
              <w:divBdr>
                <w:top w:val="none" w:sz="0" w:space="0" w:color="auto"/>
                <w:left w:val="none" w:sz="0" w:space="0" w:color="auto"/>
                <w:bottom w:val="none" w:sz="0" w:space="0" w:color="auto"/>
                <w:right w:val="none" w:sz="0" w:space="0" w:color="auto"/>
              </w:divBdr>
            </w:div>
            <w:div w:id="359550779">
              <w:marLeft w:val="0"/>
              <w:marRight w:val="0"/>
              <w:marTop w:val="0"/>
              <w:marBottom w:val="0"/>
              <w:divBdr>
                <w:top w:val="none" w:sz="0" w:space="0" w:color="auto"/>
                <w:left w:val="none" w:sz="0" w:space="0" w:color="auto"/>
                <w:bottom w:val="none" w:sz="0" w:space="0" w:color="auto"/>
                <w:right w:val="none" w:sz="0" w:space="0" w:color="auto"/>
              </w:divBdr>
            </w:div>
            <w:div w:id="560870598">
              <w:marLeft w:val="0"/>
              <w:marRight w:val="0"/>
              <w:marTop w:val="0"/>
              <w:marBottom w:val="0"/>
              <w:divBdr>
                <w:top w:val="none" w:sz="0" w:space="0" w:color="auto"/>
                <w:left w:val="none" w:sz="0" w:space="0" w:color="auto"/>
                <w:bottom w:val="none" w:sz="0" w:space="0" w:color="auto"/>
                <w:right w:val="none" w:sz="0" w:space="0" w:color="auto"/>
              </w:divBdr>
            </w:div>
            <w:div w:id="863976130">
              <w:marLeft w:val="0"/>
              <w:marRight w:val="0"/>
              <w:marTop w:val="0"/>
              <w:marBottom w:val="0"/>
              <w:divBdr>
                <w:top w:val="none" w:sz="0" w:space="0" w:color="auto"/>
                <w:left w:val="none" w:sz="0" w:space="0" w:color="auto"/>
                <w:bottom w:val="none" w:sz="0" w:space="0" w:color="auto"/>
                <w:right w:val="none" w:sz="0" w:space="0" w:color="auto"/>
              </w:divBdr>
            </w:div>
            <w:div w:id="1353800033">
              <w:marLeft w:val="0"/>
              <w:marRight w:val="0"/>
              <w:marTop w:val="0"/>
              <w:marBottom w:val="0"/>
              <w:divBdr>
                <w:top w:val="none" w:sz="0" w:space="0" w:color="auto"/>
                <w:left w:val="none" w:sz="0" w:space="0" w:color="auto"/>
                <w:bottom w:val="none" w:sz="0" w:space="0" w:color="auto"/>
                <w:right w:val="none" w:sz="0" w:space="0" w:color="auto"/>
              </w:divBdr>
            </w:div>
            <w:div w:id="1898781023">
              <w:marLeft w:val="0"/>
              <w:marRight w:val="0"/>
              <w:marTop w:val="0"/>
              <w:marBottom w:val="0"/>
              <w:divBdr>
                <w:top w:val="none" w:sz="0" w:space="0" w:color="auto"/>
                <w:left w:val="none" w:sz="0" w:space="0" w:color="auto"/>
                <w:bottom w:val="none" w:sz="0" w:space="0" w:color="auto"/>
                <w:right w:val="none" w:sz="0" w:space="0" w:color="auto"/>
              </w:divBdr>
            </w:div>
            <w:div w:id="1796754913">
              <w:marLeft w:val="0"/>
              <w:marRight w:val="0"/>
              <w:marTop w:val="0"/>
              <w:marBottom w:val="0"/>
              <w:divBdr>
                <w:top w:val="none" w:sz="0" w:space="0" w:color="auto"/>
                <w:left w:val="none" w:sz="0" w:space="0" w:color="auto"/>
                <w:bottom w:val="none" w:sz="0" w:space="0" w:color="auto"/>
                <w:right w:val="none" w:sz="0" w:space="0" w:color="auto"/>
              </w:divBdr>
            </w:div>
            <w:div w:id="1546718820">
              <w:marLeft w:val="0"/>
              <w:marRight w:val="0"/>
              <w:marTop w:val="0"/>
              <w:marBottom w:val="0"/>
              <w:divBdr>
                <w:top w:val="none" w:sz="0" w:space="0" w:color="auto"/>
                <w:left w:val="none" w:sz="0" w:space="0" w:color="auto"/>
                <w:bottom w:val="none" w:sz="0" w:space="0" w:color="auto"/>
                <w:right w:val="none" w:sz="0" w:space="0" w:color="auto"/>
              </w:divBdr>
            </w:div>
            <w:div w:id="773982633">
              <w:marLeft w:val="0"/>
              <w:marRight w:val="0"/>
              <w:marTop w:val="0"/>
              <w:marBottom w:val="0"/>
              <w:divBdr>
                <w:top w:val="none" w:sz="0" w:space="0" w:color="auto"/>
                <w:left w:val="none" w:sz="0" w:space="0" w:color="auto"/>
                <w:bottom w:val="none" w:sz="0" w:space="0" w:color="auto"/>
                <w:right w:val="none" w:sz="0" w:space="0" w:color="auto"/>
              </w:divBdr>
            </w:div>
            <w:div w:id="730812716">
              <w:marLeft w:val="0"/>
              <w:marRight w:val="0"/>
              <w:marTop w:val="0"/>
              <w:marBottom w:val="0"/>
              <w:divBdr>
                <w:top w:val="none" w:sz="0" w:space="0" w:color="auto"/>
                <w:left w:val="none" w:sz="0" w:space="0" w:color="auto"/>
                <w:bottom w:val="none" w:sz="0" w:space="0" w:color="auto"/>
                <w:right w:val="none" w:sz="0" w:space="0" w:color="auto"/>
              </w:divBdr>
            </w:div>
            <w:div w:id="566454930">
              <w:marLeft w:val="0"/>
              <w:marRight w:val="0"/>
              <w:marTop w:val="0"/>
              <w:marBottom w:val="0"/>
              <w:divBdr>
                <w:top w:val="none" w:sz="0" w:space="0" w:color="auto"/>
                <w:left w:val="none" w:sz="0" w:space="0" w:color="auto"/>
                <w:bottom w:val="none" w:sz="0" w:space="0" w:color="auto"/>
                <w:right w:val="none" w:sz="0" w:space="0" w:color="auto"/>
              </w:divBdr>
            </w:div>
            <w:div w:id="494104204">
              <w:marLeft w:val="0"/>
              <w:marRight w:val="0"/>
              <w:marTop w:val="0"/>
              <w:marBottom w:val="0"/>
              <w:divBdr>
                <w:top w:val="none" w:sz="0" w:space="0" w:color="auto"/>
                <w:left w:val="none" w:sz="0" w:space="0" w:color="auto"/>
                <w:bottom w:val="none" w:sz="0" w:space="0" w:color="auto"/>
                <w:right w:val="none" w:sz="0" w:space="0" w:color="auto"/>
              </w:divBdr>
            </w:div>
            <w:div w:id="624697056">
              <w:marLeft w:val="0"/>
              <w:marRight w:val="0"/>
              <w:marTop w:val="0"/>
              <w:marBottom w:val="0"/>
              <w:divBdr>
                <w:top w:val="none" w:sz="0" w:space="0" w:color="auto"/>
                <w:left w:val="none" w:sz="0" w:space="0" w:color="auto"/>
                <w:bottom w:val="none" w:sz="0" w:space="0" w:color="auto"/>
                <w:right w:val="none" w:sz="0" w:space="0" w:color="auto"/>
              </w:divBdr>
            </w:div>
            <w:div w:id="173687082">
              <w:marLeft w:val="0"/>
              <w:marRight w:val="0"/>
              <w:marTop w:val="0"/>
              <w:marBottom w:val="0"/>
              <w:divBdr>
                <w:top w:val="none" w:sz="0" w:space="0" w:color="auto"/>
                <w:left w:val="none" w:sz="0" w:space="0" w:color="auto"/>
                <w:bottom w:val="none" w:sz="0" w:space="0" w:color="auto"/>
                <w:right w:val="none" w:sz="0" w:space="0" w:color="auto"/>
              </w:divBdr>
            </w:div>
            <w:div w:id="2065519893">
              <w:marLeft w:val="0"/>
              <w:marRight w:val="0"/>
              <w:marTop w:val="0"/>
              <w:marBottom w:val="0"/>
              <w:divBdr>
                <w:top w:val="none" w:sz="0" w:space="0" w:color="auto"/>
                <w:left w:val="none" w:sz="0" w:space="0" w:color="auto"/>
                <w:bottom w:val="none" w:sz="0" w:space="0" w:color="auto"/>
                <w:right w:val="none" w:sz="0" w:space="0" w:color="auto"/>
              </w:divBdr>
            </w:div>
            <w:div w:id="632029742">
              <w:marLeft w:val="0"/>
              <w:marRight w:val="0"/>
              <w:marTop w:val="0"/>
              <w:marBottom w:val="0"/>
              <w:divBdr>
                <w:top w:val="none" w:sz="0" w:space="0" w:color="auto"/>
                <w:left w:val="none" w:sz="0" w:space="0" w:color="auto"/>
                <w:bottom w:val="none" w:sz="0" w:space="0" w:color="auto"/>
                <w:right w:val="none" w:sz="0" w:space="0" w:color="auto"/>
              </w:divBdr>
            </w:div>
            <w:div w:id="809518791">
              <w:marLeft w:val="0"/>
              <w:marRight w:val="0"/>
              <w:marTop w:val="0"/>
              <w:marBottom w:val="0"/>
              <w:divBdr>
                <w:top w:val="none" w:sz="0" w:space="0" w:color="auto"/>
                <w:left w:val="none" w:sz="0" w:space="0" w:color="auto"/>
                <w:bottom w:val="none" w:sz="0" w:space="0" w:color="auto"/>
                <w:right w:val="none" w:sz="0" w:space="0" w:color="auto"/>
              </w:divBdr>
            </w:div>
            <w:div w:id="1384676195">
              <w:marLeft w:val="0"/>
              <w:marRight w:val="0"/>
              <w:marTop w:val="0"/>
              <w:marBottom w:val="0"/>
              <w:divBdr>
                <w:top w:val="none" w:sz="0" w:space="0" w:color="auto"/>
                <w:left w:val="none" w:sz="0" w:space="0" w:color="auto"/>
                <w:bottom w:val="none" w:sz="0" w:space="0" w:color="auto"/>
                <w:right w:val="none" w:sz="0" w:space="0" w:color="auto"/>
              </w:divBdr>
            </w:div>
            <w:div w:id="827943025">
              <w:marLeft w:val="0"/>
              <w:marRight w:val="0"/>
              <w:marTop w:val="0"/>
              <w:marBottom w:val="0"/>
              <w:divBdr>
                <w:top w:val="none" w:sz="0" w:space="0" w:color="auto"/>
                <w:left w:val="none" w:sz="0" w:space="0" w:color="auto"/>
                <w:bottom w:val="none" w:sz="0" w:space="0" w:color="auto"/>
                <w:right w:val="none" w:sz="0" w:space="0" w:color="auto"/>
              </w:divBdr>
            </w:div>
            <w:div w:id="1766657589">
              <w:marLeft w:val="0"/>
              <w:marRight w:val="0"/>
              <w:marTop w:val="0"/>
              <w:marBottom w:val="0"/>
              <w:divBdr>
                <w:top w:val="none" w:sz="0" w:space="0" w:color="auto"/>
                <w:left w:val="none" w:sz="0" w:space="0" w:color="auto"/>
                <w:bottom w:val="none" w:sz="0" w:space="0" w:color="auto"/>
                <w:right w:val="none" w:sz="0" w:space="0" w:color="auto"/>
              </w:divBdr>
            </w:div>
            <w:div w:id="243497265">
              <w:marLeft w:val="0"/>
              <w:marRight w:val="0"/>
              <w:marTop w:val="0"/>
              <w:marBottom w:val="0"/>
              <w:divBdr>
                <w:top w:val="none" w:sz="0" w:space="0" w:color="auto"/>
                <w:left w:val="none" w:sz="0" w:space="0" w:color="auto"/>
                <w:bottom w:val="none" w:sz="0" w:space="0" w:color="auto"/>
                <w:right w:val="none" w:sz="0" w:space="0" w:color="auto"/>
              </w:divBdr>
            </w:div>
            <w:div w:id="155807169">
              <w:marLeft w:val="0"/>
              <w:marRight w:val="0"/>
              <w:marTop w:val="0"/>
              <w:marBottom w:val="0"/>
              <w:divBdr>
                <w:top w:val="none" w:sz="0" w:space="0" w:color="auto"/>
                <w:left w:val="none" w:sz="0" w:space="0" w:color="auto"/>
                <w:bottom w:val="none" w:sz="0" w:space="0" w:color="auto"/>
                <w:right w:val="none" w:sz="0" w:space="0" w:color="auto"/>
              </w:divBdr>
            </w:div>
            <w:div w:id="946036862">
              <w:marLeft w:val="0"/>
              <w:marRight w:val="0"/>
              <w:marTop w:val="0"/>
              <w:marBottom w:val="0"/>
              <w:divBdr>
                <w:top w:val="none" w:sz="0" w:space="0" w:color="auto"/>
                <w:left w:val="none" w:sz="0" w:space="0" w:color="auto"/>
                <w:bottom w:val="none" w:sz="0" w:space="0" w:color="auto"/>
                <w:right w:val="none" w:sz="0" w:space="0" w:color="auto"/>
              </w:divBdr>
            </w:div>
            <w:div w:id="1740862506">
              <w:marLeft w:val="0"/>
              <w:marRight w:val="0"/>
              <w:marTop w:val="0"/>
              <w:marBottom w:val="0"/>
              <w:divBdr>
                <w:top w:val="none" w:sz="0" w:space="0" w:color="auto"/>
                <w:left w:val="none" w:sz="0" w:space="0" w:color="auto"/>
                <w:bottom w:val="none" w:sz="0" w:space="0" w:color="auto"/>
                <w:right w:val="none" w:sz="0" w:space="0" w:color="auto"/>
              </w:divBdr>
            </w:div>
            <w:div w:id="529535073">
              <w:marLeft w:val="0"/>
              <w:marRight w:val="0"/>
              <w:marTop w:val="0"/>
              <w:marBottom w:val="0"/>
              <w:divBdr>
                <w:top w:val="none" w:sz="0" w:space="0" w:color="auto"/>
                <w:left w:val="none" w:sz="0" w:space="0" w:color="auto"/>
                <w:bottom w:val="none" w:sz="0" w:space="0" w:color="auto"/>
                <w:right w:val="none" w:sz="0" w:space="0" w:color="auto"/>
              </w:divBdr>
            </w:div>
            <w:div w:id="1948998074">
              <w:marLeft w:val="0"/>
              <w:marRight w:val="0"/>
              <w:marTop w:val="0"/>
              <w:marBottom w:val="0"/>
              <w:divBdr>
                <w:top w:val="none" w:sz="0" w:space="0" w:color="auto"/>
                <w:left w:val="none" w:sz="0" w:space="0" w:color="auto"/>
                <w:bottom w:val="none" w:sz="0" w:space="0" w:color="auto"/>
                <w:right w:val="none" w:sz="0" w:space="0" w:color="auto"/>
              </w:divBdr>
            </w:div>
            <w:div w:id="1269240774">
              <w:marLeft w:val="0"/>
              <w:marRight w:val="0"/>
              <w:marTop w:val="0"/>
              <w:marBottom w:val="0"/>
              <w:divBdr>
                <w:top w:val="none" w:sz="0" w:space="0" w:color="auto"/>
                <w:left w:val="none" w:sz="0" w:space="0" w:color="auto"/>
                <w:bottom w:val="none" w:sz="0" w:space="0" w:color="auto"/>
                <w:right w:val="none" w:sz="0" w:space="0" w:color="auto"/>
              </w:divBdr>
            </w:div>
            <w:div w:id="241909668">
              <w:marLeft w:val="0"/>
              <w:marRight w:val="0"/>
              <w:marTop w:val="0"/>
              <w:marBottom w:val="0"/>
              <w:divBdr>
                <w:top w:val="none" w:sz="0" w:space="0" w:color="auto"/>
                <w:left w:val="none" w:sz="0" w:space="0" w:color="auto"/>
                <w:bottom w:val="none" w:sz="0" w:space="0" w:color="auto"/>
                <w:right w:val="none" w:sz="0" w:space="0" w:color="auto"/>
              </w:divBdr>
            </w:div>
            <w:div w:id="551695306">
              <w:marLeft w:val="0"/>
              <w:marRight w:val="0"/>
              <w:marTop w:val="0"/>
              <w:marBottom w:val="0"/>
              <w:divBdr>
                <w:top w:val="none" w:sz="0" w:space="0" w:color="auto"/>
                <w:left w:val="none" w:sz="0" w:space="0" w:color="auto"/>
                <w:bottom w:val="none" w:sz="0" w:space="0" w:color="auto"/>
                <w:right w:val="none" w:sz="0" w:space="0" w:color="auto"/>
              </w:divBdr>
            </w:div>
            <w:div w:id="1833596804">
              <w:marLeft w:val="0"/>
              <w:marRight w:val="0"/>
              <w:marTop w:val="0"/>
              <w:marBottom w:val="0"/>
              <w:divBdr>
                <w:top w:val="none" w:sz="0" w:space="0" w:color="auto"/>
                <w:left w:val="none" w:sz="0" w:space="0" w:color="auto"/>
                <w:bottom w:val="none" w:sz="0" w:space="0" w:color="auto"/>
                <w:right w:val="none" w:sz="0" w:space="0" w:color="auto"/>
              </w:divBdr>
            </w:div>
            <w:div w:id="1044014454">
              <w:marLeft w:val="0"/>
              <w:marRight w:val="0"/>
              <w:marTop w:val="0"/>
              <w:marBottom w:val="0"/>
              <w:divBdr>
                <w:top w:val="none" w:sz="0" w:space="0" w:color="auto"/>
                <w:left w:val="none" w:sz="0" w:space="0" w:color="auto"/>
                <w:bottom w:val="none" w:sz="0" w:space="0" w:color="auto"/>
                <w:right w:val="none" w:sz="0" w:space="0" w:color="auto"/>
              </w:divBdr>
            </w:div>
            <w:div w:id="2067102822">
              <w:marLeft w:val="0"/>
              <w:marRight w:val="0"/>
              <w:marTop w:val="0"/>
              <w:marBottom w:val="0"/>
              <w:divBdr>
                <w:top w:val="none" w:sz="0" w:space="0" w:color="auto"/>
                <w:left w:val="none" w:sz="0" w:space="0" w:color="auto"/>
                <w:bottom w:val="none" w:sz="0" w:space="0" w:color="auto"/>
                <w:right w:val="none" w:sz="0" w:space="0" w:color="auto"/>
              </w:divBdr>
            </w:div>
            <w:div w:id="1935823872">
              <w:marLeft w:val="0"/>
              <w:marRight w:val="0"/>
              <w:marTop w:val="0"/>
              <w:marBottom w:val="0"/>
              <w:divBdr>
                <w:top w:val="none" w:sz="0" w:space="0" w:color="auto"/>
                <w:left w:val="none" w:sz="0" w:space="0" w:color="auto"/>
                <w:bottom w:val="none" w:sz="0" w:space="0" w:color="auto"/>
                <w:right w:val="none" w:sz="0" w:space="0" w:color="auto"/>
              </w:divBdr>
            </w:div>
            <w:div w:id="693455649">
              <w:marLeft w:val="0"/>
              <w:marRight w:val="0"/>
              <w:marTop w:val="0"/>
              <w:marBottom w:val="0"/>
              <w:divBdr>
                <w:top w:val="none" w:sz="0" w:space="0" w:color="auto"/>
                <w:left w:val="none" w:sz="0" w:space="0" w:color="auto"/>
                <w:bottom w:val="none" w:sz="0" w:space="0" w:color="auto"/>
                <w:right w:val="none" w:sz="0" w:space="0" w:color="auto"/>
              </w:divBdr>
            </w:div>
            <w:div w:id="1214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3918">
      <w:bodyDiv w:val="1"/>
      <w:marLeft w:val="0"/>
      <w:marRight w:val="0"/>
      <w:marTop w:val="0"/>
      <w:marBottom w:val="0"/>
      <w:divBdr>
        <w:top w:val="none" w:sz="0" w:space="0" w:color="auto"/>
        <w:left w:val="none" w:sz="0" w:space="0" w:color="auto"/>
        <w:bottom w:val="none" w:sz="0" w:space="0" w:color="auto"/>
        <w:right w:val="none" w:sz="0" w:space="0" w:color="auto"/>
      </w:divBdr>
    </w:div>
    <w:div w:id="1171677136">
      <w:bodyDiv w:val="1"/>
      <w:marLeft w:val="0"/>
      <w:marRight w:val="0"/>
      <w:marTop w:val="0"/>
      <w:marBottom w:val="0"/>
      <w:divBdr>
        <w:top w:val="none" w:sz="0" w:space="0" w:color="auto"/>
        <w:left w:val="none" w:sz="0" w:space="0" w:color="auto"/>
        <w:bottom w:val="none" w:sz="0" w:space="0" w:color="auto"/>
        <w:right w:val="none" w:sz="0" w:space="0" w:color="auto"/>
      </w:divBdr>
    </w:div>
    <w:div w:id="1241134163">
      <w:bodyDiv w:val="1"/>
      <w:marLeft w:val="0"/>
      <w:marRight w:val="0"/>
      <w:marTop w:val="0"/>
      <w:marBottom w:val="0"/>
      <w:divBdr>
        <w:top w:val="none" w:sz="0" w:space="0" w:color="auto"/>
        <w:left w:val="none" w:sz="0" w:space="0" w:color="auto"/>
        <w:bottom w:val="none" w:sz="0" w:space="0" w:color="auto"/>
        <w:right w:val="none" w:sz="0" w:space="0" w:color="auto"/>
      </w:divBdr>
      <w:divsChild>
        <w:div w:id="1840996857">
          <w:marLeft w:val="0"/>
          <w:marRight w:val="0"/>
          <w:marTop w:val="0"/>
          <w:marBottom w:val="0"/>
          <w:divBdr>
            <w:top w:val="none" w:sz="0" w:space="0" w:color="auto"/>
            <w:left w:val="none" w:sz="0" w:space="0" w:color="auto"/>
            <w:bottom w:val="none" w:sz="0" w:space="0" w:color="auto"/>
            <w:right w:val="none" w:sz="0" w:space="0" w:color="auto"/>
          </w:divBdr>
          <w:divsChild>
            <w:div w:id="371081160">
              <w:marLeft w:val="0"/>
              <w:marRight w:val="0"/>
              <w:marTop w:val="0"/>
              <w:marBottom w:val="0"/>
              <w:divBdr>
                <w:top w:val="none" w:sz="0" w:space="0" w:color="auto"/>
                <w:left w:val="none" w:sz="0" w:space="0" w:color="auto"/>
                <w:bottom w:val="none" w:sz="0" w:space="0" w:color="auto"/>
                <w:right w:val="none" w:sz="0" w:space="0" w:color="auto"/>
              </w:divBdr>
            </w:div>
          </w:divsChild>
        </w:div>
        <w:div w:id="1541361764">
          <w:marLeft w:val="0"/>
          <w:marRight w:val="0"/>
          <w:marTop w:val="0"/>
          <w:marBottom w:val="0"/>
          <w:divBdr>
            <w:top w:val="none" w:sz="0" w:space="0" w:color="auto"/>
            <w:left w:val="none" w:sz="0" w:space="0" w:color="auto"/>
            <w:bottom w:val="none" w:sz="0" w:space="0" w:color="auto"/>
            <w:right w:val="none" w:sz="0" w:space="0" w:color="auto"/>
          </w:divBdr>
          <w:divsChild>
            <w:div w:id="535432008">
              <w:marLeft w:val="0"/>
              <w:marRight w:val="0"/>
              <w:marTop w:val="0"/>
              <w:marBottom w:val="0"/>
              <w:divBdr>
                <w:top w:val="none" w:sz="0" w:space="0" w:color="auto"/>
                <w:left w:val="none" w:sz="0" w:space="0" w:color="auto"/>
                <w:bottom w:val="none" w:sz="0" w:space="0" w:color="auto"/>
                <w:right w:val="none" w:sz="0" w:space="0" w:color="auto"/>
              </w:divBdr>
            </w:div>
          </w:divsChild>
        </w:div>
        <w:div w:id="641816114">
          <w:marLeft w:val="0"/>
          <w:marRight w:val="0"/>
          <w:marTop w:val="0"/>
          <w:marBottom w:val="0"/>
          <w:divBdr>
            <w:top w:val="none" w:sz="0" w:space="0" w:color="auto"/>
            <w:left w:val="none" w:sz="0" w:space="0" w:color="auto"/>
            <w:bottom w:val="none" w:sz="0" w:space="0" w:color="auto"/>
            <w:right w:val="none" w:sz="0" w:space="0" w:color="auto"/>
          </w:divBdr>
          <w:divsChild>
            <w:div w:id="800726709">
              <w:marLeft w:val="0"/>
              <w:marRight w:val="0"/>
              <w:marTop w:val="0"/>
              <w:marBottom w:val="0"/>
              <w:divBdr>
                <w:top w:val="none" w:sz="0" w:space="0" w:color="auto"/>
                <w:left w:val="none" w:sz="0" w:space="0" w:color="auto"/>
                <w:bottom w:val="none" w:sz="0" w:space="0" w:color="auto"/>
                <w:right w:val="none" w:sz="0" w:space="0" w:color="auto"/>
              </w:divBdr>
            </w:div>
          </w:divsChild>
        </w:div>
        <w:div w:id="1952390957">
          <w:marLeft w:val="0"/>
          <w:marRight w:val="0"/>
          <w:marTop w:val="0"/>
          <w:marBottom w:val="0"/>
          <w:divBdr>
            <w:top w:val="none" w:sz="0" w:space="0" w:color="auto"/>
            <w:left w:val="none" w:sz="0" w:space="0" w:color="auto"/>
            <w:bottom w:val="none" w:sz="0" w:space="0" w:color="auto"/>
            <w:right w:val="none" w:sz="0" w:space="0" w:color="auto"/>
          </w:divBdr>
          <w:divsChild>
            <w:div w:id="1598906404">
              <w:marLeft w:val="0"/>
              <w:marRight w:val="0"/>
              <w:marTop w:val="0"/>
              <w:marBottom w:val="0"/>
              <w:divBdr>
                <w:top w:val="none" w:sz="0" w:space="0" w:color="auto"/>
                <w:left w:val="none" w:sz="0" w:space="0" w:color="auto"/>
                <w:bottom w:val="none" w:sz="0" w:space="0" w:color="auto"/>
                <w:right w:val="none" w:sz="0" w:space="0" w:color="auto"/>
              </w:divBdr>
            </w:div>
          </w:divsChild>
        </w:div>
        <w:div w:id="128285785">
          <w:marLeft w:val="0"/>
          <w:marRight w:val="0"/>
          <w:marTop w:val="0"/>
          <w:marBottom w:val="0"/>
          <w:divBdr>
            <w:top w:val="none" w:sz="0" w:space="0" w:color="auto"/>
            <w:left w:val="none" w:sz="0" w:space="0" w:color="auto"/>
            <w:bottom w:val="none" w:sz="0" w:space="0" w:color="auto"/>
            <w:right w:val="none" w:sz="0" w:space="0" w:color="auto"/>
          </w:divBdr>
          <w:divsChild>
            <w:div w:id="413936890">
              <w:marLeft w:val="0"/>
              <w:marRight w:val="0"/>
              <w:marTop w:val="0"/>
              <w:marBottom w:val="0"/>
              <w:divBdr>
                <w:top w:val="none" w:sz="0" w:space="0" w:color="auto"/>
                <w:left w:val="none" w:sz="0" w:space="0" w:color="auto"/>
                <w:bottom w:val="none" w:sz="0" w:space="0" w:color="auto"/>
                <w:right w:val="none" w:sz="0" w:space="0" w:color="auto"/>
              </w:divBdr>
            </w:div>
          </w:divsChild>
        </w:div>
        <w:div w:id="2093624201">
          <w:marLeft w:val="0"/>
          <w:marRight w:val="0"/>
          <w:marTop w:val="0"/>
          <w:marBottom w:val="0"/>
          <w:divBdr>
            <w:top w:val="none" w:sz="0" w:space="0" w:color="auto"/>
            <w:left w:val="none" w:sz="0" w:space="0" w:color="auto"/>
            <w:bottom w:val="none" w:sz="0" w:space="0" w:color="auto"/>
            <w:right w:val="none" w:sz="0" w:space="0" w:color="auto"/>
          </w:divBdr>
          <w:divsChild>
            <w:div w:id="4860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0402">
      <w:bodyDiv w:val="1"/>
      <w:marLeft w:val="0"/>
      <w:marRight w:val="0"/>
      <w:marTop w:val="0"/>
      <w:marBottom w:val="0"/>
      <w:divBdr>
        <w:top w:val="none" w:sz="0" w:space="0" w:color="auto"/>
        <w:left w:val="none" w:sz="0" w:space="0" w:color="auto"/>
        <w:bottom w:val="none" w:sz="0" w:space="0" w:color="auto"/>
        <w:right w:val="none" w:sz="0" w:space="0" w:color="auto"/>
      </w:divBdr>
    </w:div>
    <w:div w:id="1402019321">
      <w:bodyDiv w:val="1"/>
      <w:marLeft w:val="0"/>
      <w:marRight w:val="0"/>
      <w:marTop w:val="0"/>
      <w:marBottom w:val="0"/>
      <w:divBdr>
        <w:top w:val="none" w:sz="0" w:space="0" w:color="auto"/>
        <w:left w:val="none" w:sz="0" w:space="0" w:color="auto"/>
        <w:bottom w:val="none" w:sz="0" w:space="0" w:color="auto"/>
        <w:right w:val="none" w:sz="0" w:space="0" w:color="auto"/>
      </w:divBdr>
    </w:div>
    <w:div w:id="1415664814">
      <w:bodyDiv w:val="1"/>
      <w:marLeft w:val="0"/>
      <w:marRight w:val="0"/>
      <w:marTop w:val="0"/>
      <w:marBottom w:val="0"/>
      <w:divBdr>
        <w:top w:val="none" w:sz="0" w:space="0" w:color="auto"/>
        <w:left w:val="none" w:sz="0" w:space="0" w:color="auto"/>
        <w:bottom w:val="none" w:sz="0" w:space="0" w:color="auto"/>
        <w:right w:val="none" w:sz="0" w:space="0" w:color="auto"/>
      </w:divBdr>
    </w:div>
    <w:div w:id="1459033043">
      <w:bodyDiv w:val="1"/>
      <w:marLeft w:val="0"/>
      <w:marRight w:val="0"/>
      <w:marTop w:val="0"/>
      <w:marBottom w:val="0"/>
      <w:divBdr>
        <w:top w:val="none" w:sz="0" w:space="0" w:color="auto"/>
        <w:left w:val="none" w:sz="0" w:space="0" w:color="auto"/>
        <w:bottom w:val="none" w:sz="0" w:space="0" w:color="auto"/>
        <w:right w:val="none" w:sz="0" w:space="0" w:color="auto"/>
      </w:divBdr>
    </w:div>
    <w:div w:id="1476751183">
      <w:bodyDiv w:val="1"/>
      <w:marLeft w:val="0"/>
      <w:marRight w:val="0"/>
      <w:marTop w:val="0"/>
      <w:marBottom w:val="0"/>
      <w:divBdr>
        <w:top w:val="none" w:sz="0" w:space="0" w:color="auto"/>
        <w:left w:val="none" w:sz="0" w:space="0" w:color="auto"/>
        <w:bottom w:val="none" w:sz="0" w:space="0" w:color="auto"/>
        <w:right w:val="none" w:sz="0" w:space="0" w:color="auto"/>
      </w:divBdr>
    </w:div>
    <w:div w:id="1519125459">
      <w:bodyDiv w:val="1"/>
      <w:marLeft w:val="0"/>
      <w:marRight w:val="0"/>
      <w:marTop w:val="0"/>
      <w:marBottom w:val="0"/>
      <w:divBdr>
        <w:top w:val="none" w:sz="0" w:space="0" w:color="auto"/>
        <w:left w:val="none" w:sz="0" w:space="0" w:color="auto"/>
        <w:bottom w:val="none" w:sz="0" w:space="0" w:color="auto"/>
        <w:right w:val="none" w:sz="0" w:space="0" w:color="auto"/>
      </w:divBdr>
      <w:divsChild>
        <w:div w:id="759177217">
          <w:marLeft w:val="0"/>
          <w:marRight w:val="0"/>
          <w:marTop w:val="0"/>
          <w:marBottom w:val="0"/>
          <w:divBdr>
            <w:top w:val="none" w:sz="0" w:space="0" w:color="auto"/>
            <w:left w:val="none" w:sz="0" w:space="0" w:color="auto"/>
            <w:bottom w:val="none" w:sz="0" w:space="0" w:color="auto"/>
            <w:right w:val="none" w:sz="0" w:space="0" w:color="auto"/>
          </w:divBdr>
          <w:divsChild>
            <w:div w:id="1946226707">
              <w:marLeft w:val="0"/>
              <w:marRight w:val="0"/>
              <w:marTop w:val="0"/>
              <w:marBottom w:val="0"/>
              <w:divBdr>
                <w:top w:val="none" w:sz="0" w:space="0" w:color="auto"/>
                <w:left w:val="none" w:sz="0" w:space="0" w:color="auto"/>
                <w:bottom w:val="none" w:sz="0" w:space="0" w:color="auto"/>
                <w:right w:val="none" w:sz="0" w:space="0" w:color="auto"/>
              </w:divBdr>
            </w:div>
          </w:divsChild>
        </w:div>
        <w:div w:id="1388719930">
          <w:marLeft w:val="0"/>
          <w:marRight w:val="0"/>
          <w:marTop w:val="0"/>
          <w:marBottom w:val="0"/>
          <w:divBdr>
            <w:top w:val="none" w:sz="0" w:space="0" w:color="auto"/>
            <w:left w:val="none" w:sz="0" w:space="0" w:color="auto"/>
            <w:bottom w:val="none" w:sz="0" w:space="0" w:color="auto"/>
            <w:right w:val="none" w:sz="0" w:space="0" w:color="auto"/>
          </w:divBdr>
          <w:divsChild>
            <w:div w:id="17412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1458">
      <w:bodyDiv w:val="1"/>
      <w:marLeft w:val="0"/>
      <w:marRight w:val="0"/>
      <w:marTop w:val="0"/>
      <w:marBottom w:val="0"/>
      <w:divBdr>
        <w:top w:val="none" w:sz="0" w:space="0" w:color="auto"/>
        <w:left w:val="none" w:sz="0" w:space="0" w:color="auto"/>
        <w:bottom w:val="none" w:sz="0" w:space="0" w:color="auto"/>
        <w:right w:val="none" w:sz="0" w:space="0" w:color="auto"/>
      </w:divBdr>
      <w:divsChild>
        <w:div w:id="1067268783">
          <w:marLeft w:val="0"/>
          <w:marRight w:val="0"/>
          <w:marTop w:val="0"/>
          <w:marBottom w:val="0"/>
          <w:divBdr>
            <w:top w:val="none" w:sz="0" w:space="0" w:color="auto"/>
            <w:left w:val="none" w:sz="0" w:space="0" w:color="auto"/>
            <w:bottom w:val="none" w:sz="0" w:space="0" w:color="auto"/>
            <w:right w:val="none" w:sz="0" w:space="0" w:color="auto"/>
          </w:divBdr>
        </w:div>
      </w:divsChild>
    </w:div>
    <w:div w:id="1867909600">
      <w:bodyDiv w:val="1"/>
      <w:marLeft w:val="0"/>
      <w:marRight w:val="0"/>
      <w:marTop w:val="0"/>
      <w:marBottom w:val="0"/>
      <w:divBdr>
        <w:top w:val="none" w:sz="0" w:space="0" w:color="auto"/>
        <w:left w:val="none" w:sz="0" w:space="0" w:color="auto"/>
        <w:bottom w:val="none" w:sz="0" w:space="0" w:color="auto"/>
        <w:right w:val="none" w:sz="0" w:space="0" w:color="auto"/>
      </w:divBdr>
    </w:div>
    <w:div w:id="201753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hyperlink" Target="https://portal.azure.com/" TargetMode="External"/><Relationship Id="rId50" Type="http://schemas.openxmlformats.org/officeDocument/2006/relationships/hyperlink" Target="https://learn.microsoft.com/en-us/azure/api-management/api-management-howto-developer-portal-customize" TargetMode="External"/><Relationship Id="rId55" Type="http://schemas.openxmlformats.org/officeDocument/2006/relationships/hyperlink" Target="https://learn.microsoft.com/en-us/azure/active-directory/develop/howto-call-a-web-api-with-postman?tabs=dotnet6&amp;pivots=no-api"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docs.microsoft.com/en-us/azure/role-based-access-control/built-in-roles"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learn.microsoft.com/en-us/azure/api-management/api-management-howto-protect-backend-with-aad" TargetMode="External"/><Relationship Id="rId40" Type="http://schemas.openxmlformats.org/officeDocument/2006/relationships/hyperlink" Target="https://portal.azure.com/" TargetMode="External"/><Relationship Id="rId45" Type="http://schemas.openxmlformats.org/officeDocument/2006/relationships/hyperlink" Target="https://login.microsoftonline.com/71579be7-5e6f-4786-82a9-63d2090a1f06/oauth2/v2.0/token"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medium.com/marcus-tee-anytime/secure-azure-blob-storage-with-azure-api-management-managed-identities-b0b82b53533c" TargetMode="External"/><Relationship Id="rId43" Type="http://schemas.openxmlformats.org/officeDocument/2006/relationships/hyperlink" Target="https://learn.microsoft.com/en-us/azure/api-management/api-management-howto-oauth2" TargetMode="External"/><Relationship Id="rId48" Type="http://schemas.openxmlformats.org/officeDocument/2006/relationships/hyperlink" Target="https://learn.microsoft.com/en-us/azure/api-management/api-management-howto-oauth2" TargetMode="External"/><Relationship Id="rId56" Type="http://schemas.openxmlformats.org/officeDocument/2006/relationships/image" Target="media/image24.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learn.microsoft.com/en-us/azure/api-management/api-management-howto-protect-backend-with-aad" TargetMode="External"/><Relationship Id="rId3" Type="http://schemas.openxmlformats.org/officeDocument/2006/relationships/customXml" Target="../customXml/item3.xml"/><Relationship Id="rId12" Type="http://schemas.openxmlformats.org/officeDocument/2006/relationships/hyperlink" Target="https://medium.com/marcus-tee-anytime/secure-azure-blob-storage-with-azure-api-management-managed-identities-b0b82b53533c" TargetMode="External"/><Relationship Id="rId17" Type="http://schemas.openxmlformats.org/officeDocument/2006/relationships/hyperlink" Target="https://medium.com/marcus-tee-anytime/secure-azure-blob-storage-with-azure-api-management-managed-identities-b0b82b53533c" TargetMode="External"/><Relationship Id="rId25" Type="http://schemas.openxmlformats.org/officeDocument/2006/relationships/hyperlink" Target="https://medium.com/marcus-tee-anytime/secure-azure-blob-storage-with-azure-api-management-managed-identities-b0b82b53533c" TargetMode="External"/><Relationship Id="rId33" Type="http://schemas.openxmlformats.org/officeDocument/2006/relationships/image" Target="media/image17.png"/><Relationship Id="rId38" Type="http://schemas.openxmlformats.org/officeDocument/2006/relationships/hyperlink" Target="https://necnexus2apimanagement-apim.developer.azure-api.net/signin-oauth/code/callback/readonlyauth" TargetMode="External"/><Relationship Id="rId46" Type="http://schemas.openxmlformats.org/officeDocument/2006/relationships/hyperlink" Target="https://apimanagementnecswstest.developer.azure-api.net/signin-oauth/implicit/callback"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learn.microsoft.com/en-us/azure/active-directory/develop/reply-url" TargetMode="External"/><Relationship Id="rId54" Type="http://schemas.openxmlformats.org/officeDocument/2006/relationships/image" Target="media/image2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learn.microsoft.com/en-us/azure/active-directory/develop/reference-app-manifest" TargetMode="External"/><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login.microsoftonline.com/71579be7-5e6f-4786-82a9-63d2090a1f06/oauth2/v2.0/authorize" TargetMode="External"/><Relationship Id="rId52" Type="http://schemas.openxmlformats.org/officeDocument/2006/relationships/image" Target="media/image21.png"/><Relationship Id="rId60" Type="http://schemas.openxmlformats.org/officeDocument/2006/relationships/hyperlink" Target="https://necsws.sharepoint.com/:w:/r/sites/msteams_d74674/Shared%20Documents/General/Business%20Cases/Nexus%20Open%20Watchlist%20Sync%20v0.3.docx?d=wcd3d16347fe54f1d92ac1c99458e213c&amp;csf=1&amp;web=1&amp;e=zI1bZh"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azure/api-management/api-management-howto-protect-backend-with-aad" TargetMode="External"/><Relationship Id="rId18" Type="http://schemas.openxmlformats.org/officeDocument/2006/relationships/hyperlink" Target="https://docs.microsoft.com/en-us/azure/api-management/api-management-key-concepts" TargetMode="External"/><Relationship Id="rId39" Type="http://schemas.openxmlformats.org/officeDocument/2006/relationships/hyperlink" Target="https://necnexus2apimanagement-apim.developer.azure-api.net/signin-oauth/code/callback/readonlyaut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84B685A3BE1DC4682D823E0960C2F19" ma:contentTypeVersion="2" ma:contentTypeDescription="Create a new document." ma:contentTypeScope="" ma:versionID="670fc9d2332a8ce2d60322d7db17763f">
  <xsd:schema xmlns:xsd="http://www.w3.org/2001/XMLSchema" xmlns:xs="http://www.w3.org/2001/XMLSchema" xmlns:p="http://schemas.microsoft.com/office/2006/metadata/properties" xmlns:ns2="5249683d-9b60-4588-a738-5f1fb9ef95a6" targetNamespace="http://schemas.microsoft.com/office/2006/metadata/properties" ma:root="true" ma:fieldsID="a51b8febb0b2761677d65205cc532ec7" ns2:_="">
    <xsd:import namespace="5249683d-9b60-4588-a738-5f1fb9ef95a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9683d-9b60-4588-a738-5f1fb9ef95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B346CD-4E9D-2F4E-8B13-E3D58E36C206}">
  <ds:schemaRefs>
    <ds:schemaRef ds:uri="http://schemas.openxmlformats.org/officeDocument/2006/bibliography"/>
  </ds:schemaRefs>
</ds:datastoreItem>
</file>

<file path=customXml/itemProps2.xml><?xml version="1.0" encoding="utf-8"?>
<ds:datastoreItem xmlns:ds="http://schemas.openxmlformats.org/officeDocument/2006/customXml" ds:itemID="{CEB09ABE-16B9-454E-B541-D7965A2750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FFF3D1-B1E5-4FFA-B8F2-75CC5955E121}">
  <ds:schemaRefs>
    <ds:schemaRef ds:uri="http://schemas.microsoft.com/sharepoint/v3/contenttype/forms"/>
  </ds:schemaRefs>
</ds:datastoreItem>
</file>

<file path=customXml/itemProps4.xml><?xml version="1.0" encoding="utf-8"?>
<ds:datastoreItem xmlns:ds="http://schemas.openxmlformats.org/officeDocument/2006/customXml" ds:itemID="{0C529A66-18BD-4C76-B8A8-49EBA03E4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9683d-9b60-4588-a738-5f1fb9ef95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29</Pages>
  <Words>3822</Words>
  <Characters>21791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Middleton</dc:creator>
  <cp:keywords/>
  <dc:description/>
  <cp:lastModifiedBy>Luke Egging</cp:lastModifiedBy>
  <cp:revision>102</cp:revision>
  <cp:lastPrinted>2021-05-27T17:44:00Z</cp:lastPrinted>
  <dcterms:created xsi:type="dcterms:W3CDTF">2023-09-21T14:04:00Z</dcterms:created>
  <dcterms:modified xsi:type="dcterms:W3CDTF">2025-07-02T16:21:00Z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0x010100984B685A3BE1DC4682D823E0960C2F19</vt:lpwstr>
  </property>
  <property fmtid="{D5CDD505-2E9C-101B-9397-08002B2CF9AE}" pid="3" name="ClassificationContentMarkingHeaderShapeIds">
    <vt:lpwstr>4,5,6</vt:lpwstr>
  </property>
  <property fmtid="{D5CDD505-2E9C-101B-9397-08002B2CF9AE}" pid="4" name="ClassificationContentMarkingHeaderFontProps">
    <vt:lpwstr>#000000,8,Calibri</vt:lpwstr>
  </property>
  <property fmtid="{D5CDD505-2E9C-101B-9397-08002B2CF9AE}" pid="5" name="ClassificationContentMarkingHeaderText">
    <vt:lpwstr>RESTRICTED</vt:lpwstr>
  </property>
  <property fmtid="{D5CDD505-2E9C-101B-9397-08002B2CF9AE}" pid="6" name="ClassificationContentMarkingFooterShapeIds">
    <vt:lpwstr>7,8,9</vt:lpwstr>
  </property>
  <property fmtid="{D5CDD505-2E9C-101B-9397-08002B2CF9AE}" pid="7" name="ClassificationContentMarkingFooterFontProps">
    <vt:lpwstr>#000000,8,Calibri</vt:lpwstr>
  </property>
  <property fmtid="{D5CDD505-2E9C-101B-9397-08002B2CF9AE}" pid="8" name="ClassificationContentMarkingFooterText">
    <vt:lpwstr>RESTRICTED</vt:lpwstr>
  </property>
  <property fmtid="{D5CDD505-2E9C-101B-9397-08002B2CF9AE}" pid="9" name="MSIP_Label_f5a00e2c-4c1b-4dbc-89c0-680e331cc0b7_Enabled">
    <vt:lpwstr>true</vt:lpwstr>
  </property>
  <property fmtid="{D5CDD505-2E9C-101B-9397-08002B2CF9AE}" pid="10" name="MSIP_Label_f5a00e2c-4c1b-4dbc-89c0-680e331cc0b7_SetDate">
    <vt:lpwstr>2023-04-11T13:45:36Z</vt:lpwstr>
  </property>
  <property fmtid="{D5CDD505-2E9C-101B-9397-08002B2CF9AE}" pid="11" name="MSIP_Label_f5a00e2c-4c1b-4dbc-89c0-680e331cc0b7_Method">
    <vt:lpwstr>Privileged</vt:lpwstr>
  </property>
  <property fmtid="{D5CDD505-2E9C-101B-9397-08002B2CF9AE}" pid="12" name="MSIP_Label_f5a00e2c-4c1b-4dbc-89c0-680e331cc0b7_Name">
    <vt:lpwstr>RESTRICTED</vt:lpwstr>
  </property>
  <property fmtid="{D5CDD505-2E9C-101B-9397-08002B2CF9AE}" pid="13" name="MSIP_Label_f5a00e2c-4c1b-4dbc-89c0-680e331cc0b7_SiteId">
    <vt:lpwstr>1d23ed27-6f11-4050-874b-7e04ca535809</vt:lpwstr>
  </property>
  <property fmtid="{D5CDD505-2E9C-101B-9397-08002B2CF9AE}" pid="14" name="MSIP_Label_f5a00e2c-4c1b-4dbc-89c0-680e331cc0b7_ActionId">
    <vt:lpwstr>2c004ca2-8f64-4790-b6cc-f7a097979564</vt:lpwstr>
  </property>
  <property fmtid="{D5CDD505-2E9C-101B-9397-08002B2CF9AE}" pid="15" name="MSIP_Label_f5a00e2c-4c1b-4dbc-89c0-680e331cc0b7_ContentBits">
    <vt:lpwstr>3</vt:lpwstr>
  </property>
</Properties>
</file>