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502D17" w14:textId="5E2F4BFF" w:rsidR="00912C46" w:rsidRDefault="00C173CA" w:rsidP="00B6314C">
      <w:pPr>
        <w:pStyle w:val="Heading1"/>
      </w:pPr>
      <w:r>
        <w:t>NEC Australia NFW Campaign: Clubs New South Wales</w:t>
      </w:r>
      <w:r w:rsidR="00DD7042">
        <w:t xml:space="preserve"> 2023-03</w:t>
      </w:r>
    </w:p>
    <w:p w14:paraId="7EDEECEB" w14:textId="77777777" w:rsidR="00C173CA" w:rsidRDefault="00C173CA" w:rsidP="00C173CA">
      <w:pPr>
        <w:pStyle w:val="xmsolistparagraph"/>
        <w:numPr>
          <w:ilvl w:val="0"/>
          <w:numId w:val="1"/>
        </w:numPr>
        <w:shd w:val="clear" w:color="auto" w:fill="FFFFFF"/>
        <w:spacing w:before="0" w:beforeAutospacing="0" w:after="0" w:afterAutospacing="0"/>
        <w:rPr>
          <w:rFonts w:ascii="Calibri" w:hAnsi="Calibri" w:cs="Calibri"/>
          <w:color w:val="242424"/>
          <w:sz w:val="22"/>
          <w:szCs w:val="22"/>
        </w:rPr>
      </w:pPr>
      <w:r>
        <w:rPr>
          <w:rFonts w:ascii="Calibri" w:hAnsi="Calibri" w:cs="Calibri"/>
          <w:color w:val="242424"/>
          <w:sz w:val="22"/>
          <w:szCs w:val="22"/>
        </w:rPr>
        <w:t>Vendor endorsement: Clubs NSW has stated that they cannot endorse a single vendor and push the same FR vendor onto all smaller gaming clubs. This means that each club will have to make their own decision as to which vendor they want to work with. As a result, we will need to be prepared to pitch NFW product and differentiate NFW from the competition.</w:t>
      </w:r>
    </w:p>
    <w:p w14:paraId="4933FE5D" w14:textId="77777777" w:rsidR="00C173CA" w:rsidRDefault="00C173CA" w:rsidP="00C173CA">
      <w:pPr>
        <w:pStyle w:val="xmsonormal"/>
        <w:shd w:val="clear" w:color="auto" w:fill="FFFFFF"/>
        <w:spacing w:before="0" w:beforeAutospacing="0" w:after="0" w:afterAutospacing="0"/>
        <w:rPr>
          <w:rFonts w:ascii="Calibri" w:hAnsi="Calibri" w:cs="Calibri"/>
          <w:color w:val="242424"/>
          <w:sz w:val="22"/>
          <w:szCs w:val="22"/>
        </w:rPr>
      </w:pPr>
      <w:r>
        <w:rPr>
          <w:rFonts w:ascii="Calibri" w:hAnsi="Calibri" w:cs="Calibri"/>
          <w:color w:val="242424"/>
          <w:sz w:val="22"/>
          <w:szCs w:val="22"/>
        </w:rPr>
        <w:t> </w:t>
      </w:r>
    </w:p>
    <w:p w14:paraId="6AB20D86" w14:textId="77777777" w:rsidR="00C173CA" w:rsidRDefault="00C173CA" w:rsidP="00C173CA">
      <w:pPr>
        <w:pStyle w:val="xmsolistparagraph"/>
        <w:numPr>
          <w:ilvl w:val="0"/>
          <w:numId w:val="2"/>
        </w:numPr>
        <w:shd w:val="clear" w:color="auto" w:fill="FFFFFF"/>
        <w:spacing w:before="0" w:beforeAutospacing="0" w:after="0" w:afterAutospacing="0"/>
        <w:rPr>
          <w:rFonts w:ascii="Calibri" w:hAnsi="Calibri" w:cs="Calibri"/>
          <w:color w:val="242424"/>
          <w:sz w:val="22"/>
          <w:szCs w:val="22"/>
        </w:rPr>
      </w:pPr>
      <w:r>
        <w:rPr>
          <w:rFonts w:ascii="Calibri" w:hAnsi="Calibri" w:cs="Calibri"/>
          <w:color w:val="242424"/>
          <w:sz w:val="22"/>
          <w:szCs w:val="22"/>
        </w:rPr>
        <w:t>Standard database: Clubs NSW is interested in having a standard database for the self-excluded list. This is important to ensure that all clubs are using the same system and that there is consistency in the data. We should focus on making sure that NFW meets the standards and requirements set by Clubs NSW or alternatively, we can showcase our database format as a benchmark for best practices.</w:t>
      </w:r>
    </w:p>
    <w:p w14:paraId="4BBDC26B" w14:textId="77777777" w:rsidR="00C173CA" w:rsidRDefault="00C173CA" w:rsidP="00C173CA">
      <w:pPr>
        <w:pStyle w:val="xmsonormal"/>
        <w:shd w:val="clear" w:color="auto" w:fill="FFFFFF"/>
        <w:spacing w:before="0" w:beforeAutospacing="0" w:after="0" w:afterAutospacing="0"/>
        <w:rPr>
          <w:rFonts w:ascii="Calibri" w:hAnsi="Calibri" w:cs="Calibri"/>
          <w:color w:val="242424"/>
          <w:sz w:val="22"/>
          <w:szCs w:val="22"/>
        </w:rPr>
      </w:pPr>
      <w:r>
        <w:rPr>
          <w:rFonts w:ascii="Calibri" w:hAnsi="Calibri" w:cs="Calibri"/>
          <w:color w:val="242424"/>
          <w:sz w:val="22"/>
          <w:szCs w:val="22"/>
        </w:rPr>
        <w:t> </w:t>
      </w:r>
    </w:p>
    <w:p w14:paraId="49D85C8F" w14:textId="77777777" w:rsidR="00C173CA" w:rsidRDefault="00C173CA" w:rsidP="00C173CA">
      <w:pPr>
        <w:pStyle w:val="xmsolistparagraph"/>
        <w:numPr>
          <w:ilvl w:val="0"/>
          <w:numId w:val="3"/>
        </w:numPr>
        <w:shd w:val="clear" w:color="auto" w:fill="FFFFFF"/>
        <w:spacing w:before="0" w:beforeAutospacing="0" w:after="0" w:afterAutospacing="0"/>
        <w:rPr>
          <w:rFonts w:ascii="Calibri" w:hAnsi="Calibri" w:cs="Calibri"/>
          <w:color w:val="242424"/>
          <w:sz w:val="22"/>
          <w:szCs w:val="22"/>
        </w:rPr>
      </w:pPr>
      <w:r>
        <w:rPr>
          <w:rFonts w:ascii="Calibri" w:hAnsi="Calibri" w:cs="Calibri"/>
          <w:color w:val="242424"/>
          <w:sz w:val="22"/>
          <w:szCs w:val="22"/>
        </w:rPr>
        <w:t>Head office (Master) database: It sounds like the plan is to have a master database at head office aka Clubs NSW which will receive photos and applications via file transfer. And replication of the database may be problematic as there is no network to the small gaming clubs. We will need to find a solution to this problem to ensure that the database is replicated correctly.</w:t>
      </w:r>
    </w:p>
    <w:p w14:paraId="0C63C40D" w14:textId="77777777" w:rsidR="00C173CA" w:rsidRDefault="00C173CA" w:rsidP="00C173CA">
      <w:pPr>
        <w:pStyle w:val="xmsonormal"/>
        <w:shd w:val="clear" w:color="auto" w:fill="FFFFFF"/>
        <w:spacing w:before="0" w:beforeAutospacing="0" w:after="0" w:afterAutospacing="0"/>
        <w:rPr>
          <w:rFonts w:ascii="Calibri" w:hAnsi="Calibri" w:cs="Calibri"/>
          <w:color w:val="242424"/>
          <w:sz w:val="22"/>
          <w:szCs w:val="22"/>
        </w:rPr>
      </w:pPr>
      <w:r>
        <w:rPr>
          <w:rFonts w:ascii="Calibri" w:hAnsi="Calibri" w:cs="Calibri"/>
          <w:color w:val="242424"/>
          <w:sz w:val="22"/>
          <w:szCs w:val="22"/>
        </w:rPr>
        <w:t> </w:t>
      </w:r>
    </w:p>
    <w:p w14:paraId="6A64E1FD" w14:textId="77777777" w:rsidR="00C173CA" w:rsidRDefault="00C173CA" w:rsidP="00C173CA">
      <w:pPr>
        <w:pStyle w:val="xmsolistparagraph"/>
        <w:numPr>
          <w:ilvl w:val="0"/>
          <w:numId w:val="4"/>
        </w:numPr>
        <w:shd w:val="clear" w:color="auto" w:fill="FFFFFF"/>
        <w:spacing w:before="0" w:beforeAutospacing="0" w:after="0" w:afterAutospacing="0"/>
        <w:rPr>
          <w:rFonts w:ascii="Calibri" w:hAnsi="Calibri" w:cs="Calibri"/>
          <w:color w:val="242424"/>
          <w:sz w:val="22"/>
          <w:szCs w:val="22"/>
        </w:rPr>
      </w:pPr>
      <w:r>
        <w:rPr>
          <w:rFonts w:ascii="Calibri" w:hAnsi="Calibri" w:cs="Calibri"/>
          <w:color w:val="242424"/>
          <w:sz w:val="22"/>
          <w:szCs w:val="22"/>
        </w:rPr>
        <w:t>API: The database at club level needs to be open API for any facial recognition the gaming club chooses. The database needs to be easily accessible and compatible with a variety of different software systems. We can perhaps share the NFW restful API documentation with the other clubs for consideration.</w:t>
      </w:r>
    </w:p>
    <w:p w14:paraId="3B3E9AC0" w14:textId="77777777" w:rsidR="00C173CA" w:rsidRDefault="00C173CA" w:rsidP="00C173CA">
      <w:pPr>
        <w:pStyle w:val="xmsonormal"/>
        <w:shd w:val="clear" w:color="auto" w:fill="FFFFFF"/>
        <w:spacing w:before="0" w:beforeAutospacing="0" w:after="0" w:afterAutospacing="0"/>
        <w:rPr>
          <w:rFonts w:ascii="Calibri" w:hAnsi="Calibri" w:cs="Calibri"/>
          <w:color w:val="242424"/>
          <w:sz w:val="22"/>
          <w:szCs w:val="22"/>
        </w:rPr>
      </w:pPr>
      <w:r>
        <w:rPr>
          <w:rFonts w:ascii="Calibri" w:hAnsi="Calibri" w:cs="Calibri"/>
          <w:color w:val="242424"/>
          <w:sz w:val="22"/>
          <w:szCs w:val="22"/>
        </w:rPr>
        <w:t> </w:t>
      </w:r>
    </w:p>
    <w:p w14:paraId="6BC38A8B" w14:textId="77777777" w:rsidR="00C173CA" w:rsidRDefault="00C173CA" w:rsidP="00C173CA">
      <w:pPr>
        <w:pStyle w:val="xmsolistparagraph"/>
        <w:numPr>
          <w:ilvl w:val="0"/>
          <w:numId w:val="5"/>
        </w:numPr>
        <w:shd w:val="clear" w:color="auto" w:fill="FFFFFF"/>
        <w:spacing w:before="0" w:beforeAutospacing="0" w:after="0" w:afterAutospacing="0"/>
        <w:rPr>
          <w:rFonts w:ascii="Calibri" w:hAnsi="Calibri" w:cs="Calibri"/>
          <w:color w:val="242424"/>
          <w:sz w:val="22"/>
          <w:szCs w:val="22"/>
        </w:rPr>
      </w:pPr>
      <w:r>
        <w:rPr>
          <w:rFonts w:ascii="Calibri" w:hAnsi="Calibri" w:cs="Calibri"/>
          <w:color w:val="242424"/>
          <w:sz w:val="22"/>
          <w:szCs w:val="22"/>
        </w:rPr>
        <w:t>Master file: It is unclear how a new excluded player gets onto the master file. Do they go to Clubs NSW and get registered, or do they go to an individual gaming club and get excluded? We will need to clarify this process with the customer and ensure that it is easy for individuals to get registered and excluded from all venues if necessary.</w:t>
      </w:r>
    </w:p>
    <w:p w14:paraId="47A6EBAF" w14:textId="77777777" w:rsidR="00C173CA" w:rsidRDefault="00C173CA" w:rsidP="00C173CA">
      <w:pPr>
        <w:pStyle w:val="xmsonormal"/>
        <w:pBdr>
          <w:bottom w:val="single" w:sz="6" w:space="1" w:color="auto"/>
        </w:pBdr>
        <w:shd w:val="clear" w:color="auto" w:fill="FFFFFF"/>
        <w:spacing w:before="0" w:beforeAutospacing="0" w:after="0" w:afterAutospacing="0"/>
        <w:rPr>
          <w:rFonts w:ascii="Calibri" w:hAnsi="Calibri" w:cs="Calibri"/>
          <w:color w:val="242424"/>
          <w:sz w:val="22"/>
          <w:szCs w:val="22"/>
        </w:rPr>
      </w:pPr>
      <w:r>
        <w:rPr>
          <w:rFonts w:ascii="Calibri" w:hAnsi="Calibri" w:cs="Calibri"/>
          <w:color w:val="242424"/>
          <w:sz w:val="22"/>
          <w:szCs w:val="22"/>
        </w:rPr>
        <w:t> </w:t>
      </w:r>
    </w:p>
    <w:p w14:paraId="605C9708" w14:textId="77777777" w:rsidR="00020691" w:rsidRDefault="00020691">
      <w:pPr>
        <w:rPr>
          <w:rFonts w:asciiTheme="majorHAnsi" w:eastAsiaTheme="majorEastAsia" w:hAnsiTheme="majorHAnsi" w:cstheme="majorBidi"/>
          <w:color w:val="2F5496" w:themeColor="accent1" w:themeShade="BF"/>
          <w:sz w:val="32"/>
          <w:szCs w:val="32"/>
        </w:rPr>
      </w:pPr>
      <w:r>
        <w:br w:type="page"/>
      </w:r>
    </w:p>
    <w:p w14:paraId="21CBE54C" w14:textId="5F7D8CD0" w:rsidR="004425A4" w:rsidRDefault="004425A4" w:rsidP="00BD4C05">
      <w:pPr>
        <w:pStyle w:val="Heading1"/>
      </w:pPr>
      <w:r>
        <w:lastRenderedPageBreak/>
        <w:t>Logo &amp; Branding</w:t>
      </w:r>
    </w:p>
    <w:p w14:paraId="2DCB744B" w14:textId="53CAE2A1" w:rsidR="004425A4" w:rsidRDefault="004425A4" w:rsidP="004425A4">
      <w:r>
        <w:rPr>
          <w:noProof/>
        </w:rPr>
        <w:drawing>
          <wp:inline distT="0" distB="0" distL="0" distR="0" wp14:anchorId="3777DC63" wp14:editId="1F091409">
            <wp:extent cx="1255594" cy="1255594"/>
            <wp:effectExtent l="0" t="0" r="1905" b="1905"/>
            <wp:docPr id="1040630024" name="Picture 5" descr="A black and white circular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30024" name="Picture 5" descr="A black and white circular logo&#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60628" cy="1260628"/>
                    </a:xfrm>
                    <a:prstGeom prst="rect">
                      <a:avLst/>
                    </a:prstGeom>
                  </pic:spPr>
                </pic:pic>
              </a:graphicData>
            </a:graphic>
          </wp:inline>
        </w:drawing>
      </w:r>
      <w:r>
        <w:t xml:space="preserve">It will appear in NFW as a new button with a logo similar (but simpler than) this. The product won’t be called nexus it will be called </w:t>
      </w:r>
      <w:proofErr w:type="spellStart"/>
      <w:r>
        <w:t>NeoFace</w:t>
      </w:r>
      <w:proofErr w:type="spellEnd"/>
      <w:r>
        <w:t xml:space="preserve"> Watch Master List.</w:t>
      </w:r>
    </w:p>
    <w:p w14:paraId="1FADA0B1" w14:textId="2D689FEC" w:rsidR="00BD4C05" w:rsidRDefault="00BD4C05" w:rsidP="00BD4C05">
      <w:pPr>
        <w:pStyle w:val="Heading1"/>
      </w:pPr>
      <w:r>
        <w:t>Solution Arch</w:t>
      </w:r>
      <w:r w:rsidR="00020691">
        <w:t>itecture</w:t>
      </w:r>
    </w:p>
    <w:p w14:paraId="0D1EA037" w14:textId="17463333" w:rsidR="00020691" w:rsidRDefault="00020691" w:rsidP="00020691">
      <w:r>
        <w:t xml:space="preserve">The following </w:t>
      </w:r>
      <w:r w:rsidR="00396E18">
        <w:t xml:space="preserve">application and cloud </w:t>
      </w:r>
      <w:r>
        <w:t>architecture</w:t>
      </w:r>
      <w:r w:rsidR="00396E18">
        <w:t xml:space="preserve"> </w:t>
      </w:r>
      <w:r>
        <w:t xml:space="preserve">has been </w:t>
      </w:r>
      <w:r w:rsidR="00001489">
        <w:t xml:space="preserve">tested and validated by </w:t>
      </w:r>
      <w:r w:rsidR="00D96CC7">
        <w:t xml:space="preserve">Luke Egging working together with </w:t>
      </w:r>
      <w:r w:rsidR="00001489">
        <w:t>CST</w:t>
      </w:r>
      <w:r w:rsidR="00D96CC7">
        <w:t xml:space="preserve"> (Adam Gillet)</w:t>
      </w:r>
      <w:r w:rsidR="00001489">
        <w:t xml:space="preserve"> and IT Security</w:t>
      </w:r>
      <w:r w:rsidR="00D96CC7">
        <w:t xml:space="preserve"> (</w:t>
      </w:r>
      <w:r w:rsidR="00396E18">
        <w:t>Rob Rice</w:t>
      </w:r>
      <w:r w:rsidR="00D96CC7">
        <w:t>) on 25</w:t>
      </w:r>
      <w:r w:rsidR="00D96CC7" w:rsidRPr="00D96CC7">
        <w:rPr>
          <w:vertAlign w:val="superscript"/>
        </w:rPr>
        <w:t>th</w:t>
      </w:r>
      <w:r w:rsidR="00D96CC7">
        <w:t xml:space="preserve"> October 2023</w:t>
      </w:r>
      <w:r w:rsidR="00001489">
        <w:t>.</w:t>
      </w:r>
    </w:p>
    <w:p w14:paraId="56DF6F8C" w14:textId="753F202D" w:rsidR="00396E18" w:rsidRPr="00020691" w:rsidRDefault="00396E18" w:rsidP="00396E18">
      <w:pPr>
        <w:pStyle w:val="Heading2"/>
      </w:pPr>
      <w:r>
        <w:t>Application Architecture</w:t>
      </w:r>
    </w:p>
    <w:p w14:paraId="49C00DC6" w14:textId="77777777" w:rsidR="00E92719" w:rsidRDefault="00E92719" w:rsidP="00E92719">
      <w:pPr>
        <w:pStyle w:val="NoSpacing"/>
        <w:keepNext/>
      </w:pPr>
      <w:r w:rsidRPr="00E92719">
        <w:rPr>
          <w:noProof/>
        </w:rPr>
        <w:drawing>
          <wp:inline distT="0" distB="0" distL="0" distR="0" wp14:anchorId="4F3C007D" wp14:editId="4F97B473">
            <wp:extent cx="5731510" cy="3678555"/>
            <wp:effectExtent l="0" t="0" r="2540" b="0"/>
            <wp:docPr id="879885860"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85860" name="Picture 1" descr="A diagram of a computer program&#10;&#10;Description automatically generated"/>
                    <pic:cNvPicPr/>
                  </pic:nvPicPr>
                  <pic:blipFill>
                    <a:blip r:embed="rId8"/>
                    <a:stretch>
                      <a:fillRect/>
                    </a:stretch>
                  </pic:blipFill>
                  <pic:spPr>
                    <a:xfrm>
                      <a:off x="0" y="0"/>
                      <a:ext cx="5731510" cy="3678555"/>
                    </a:xfrm>
                    <a:prstGeom prst="rect">
                      <a:avLst/>
                    </a:prstGeom>
                  </pic:spPr>
                </pic:pic>
              </a:graphicData>
            </a:graphic>
          </wp:inline>
        </w:drawing>
      </w:r>
    </w:p>
    <w:p w14:paraId="7EDA81AC" w14:textId="668EEF7D" w:rsidR="00BD4C05" w:rsidRDefault="00E92719" w:rsidP="00E92719">
      <w:pPr>
        <w:pStyle w:val="Caption"/>
      </w:pPr>
      <w:r>
        <w:t xml:space="preserve">Figure </w:t>
      </w:r>
      <w:r>
        <w:fldChar w:fldCharType="begin"/>
      </w:r>
      <w:r>
        <w:instrText>SEQ Figure \* ARABIC</w:instrText>
      </w:r>
      <w:r>
        <w:fldChar w:fldCharType="separate"/>
      </w:r>
      <w:r w:rsidR="00C6168B">
        <w:rPr>
          <w:noProof/>
        </w:rPr>
        <w:t>1</w:t>
      </w:r>
      <w:r>
        <w:fldChar w:fldCharType="end"/>
      </w:r>
      <w:r>
        <w:t xml:space="preserve"> - High Level Components</w:t>
      </w:r>
    </w:p>
    <w:tbl>
      <w:tblPr>
        <w:tblStyle w:val="ListTable3-Accent1"/>
        <w:tblW w:w="5000" w:type="pct"/>
        <w:tblLook w:val="04A0" w:firstRow="1" w:lastRow="0" w:firstColumn="1" w:lastColumn="0" w:noHBand="0" w:noVBand="1"/>
      </w:tblPr>
      <w:tblGrid>
        <w:gridCol w:w="4508"/>
        <w:gridCol w:w="4508"/>
      </w:tblGrid>
      <w:tr w:rsidR="003F1225" w:rsidRPr="003F1225" w14:paraId="7056244C" w14:textId="77777777" w:rsidTr="00D51A20">
        <w:trPr>
          <w:cnfStyle w:val="100000000000" w:firstRow="1" w:lastRow="0" w:firstColumn="0" w:lastColumn="0" w:oddVBand="0" w:evenVBand="0" w:oddHBand="0" w:evenHBand="0" w:firstRowFirstColumn="0" w:firstRowLastColumn="0" w:lastRowFirstColumn="0" w:lastRowLastColumn="0"/>
          <w:trHeight w:val="584"/>
        </w:trPr>
        <w:tc>
          <w:tcPr>
            <w:cnfStyle w:val="001000000100" w:firstRow="0" w:lastRow="0" w:firstColumn="1" w:lastColumn="0" w:oddVBand="0" w:evenVBand="0" w:oddHBand="0" w:evenHBand="0" w:firstRowFirstColumn="1" w:firstRowLastColumn="0" w:lastRowFirstColumn="0" w:lastRowLastColumn="0"/>
            <w:tcW w:w="2500" w:type="pct"/>
            <w:hideMark/>
          </w:tcPr>
          <w:p w14:paraId="53950BD2" w14:textId="77777777" w:rsidR="003F1225" w:rsidRPr="003F1225" w:rsidRDefault="003F1225" w:rsidP="003F1225">
            <w:r w:rsidRPr="003F1225">
              <w:t>Pros</w:t>
            </w:r>
          </w:p>
        </w:tc>
        <w:tc>
          <w:tcPr>
            <w:tcW w:w="2500" w:type="pct"/>
            <w:hideMark/>
          </w:tcPr>
          <w:p w14:paraId="17F36AD5" w14:textId="77777777" w:rsidR="003F1225" w:rsidRPr="003F1225" w:rsidRDefault="003F1225" w:rsidP="003F1225">
            <w:pPr>
              <w:cnfStyle w:val="100000000000" w:firstRow="1" w:lastRow="0" w:firstColumn="0" w:lastColumn="0" w:oddVBand="0" w:evenVBand="0" w:oddHBand="0" w:evenHBand="0" w:firstRowFirstColumn="0" w:firstRowLastColumn="0" w:lastRowFirstColumn="0" w:lastRowLastColumn="0"/>
            </w:pPr>
            <w:r w:rsidRPr="003F1225">
              <w:t>Cons</w:t>
            </w:r>
          </w:p>
        </w:tc>
      </w:tr>
      <w:tr w:rsidR="003F1225" w:rsidRPr="003F1225" w14:paraId="0A07BAB7" w14:textId="77777777" w:rsidTr="00D51A20">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500" w:type="pct"/>
            <w:hideMark/>
          </w:tcPr>
          <w:p w14:paraId="33BB7D48" w14:textId="77777777" w:rsidR="003F1225" w:rsidRPr="003F1225" w:rsidRDefault="003F1225" w:rsidP="003F1225">
            <w:pPr>
              <w:rPr>
                <w:b w:val="0"/>
                <w:bCs w:val="0"/>
              </w:rPr>
            </w:pPr>
            <w:r w:rsidRPr="003F1225">
              <w:rPr>
                <w:b w:val="0"/>
                <w:bCs w:val="0"/>
              </w:rPr>
              <w:t>Don’t need to develop the backend at all</w:t>
            </w:r>
          </w:p>
          <w:p w14:paraId="3AC20ECB" w14:textId="77777777" w:rsidR="003F1225" w:rsidRPr="003F1225" w:rsidRDefault="003F1225" w:rsidP="003F1225">
            <w:pPr>
              <w:rPr>
                <w:b w:val="0"/>
                <w:bCs w:val="0"/>
              </w:rPr>
            </w:pPr>
            <w:r w:rsidRPr="003F1225">
              <w:rPr>
                <w:b w:val="0"/>
                <w:bCs w:val="0"/>
              </w:rPr>
              <w:t>Existing technologies, widely used</w:t>
            </w:r>
          </w:p>
          <w:p w14:paraId="41BE6134" w14:textId="77777777" w:rsidR="003F1225" w:rsidRPr="003F1225" w:rsidRDefault="003F1225" w:rsidP="003F1225">
            <w:pPr>
              <w:rPr>
                <w:b w:val="0"/>
                <w:bCs w:val="0"/>
              </w:rPr>
            </w:pPr>
            <w:r w:rsidRPr="003F1225">
              <w:rPr>
                <w:b w:val="0"/>
                <w:bCs w:val="0"/>
              </w:rPr>
              <w:t>Automatic DR and Scale</w:t>
            </w:r>
          </w:p>
          <w:p w14:paraId="3FA3F177" w14:textId="77777777" w:rsidR="003F1225" w:rsidRPr="003F1225" w:rsidRDefault="003F1225" w:rsidP="003F1225">
            <w:pPr>
              <w:rPr>
                <w:b w:val="0"/>
                <w:bCs w:val="0"/>
              </w:rPr>
            </w:pPr>
            <w:r w:rsidRPr="003F1225">
              <w:rPr>
                <w:b w:val="0"/>
                <w:bCs w:val="0"/>
              </w:rPr>
              <w:t>Easy to control access (Azure IAM)</w:t>
            </w:r>
          </w:p>
          <w:p w14:paraId="0F733973" w14:textId="77777777" w:rsidR="003F1225" w:rsidRPr="003F1225" w:rsidRDefault="003F1225" w:rsidP="003F1225">
            <w:pPr>
              <w:rPr>
                <w:b w:val="0"/>
                <w:bCs w:val="0"/>
              </w:rPr>
            </w:pPr>
            <w:r w:rsidRPr="003F1225">
              <w:rPr>
                <w:b w:val="0"/>
                <w:bCs w:val="0"/>
              </w:rPr>
              <w:t>Easy to secure (App Gateway)</w:t>
            </w:r>
          </w:p>
          <w:p w14:paraId="526FB4BD" w14:textId="77777777" w:rsidR="003F1225" w:rsidRPr="003F1225" w:rsidRDefault="003F1225" w:rsidP="003F1225">
            <w:pPr>
              <w:rPr>
                <w:b w:val="0"/>
                <w:bCs w:val="0"/>
              </w:rPr>
            </w:pPr>
            <w:r w:rsidRPr="003F1225">
              <w:rPr>
                <w:b w:val="0"/>
                <w:bCs w:val="0"/>
              </w:rPr>
              <w:t>Human readable files (if cleartext XML/JSON). I can compare backend to NFW and quickly see if we’re up to date</w:t>
            </w:r>
          </w:p>
          <w:p w14:paraId="227586D6" w14:textId="77777777" w:rsidR="003F1225" w:rsidRPr="003F1225" w:rsidRDefault="003F1225" w:rsidP="003F1225">
            <w:pPr>
              <w:rPr>
                <w:b w:val="0"/>
                <w:bCs w:val="0"/>
              </w:rPr>
            </w:pPr>
            <w:r w:rsidRPr="003F1225">
              <w:rPr>
                <w:b w:val="0"/>
                <w:bCs w:val="0"/>
              </w:rPr>
              <w:t>We can control limits</w:t>
            </w:r>
          </w:p>
          <w:p w14:paraId="11C280DC" w14:textId="77777777" w:rsidR="003F1225" w:rsidRPr="003F1225" w:rsidRDefault="003F1225" w:rsidP="003F1225">
            <w:r w:rsidRPr="003F1225">
              <w:rPr>
                <w:b w:val="0"/>
                <w:bCs w:val="0"/>
              </w:rPr>
              <w:lastRenderedPageBreak/>
              <w:t>We know when recipients read (so we can identify problem-recipients/heavy users) (API Gateway Reporting)</w:t>
            </w:r>
          </w:p>
        </w:tc>
        <w:tc>
          <w:tcPr>
            <w:tcW w:w="2500" w:type="pct"/>
            <w:hideMark/>
          </w:tcPr>
          <w:p w14:paraId="6DD6257A" w14:textId="77777777" w:rsidR="003F1225" w:rsidRPr="003F1225" w:rsidRDefault="003F1225" w:rsidP="003F1225">
            <w:pPr>
              <w:cnfStyle w:val="000000100000" w:firstRow="0" w:lastRow="0" w:firstColumn="0" w:lastColumn="0" w:oddVBand="0" w:evenVBand="0" w:oddHBand="1" w:evenHBand="0" w:firstRowFirstColumn="0" w:firstRowLastColumn="0" w:lastRowFirstColumn="0" w:lastRowLastColumn="0"/>
            </w:pPr>
            <w:r w:rsidRPr="003F1225">
              <w:lastRenderedPageBreak/>
              <w:t>Inefficient storage (minor)</w:t>
            </w:r>
          </w:p>
          <w:p w14:paraId="086640AD" w14:textId="77777777" w:rsidR="003F1225" w:rsidRPr="003F1225" w:rsidRDefault="003F1225" w:rsidP="003F1225">
            <w:pPr>
              <w:cnfStyle w:val="000000100000" w:firstRow="0" w:lastRow="0" w:firstColumn="0" w:lastColumn="0" w:oddVBand="0" w:evenVBand="0" w:oddHBand="1" w:evenHBand="0" w:firstRowFirstColumn="0" w:firstRowLastColumn="0" w:lastRowFirstColumn="0" w:lastRowLastColumn="0"/>
            </w:pPr>
            <w:r w:rsidRPr="003F1225">
              <w:t xml:space="preserve">Azure only </w:t>
            </w:r>
          </w:p>
          <w:p w14:paraId="55CBE472" w14:textId="77777777" w:rsidR="003F1225" w:rsidRPr="003F1225" w:rsidRDefault="003F1225" w:rsidP="003F1225">
            <w:pPr>
              <w:cnfStyle w:val="000000100000" w:firstRow="0" w:lastRow="0" w:firstColumn="0" w:lastColumn="0" w:oddVBand="0" w:evenVBand="0" w:oddHBand="1" w:evenHBand="0" w:firstRowFirstColumn="0" w:firstRowLastColumn="0" w:lastRowFirstColumn="0" w:lastRowLastColumn="0"/>
            </w:pPr>
            <w:r w:rsidRPr="003F1225">
              <w:t xml:space="preserve">Support from Microsoft can be slow due to teams (blob vs </w:t>
            </w:r>
            <w:proofErr w:type="spellStart"/>
            <w:r w:rsidRPr="003F1225">
              <w:t>appgateway</w:t>
            </w:r>
            <w:proofErr w:type="spellEnd"/>
            <w:r w:rsidRPr="003F1225">
              <w:t>)</w:t>
            </w:r>
          </w:p>
        </w:tc>
      </w:tr>
    </w:tbl>
    <w:p w14:paraId="7AE35FA5" w14:textId="25A71443" w:rsidR="0000004D" w:rsidRDefault="0000004D" w:rsidP="0000004D">
      <w:pPr>
        <w:pStyle w:val="Caption"/>
      </w:pPr>
      <w:r>
        <w:t xml:space="preserve">Figure </w:t>
      </w:r>
      <w:r>
        <w:fldChar w:fldCharType="begin"/>
      </w:r>
      <w:r>
        <w:instrText>SEQ Figure \* ARABIC</w:instrText>
      </w:r>
      <w:r>
        <w:fldChar w:fldCharType="separate"/>
      </w:r>
      <w:r w:rsidR="00C6168B">
        <w:rPr>
          <w:noProof/>
        </w:rPr>
        <w:t>2</w:t>
      </w:r>
      <w:r>
        <w:fldChar w:fldCharType="end"/>
      </w:r>
      <w:r>
        <w:t xml:space="preserve"> </w:t>
      </w:r>
      <w:r w:rsidR="00D51A20">
        <w:t>–</w:t>
      </w:r>
      <w:r>
        <w:t xml:space="preserve"> </w:t>
      </w:r>
      <w:r w:rsidR="00D51A20">
        <w:t>Pros and Cons</w:t>
      </w:r>
    </w:p>
    <w:tbl>
      <w:tblPr>
        <w:tblStyle w:val="TableGrid"/>
        <w:tblW w:w="0" w:type="auto"/>
        <w:tblLook w:val="04A0" w:firstRow="1" w:lastRow="0" w:firstColumn="1" w:lastColumn="0" w:noHBand="0" w:noVBand="1"/>
      </w:tblPr>
      <w:tblGrid>
        <w:gridCol w:w="9016"/>
      </w:tblGrid>
      <w:tr w:rsidR="00C6168B" w14:paraId="2039E715" w14:textId="77777777" w:rsidTr="00C6168B">
        <w:trPr>
          <w:cantSplit/>
        </w:trPr>
        <w:tc>
          <w:tcPr>
            <w:tcW w:w="9016" w:type="dxa"/>
          </w:tcPr>
          <w:p w14:paraId="1CBA4A5B" w14:textId="77777777" w:rsidR="00C6168B" w:rsidRPr="00C6168B" w:rsidRDefault="00C6168B" w:rsidP="00C6168B">
            <w:r w:rsidRPr="00C6168B">
              <w:rPr>
                <w:b/>
                <w:bCs/>
              </w:rPr>
              <w:t>Central DB Availability Assumptions</w:t>
            </w:r>
          </w:p>
          <w:p w14:paraId="31C34739" w14:textId="77777777" w:rsidR="00C6168B" w:rsidRPr="00C6168B" w:rsidRDefault="00C6168B" w:rsidP="00C6168B">
            <w:pPr>
              <w:numPr>
                <w:ilvl w:val="0"/>
                <w:numId w:val="11"/>
              </w:numPr>
            </w:pPr>
            <w:r w:rsidRPr="00C6168B">
              <w:t>Recovery Point Objective RPO (24hrs)</w:t>
            </w:r>
          </w:p>
          <w:p w14:paraId="2B901818" w14:textId="77777777" w:rsidR="00C6168B" w:rsidRPr="00C6168B" w:rsidRDefault="00C6168B" w:rsidP="00C6168B">
            <w:pPr>
              <w:numPr>
                <w:ilvl w:val="0"/>
                <w:numId w:val="11"/>
              </w:numPr>
            </w:pPr>
            <w:r w:rsidRPr="00C6168B">
              <w:t>Recovery Time Objective RTO (24hrs) (depending on staff)</w:t>
            </w:r>
          </w:p>
          <w:p w14:paraId="51F92802" w14:textId="77777777" w:rsidR="00C6168B" w:rsidRPr="00C6168B" w:rsidRDefault="00C6168B" w:rsidP="00C6168B">
            <w:pPr>
              <w:numPr>
                <w:ilvl w:val="0"/>
                <w:numId w:val="11"/>
              </w:numPr>
            </w:pPr>
            <w:r w:rsidRPr="00C6168B">
              <w:t>Local Redundant Storage LRS</w:t>
            </w:r>
          </w:p>
          <w:p w14:paraId="5E80C604" w14:textId="77777777" w:rsidR="00C6168B" w:rsidRPr="00C6168B" w:rsidRDefault="00C6168B" w:rsidP="00C6168B">
            <w:r w:rsidRPr="00C6168B">
              <w:rPr>
                <w:b/>
                <w:bCs/>
              </w:rPr>
              <w:t>Simple storage structure, e.g.</w:t>
            </w:r>
          </w:p>
          <w:p w14:paraId="0D3979DF" w14:textId="77777777" w:rsidR="00C6168B" w:rsidRPr="00C6168B" w:rsidRDefault="00C6168B" w:rsidP="00C6168B">
            <w:pPr>
              <w:numPr>
                <w:ilvl w:val="0"/>
                <w:numId w:val="12"/>
              </w:numPr>
            </w:pPr>
            <w:r w:rsidRPr="00C6168B">
              <w:t xml:space="preserve">Single Json Index file contains list of all images including (URI to image, </w:t>
            </w:r>
            <w:proofErr w:type="spellStart"/>
            <w:r w:rsidRPr="00C6168B">
              <w:t>firstname</w:t>
            </w:r>
            <w:proofErr w:type="spellEnd"/>
            <w:r w:rsidRPr="00C6168B">
              <w:t xml:space="preserve">, </w:t>
            </w:r>
            <w:proofErr w:type="spellStart"/>
            <w:proofErr w:type="gramStart"/>
            <w:r w:rsidRPr="00C6168B">
              <w:t>lastname,Unique</w:t>
            </w:r>
            <w:proofErr w:type="spellEnd"/>
            <w:proofErr w:type="gramEnd"/>
            <w:r w:rsidRPr="00C6168B">
              <w:t xml:space="preserve"> </w:t>
            </w:r>
            <w:proofErr w:type="spellStart"/>
            <w:proofErr w:type="gramStart"/>
            <w:r w:rsidRPr="00C6168B">
              <w:t>ID,eye</w:t>
            </w:r>
            <w:proofErr w:type="spellEnd"/>
            <w:proofErr w:type="gramEnd"/>
            <w:r w:rsidRPr="00C6168B">
              <w:t xml:space="preserve"> </w:t>
            </w:r>
            <w:proofErr w:type="spellStart"/>
            <w:proofErr w:type="gramStart"/>
            <w:r w:rsidRPr="00C6168B">
              <w:t>positionxy,head</w:t>
            </w:r>
            <w:proofErr w:type="spellEnd"/>
            <w:proofErr w:type="gramEnd"/>
            <w:r w:rsidRPr="00C6168B">
              <w:t xml:space="preserve"> </w:t>
            </w:r>
            <w:proofErr w:type="spellStart"/>
            <w:r w:rsidRPr="00C6168B">
              <w:t>rect</w:t>
            </w:r>
            <w:proofErr w:type="spellEnd"/>
            <w:r w:rsidRPr="00C6168B">
              <w:t xml:space="preserve"> </w:t>
            </w:r>
            <w:proofErr w:type="spellStart"/>
            <w:r w:rsidRPr="00C6168B">
              <w:t>xy</w:t>
            </w:r>
            <w:proofErr w:type="spellEnd"/>
            <w:r w:rsidRPr="00C6168B">
              <w:t xml:space="preserve"> w/h, add image version id (e.g. </w:t>
            </w:r>
            <w:proofErr w:type="spellStart"/>
            <w:r w:rsidRPr="00C6168B">
              <w:t>utc</w:t>
            </w:r>
            <w:proofErr w:type="spellEnd"/>
            <w:r w:rsidRPr="00C6168B">
              <w:t xml:space="preserve"> datetime), plus a hash of text to help clients detect change)</w:t>
            </w:r>
          </w:p>
          <w:p w14:paraId="7105217F" w14:textId="77777777" w:rsidR="00C6168B" w:rsidRPr="00C6168B" w:rsidRDefault="00C6168B" w:rsidP="00C6168B">
            <w:pPr>
              <w:numPr>
                <w:ilvl w:val="0"/>
                <w:numId w:val="12"/>
              </w:numPr>
            </w:pPr>
            <w:r w:rsidRPr="00C6168B">
              <w:t>Images stored raw in /image/*[.jpg</w:t>
            </w:r>
          </w:p>
          <w:p w14:paraId="6CE2FBE5" w14:textId="24095F20" w:rsidR="00C6168B" w:rsidRPr="00C6168B" w:rsidRDefault="00C6168B" w:rsidP="00C6168B">
            <w:pPr>
              <w:numPr>
                <w:ilvl w:val="1"/>
                <w:numId w:val="12"/>
              </w:numPr>
            </w:pPr>
            <w:r w:rsidRPr="00C6168B">
              <w:t xml:space="preserve">Clients </w:t>
            </w:r>
            <w:r w:rsidR="00020691" w:rsidRPr="00C6168B">
              <w:t>determine</w:t>
            </w:r>
            <w:r w:rsidRPr="00C6168B">
              <w:t xml:space="preserve"> something has changed when the hash is different to the </w:t>
            </w:r>
            <w:proofErr w:type="gramStart"/>
            <w:r w:rsidRPr="00C6168B">
              <w:t>one</w:t>
            </w:r>
            <w:proofErr w:type="gramEnd"/>
            <w:r w:rsidRPr="00C6168B">
              <w:t xml:space="preserve"> they have on file.</w:t>
            </w:r>
          </w:p>
          <w:p w14:paraId="5AE67CA5" w14:textId="77777777" w:rsidR="00C6168B" w:rsidRPr="00C6168B" w:rsidRDefault="00C6168B" w:rsidP="00C6168B">
            <w:pPr>
              <w:numPr>
                <w:ilvl w:val="0"/>
                <w:numId w:val="12"/>
              </w:numPr>
            </w:pPr>
            <w:r w:rsidRPr="00C6168B">
              <w:t>(JPG supported only)</w:t>
            </w:r>
          </w:p>
          <w:p w14:paraId="33996EBC" w14:textId="77777777" w:rsidR="00C6168B" w:rsidRDefault="00C6168B" w:rsidP="00C6168B">
            <w:pPr>
              <w:keepNext/>
            </w:pPr>
          </w:p>
        </w:tc>
      </w:tr>
    </w:tbl>
    <w:p w14:paraId="4199AF75" w14:textId="2BC9D0D0" w:rsidR="00C6168B" w:rsidRPr="00C6168B" w:rsidRDefault="00C6168B" w:rsidP="00C6168B">
      <w:pPr>
        <w:pStyle w:val="Caption"/>
      </w:pPr>
      <w:r>
        <w:t xml:space="preserve">Figure </w:t>
      </w:r>
      <w:r>
        <w:fldChar w:fldCharType="begin"/>
      </w:r>
      <w:r>
        <w:instrText>SEQ Figure \* ARABIC</w:instrText>
      </w:r>
      <w:r>
        <w:fldChar w:fldCharType="separate"/>
      </w:r>
      <w:r>
        <w:rPr>
          <w:noProof/>
        </w:rPr>
        <w:t>3</w:t>
      </w:r>
      <w:r>
        <w:fldChar w:fldCharType="end"/>
      </w:r>
      <w:r>
        <w:t xml:space="preserve"> - Core Architecture Principals</w:t>
      </w:r>
    </w:p>
    <w:p w14:paraId="0D2F8461" w14:textId="77777777" w:rsidR="00020691" w:rsidRDefault="00020691">
      <w:pPr>
        <w:rPr>
          <w:rFonts w:asciiTheme="majorHAnsi" w:eastAsiaTheme="majorEastAsia" w:hAnsiTheme="majorHAnsi" w:cstheme="majorBidi"/>
          <w:color w:val="2F5496" w:themeColor="accent1" w:themeShade="BF"/>
          <w:sz w:val="32"/>
          <w:szCs w:val="32"/>
        </w:rPr>
      </w:pPr>
      <w:r>
        <w:br w:type="page"/>
      </w:r>
    </w:p>
    <w:p w14:paraId="037768F1" w14:textId="71600F15" w:rsidR="007E3EAA" w:rsidRDefault="007E3EAA" w:rsidP="00396E18">
      <w:pPr>
        <w:pStyle w:val="Heading2"/>
      </w:pPr>
      <w:r>
        <w:lastRenderedPageBreak/>
        <w:t>Cloud Architecture</w:t>
      </w:r>
    </w:p>
    <w:p w14:paraId="5068A1EF" w14:textId="1CD136FF" w:rsidR="00B234D0" w:rsidRDefault="00BD4C05" w:rsidP="00BD4C05">
      <w:pPr>
        <w:ind w:left="-851" w:right="-472"/>
      </w:pPr>
      <w:hyperlink r:id="rId9" w:history="1">
        <w:r>
          <w:rPr>
            <w:rStyle w:val="Hyperlink"/>
          </w:rPr>
          <w:t xml:space="preserve">2023-02 Nexus 2.0 - Australian </w:t>
        </w:r>
        <w:proofErr w:type="spellStart"/>
        <w:r>
          <w:rPr>
            <w:rStyle w:val="Hyperlink"/>
          </w:rPr>
          <w:t>Casinos.vsdx</w:t>
        </w:r>
        <w:proofErr w:type="spellEnd"/>
        <w:r>
          <w:rPr>
            <w:rStyle w:val="Hyperlink"/>
          </w:rPr>
          <w:t xml:space="preserve"> (sharepoint.com)</w:t>
        </w:r>
      </w:hyperlink>
      <w:r w:rsidR="00B234D0" w:rsidRPr="00B234D0">
        <w:rPr>
          <w:noProof/>
        </w:rPr>
        <w:drawing>
          <wp:inline distT="0" distB="0" distL="0" distR="0" wp14:anchorId="437175A7" wp14:editId="38CC3868">
            <wp:extent cx="6960359" cy="3164781"/>
            <wp:effectExtent l="0" t="0" r="0" b="0"/>
            <wp:docPr id="221383245"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83245" name="Picture 1" descr="A diagram of a computer network&#10;&#10;Description automatically generated"/>
                    <pic:cNvPicPr/>
                  </pic:nvPicPr>
                  <pic:blipFill>
                    <a:blip r:embed="rId10"/>
                    <a:stretch>
                      <a:fillRect/>
                    </a:stretch>
                  </pic:blipFill>
                  <pic:spPr>
                    <a:xfrm>
                      <a:off x="0" y="0"/>
                      <a:ext cx="6976973" cy="3172335"/>
                    </a:xfrm>
                    <a:prstGeom prst="rect">
                      <a:avLst/>
                    </a:prstGeom>
                  </pic:spPr>
                </pic:pic>
              </a:graphicData>
            </a:graphic>
          </wp:inline>
        </w:drawing>
      </w:r>
    </w:p>
    <w:p w14:paraId="2B68AC01" w14:textId="77777777" w:rsidR="00AA0C8F" w:rsidRDefault="00AA0C8F" w:rsidP="005916C7">
      <w:pPr>
        <w:pStyle w:val="Heading3"/>
      </w:pPr>
      <w:r>
        <w:lastRenderedPageBreak/>
        <w:t>REST API Client Requirements</w:t>
      </w:r>
    </w:p>
    <w:p w14:paraId="40A0BDEA" w14:textId="4E2A025B" w:rsidR="00AA0C8F" w:rsidRDefault="002629AB" w:rsidP="002629AB">
      <w:pPr>
        <w:keepNext/>
      </w:pPr>
      <w:r>
        <w:t>Clients may interface with the central repository either through an internet facing READONLY endpoint, or a READWRITE endpoint.</w:t>
      </w:r>
    </w:p>
    <w:p w14:paraId="7C35CE18" w14:textId="54B5DCAA" w:rsidR="002629AB" w:rsidRDefault="002629AB" w:rsidP="002629AB">
      <w:pPr>
        <w:jc w:val="center"/>
      </w:pPr>
      <w:r w:rsidRPr="002629AB">
        <w:rPr>
          <w:noProof/>
        </w:rPr>
        <w:drawing>
          <wp:inline distT="0" distB="0" distL="0" distR="0" wp14:anchorId="5FDF59AC" wp14:editId="52247241">
            <wp:extent cx="4299045" cy="4982053"/>
            <wp:effectExtent l="0" t="0" r="6350" b="9525"/>
            <wp:docPr id="2789702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70224" name="Picture 1" descr="A screenshot of a computer&#10;&#10;Description automatically generated"/>
                    <pic:cNvPicPr/>
                  </pic:nvPicPr>
                  <pic:blipFill>
                    <a:blip r:embed="rId11"/>
                    <a:stretch>
                      <a:fillRect/>
                    </a:stretch>
                  </pic:blipFill>
                  <pic:spPr>
                    <a:xfrm>
                      <a:off x="0" y="0"/>
                      <a:ext cx="4302185" cy="4985692"/>
                    </a:xfrm>
                    <a:prstGeom prst="rect">
                      <a:avLst/>
                    </a:prstGeom>
                  </pic:spPr>
                </pic:pic>
              </a:graphicData>
            </a:graphic>
          </wp:inline>
        </w:drawing>
      </w:r>
    </w:p>
    <w:p w14:paraId="40C6D959" w14:textId="7642E301" w:rsidR="002629AB" w:rsidRPr="00AA0C8F" w:rsidRDefault="002629AB" w:rsidP="002629AB">
      <w:r>
        <w:t xml:space="preserve">In our </w:t>
      </w:r>
      <w:r w:rsidR="00BF2268">
        <w:t>testing, this is the kind of information that clients will need to talk to either endpoint</w:t>
      </w:r>
    </w:p>
    <w:p w14:paraId="2519FF33" w14:textId="09AB1C2C" w:rsidR="00020691" w:rsidRDefault="00BE56DA" w:rsidP="00AA0C8F">
      <w:pPr>
        <w:pStyle w:val="Heading3"/>
        <w:ind w:hanging="1276"/>
        <w:rPr>
          <w:color w:val="2F5496" w:themeColor="accent1" w:themeShade="BF"/>
          <w:sz w:val="32"/>
          <w:szCs w:val="32"/>
        </w:rPr>
      </w:pPr>
      <w:r w:rsidRPr="00BE56DA">
        <w:rPr>
          <w:noProof/>
        </w:rPr>
        <w:drawing>
          <wp:inline distT="0" distB="0" distL="0" distR="0" wp14:anchorId="04647D29" wp14:editId="512E5546">
            <wp:extent cx="7382395" cy="2088107"/>
            <wp:effectExtent l="0" t="0" r="0" b="7620"/>
            <wp:docPr id="1826569255"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69255" name="Picture 1" descr="A computer code on a black background&#10;&#10;Description automatically generated"/>
                    <pic:cNvPicPr/>
                  </pic:nvPicPr>
                  <pic:blipFill>
                    <a:blip r:embed="rId12"/>
                    <a:stretch>
                      <a:fillRect/>
                    </a:stretch>
                  </pic:blipFill>
                  <pic:spPr>
                    <a:xfrm>
                      <a:off x="0" y="0"/>
                      <a:ext cx="7415848" cy="2097569"/>
                    </a:xfrm>
                    <a:prstGeom prst="rect">
                      <a:avLst/>
                    </a:prstGeom>
                  </pic:spPr>
                </pic:pic>
              </a:graphicData>
            </a:graphic>
          </wp:inline>
        </w:drawing>
      </w:r>
      <w:r w:rsidR="00020691">
        <w:br w:type="page"/>
      </w:r>
    </w:p>
    <w:p w14:paraId="71D8E766" w14:textId="2007AB1B" w:rsidR="001531F2" w:rsidRDefault="001531F2" w:rsidP="00246826">
      <w:pPr>
        <w:pStyle w:val="Heading1"/>
      </w:pPr>
      <w:r>
        <w:lastRenderedPageBreak/>
        <w:t>Index Data Structure</w:t>
      </w:r>
      <w:r w:rsidR="00BE56DA">
        <w:t xml:space="preserve"> (Central Repository)</w:t>
      </w:r>
    </w:p>
    <w:p w14:paraId="12E14B4D" w14:textId="510DBE96" w:rsidR="001531F2" w:rsidRDefault="000971FD" w:rsidP="00342D6E">
      <w:pPr>
        <w:jc w:val="center"/>
      </w:pPr>
      <w:r w:rsidRPr="000971FD">
        <w:rPr>
          <w:noProof/>
        </w:rPr>
        <w:drawing>
          <wp:inline distT="0" distB="0" distL="0" distR="0" wp14:anchorId="1755595C" wp14:editId="4051E23B">
            <wp:extent cx="2753109" cy="2152950"/>
            <wp:effectExtent l="0" t="0" r="9525" b="0"/>
            <wp:docPr id="125162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2341" name="Picture 1" descr="A screenshot of a computer&#10;&#10;Description automatically generated"/>
                    <pic:cNvPicPr/>
                  </pic:nvPicPr>
                  <pic:blipFill>
                    <a:blip r:embed="rId13"/>
                    <a:stretch>
                      <a:fillRect/>
                    </a:stretch>
                  </pic:blipFill>
                  <pic:spPr>
                    <a:xfrm>
                      <a:off x="0" y="0"/>
                      <a:ext cx="2753109" cy="2152950"/>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5F7259" w14:paraId="42575236" w14:textId="77777777" w:rsidTr="008031E0">
        <w:tc>
          <w:tcPr>
            <w:tcW w:w="9016" w:type="dxa"/>
            <w:shd w:val="clear" w:color="auto" w:fill="E2EFD9" w:themeFill="accent6" w:themeFillTint="33"/>
          </w:tcPr>
          <w:p w14:paraId="5C0B8E1A" w14:textId="088FE1D5" w:rsidR="005F7259" w:rsidRDefault="005F7259" w:rsidP="008031E0">
            <w:r>
              <w:t>Deltas folder</w:t>
            </w:r>
          </w:p>
        </w:tc>
      </w:tr>
      <w:tr w:rsidR="005F7259" w14:paraId="0C7515B7" w14:textId="77777777" w:rsidTr="008031E0">
        <w:tc>
          <w:tcPr>
            <w:tcW w:w="9016" w:type="dxa"/>
          </w:tcPr>
          <w:p w14:paraId="2AF9C87F" w14:textId="77777777" w:rsidR="005F7259" w:rsidRDefault="005F7259" w:rsidP="008031E0">
            <w:r>
              <w:t>Sample contents:</w:t>
            </w:r>
          </w:p>
          <w:p w14:paraId="55352388" w14:textId="77777777" w:rsidR="005F7259" w:rsidRDefault="0048517D" w:rsidP="008031E0">
            <w:r w:rsidRPr="0048517D">
              <w:rPr>
                <w:noProof/>
              </w:rPr>
              <w:drawing>
                <wp:inline distT="0" distB="0" distL="0" distR="0" wp14:anchorId="6F1B727F" wp14:editId="0B045280">
                  <wp:extent cx="5315692" cy="790685"/>
                  <wp:effectExtent l="0" t="0" r="0" b="9525"/>
                  <wp:docPr id="1877400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00789" name=""/>
                          <pic:cNvPicPr/>
                        </pic:nvPicPr>
                        <pic:blipFill>
                          <a:blip r:embed="rId14"/>
                          <a:stretch>
                            <a:fillRect/>
                          </a:stretch>
                        </pic:blipFill>
                        <pic:spPr>
                          <a:xfrm>
                            <a:off x="0" y="0"/>
                            <a:ext cx="5315692" cy="790685"/>
                          </a:xfrm>
                          <a:prstGeom prst="rect">
                            <a:avLst/>
                          </a:prstGeom>
                        </pic:spPr>
                      </pic:pic>
                    </a:graphicData>
                  </a:graphic>
                </wp:inline>
              </w:drawing>
            </w:r>
          </w:p>
          <w:p w14:paraId="4B8D72AC" w14:textId="6A63781B" w:rsidR="00875062" w:rsidRDefault="00875062" w:rsidP="008031E0">
            <w:r>
              <w:t xml:space="preserve">Sample Delta: </w:t>
            </w:r>
            <w:r w:rsidR="006E56C9" w:rsidRPr="006E56C9">
              <w:t>{"</w:t>
            </w:r>
            <w:proofErr w:type="spellStart"/>
            <w:r w:rsidR="006E56C9" w:rsidRPr="006E56C9">
              <w:t>WatchlistName</w:t>
            </w:r>
            <w:proofErr w:type="spellEnd"/>
            <w:r w:rsidR="006E56C9" w:rsidRPr="006E56C9">
              <w:t>":"Problem Gamblers", "Subjects":[{"FirstName":"Peter","LastName":"Smith","SubjectID":"8edd6a91-e596-49f5-a3ae-53099d2172f6","Change":0,"PhotoMd5": "xxd4355","Head":{"x":20,"y":44,"width":50,"height":150},"LeftEye":{"x":40,"y":100},"RightEye":{"x":70,"y":110}, "AdditionalPhotos":[{"Md5":"x5wfs92","Uri":"Photos/107a97e7-0f7c-4f14-bdd5-150d1da70256.jpg","Head":{"x":20,"y":44,"width":50,"height":150},"LeftEye":{"x":40,"y":100},"RightEye":{"x":70,"y":110}}]}]}</w:t>
            </w:r>
          </w:p>
        </w:tc>
      </w:tr>
      <w:tr w:rsidR="005F7259" w14:paraId="0E69188E" w14:textId="77777777" w:rsidTr="008031E0">
        <w:tc>
          <w:tcPr>
            <w:tcW w:w="9016" w:type="dxa"/>
          </w:tcPr>
          <w:p w14:paraId="02CED02C" w14:textId="77777777" w:rsidR="005F7259" w:rsidRDefault="005F7259" w:rsidP="008031E0">
            <w:pPr>
              <w:rPr>
                <w:b/>
                <w:bCs/>
              </w:rPr>
            </w:pPr>
            <w:r w:rsidRPr="000E326B">
              <w:rPr>
                <w:b/>
                <w:bCs/>
              </w:rPr>
              <w:t>Rules</w:t>
            </w:r>
          </w:p>
          <w:p w14:paraId="5314CE6C" w14:textId="2E91D8F8" w:rsidR="005F7259" w:rsidRDefault="005F7259" w:rsidP="008031E0">
            <w:pPr>
              <w:pStyle w:val="ListParagraph"/>
              <w:numPr>
                <w:ilvl w:val="0"/>
                <w:numId w:val="6"/>
              </w:numPr>
            </w:pPr>
            <w:r w:rsidRPr="004E6BBF">
              <w:t>Contributors</w:t>
            </w:r>
            <w:r>
              <w:t xml:space="preserve"> are responsible for </w:t>
            </w:r>
            <w:r w:rsidR="0048517D">
              <w:t>adding delta files and processing them</w:t>
            </w:r>
            <w:r>
              <w:t>.</w:t>
            </w:r>
          </w:p>
          <w:p w14:paraId="7F531587" w14:textId="77777777" w:rsidR="00046DBC" w:rsidRDefault="00046DBC" w:rsidP="008031E0">
            <w:pPr>
              <w:pStyle w:val="ListParagraph"/>
              <w:numPr>
                <w:ilvl w:val="0"/>
                <w:numId w:val="6"/>
              </w:numPr>
            </w:pPr>
            <w:r>
              <w:t>The last contributor that held the lock should also check and process deltas from other contributors, if they have that role.</w:t>
            </w:r>
          </w:p>
          <w:p w14:paraId="603FE60B" w14:textId="42F50387" w:rsidR="00875062" w:rsidRPr="004E6BBF" w:rsidRDefault="00875062" w:rsidP="00875062">
            <w:pPr>
              <w:pStyle w:val="ListParagraph"/>
              <w:numPr>
                <w:ilvl w:val="0"/>
                <w:numId w:val="6"/>
              </w:numPr>
            </w:pPr>
            <w:r>
              <w:t>In principle, Delta files should not remain for long – they should be applied to the main Index as soon as possible.</w:t>
            </w:r>
          </w:p>
        </w:tc>
      </w:tr>
    </w:tbl>
    <w:p w14:paraId="14675A9A" w14:textId="77777777" w:rsidR="005F7259" w:rsidRDefault="005F7259" w:rsidP="001531F2"/>
    <w:p w14:paraId="5679BC7C" w14:textId="54FDF7E5" w:rsidR="00611246" w:rsidRDefault="00611246" w:rsidP="001531F2"/>
    <w:p w14:paraId="2C402488" w14:textId="77777777" w:rsidR="00611246" w:rsidRDefault="00611246" w:rsidP="001531F2"/>
    <w:tbl>
      <w:tblPr>
        <w:tblStyle w:val="TableGrid"/>
        <w:tblW w:w="0" w:type="auto"/>
        <w:tblLook w:val="04A0" w:firstRow="1" w:lastRow="0" w:firstColumn="1" w:lastColumn="0" w:noHBand="0" w:noVBand="1"/>
      </w:tblPr>
      <w:tblGrid>
        <w:gridCol w:w="9016"/>
      </w:tblGrid>
      <w:tr w:rsidR="00CF7D2D" w14:paraId="071BA205" w14:textId="77777777" w:rsidTr="008031E0">
        <w:tc>
          <w:tcPr>
            <w:tcW w:w="9016" w:type="dxa"/>
            <w:shd w:val="clear" w:color="auto" w:fill="E2EFD9" w:themeFill="accent6" w:themeFillTint="33"/>
          </w:tcPr>
          <w:p w14:paraId="3FCBC399" w14:textId="0FEF8036" w:rsidR="00CF7D2D" w:rsidRDefault="00CF7D2D" w:rsidP="008031E0">
            <w:proofErr w:type="spellStart"/>
            <w:r>
              <w:t>RejectedDeltas</w:t>
            </w:r>
            <w:proofErr w:type="spellEnd"/>
            <w:r>
              <w:t xml:space="preserve"> folder</w:t>
            </w:r>
          </w:p>
        </w:tc>
      </w:tr>
      <w:tr w:rsidR="00CF7D2D" w14:paraId="4ECEBD71" w14:textId="77777777" w:rsidTr="008031E0">
        <w:tc>
          <w:tcPr>
            <w:tcW w:w="9016" w:type="dxa"/>
          </w:tcPr>
          <w:p w14:paraId="4A2360B3" w14:textId="77777777" w:rsidR="00CF7D2D" w:rsidRDefault="00CF7D2D" w:rsidP="008031E0">
            <w:r>
              <w:t>Sample contents:</w:t>
            </w:r>
          </w:p>
          <w:p w14:paraId="4A41866C" w14:textId="77777777" w:rsidR="00CF7D2D" w:rsidRDefault="00CF7D2D" w:rsidP="008031E0">
            <w:r w:rsidRPr="0048517D">
              <w:rPr>
                <w:noProof/>
              </w:rPr>
              <w:drawing>
                <wp:inline distT="0" distB="0" distL="0" distR="0" wp14:anchorId="781DC6A2" wp14:editId="295A282B">
                  <wp:extent cx="5315692" cy="790685"/>
                  <wp:effectExtent l="0" t="0" r="0" b="9525"/>
                  <wp:docPr id="1691446187" name="Picture 1691446187"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46187" name="Picture 1691446187" descr="A number on a white background&#10;&#10;Description automatically generated"/>
                          <pic:cNvPicPr/>
                        </pic:nvPicPr>
                        <pic:blipFill>
                          <a:blip r:embed="rId14"/>
                          <a:stretch>
                            <a:fillRect/>
                          </a:stretch>
                        </pic:blipFill>
                        <pic:spPr>
                          <a:xfrm>
                            <a:off x="0" y="0"/>
                            <a:ext cx="5315692" cy="790685"/>
                          </a:xfrm>
                          <a:prstGeom prst="rect">
                            <a:avLst/>
                          </a:prstGeom>
                        </pic:spPr>
                      </pic:pic>
                    </a:graphicData>
                  </a:graphic>
                </wp:inline>
              </w:drawing>
            </w:r>
          </w:p>
        </w:tc>
      </w:tr>
      <w:tr w:rsidR="00CF7D2D" w14:paraId="4998706C" w14:textId="77777777" w:rsidTr="00CF7D2D">
        <w:trPr>
          <w:trHeight w:val="630"/>
        </w:trPr>
        <w:tc>
          <w:tcPr>
            <w:tcW w:w="9016" w:type="dxa"/>
          </w:tcPr>
          <w:p w14:paraId="6C467A94" w14:textId="77777777" w:rsidR="00CF7D2D" w:rsidRDefault="00CF7D2D" w:rsidP="008031E0">
            <w:pPr>
              <w:rPr>
                <w:b/>
                <w:bCs/>
              </w:rPr>
            </w:pPr>
            <w:r w:rsidRPr="000E326B">
              <w:rPr>
                <w:b/>
                <w:bCs/>
              </w:rPr>
              <w:t>Rules</w:t>
            </w:r>
          </w:p>
          <w:p w14:paraId="66D97A7F" w14:textId="77777777" w:rsidR="00CF7D2D" w:rsidRDefault="00CF7D2D" w:rsidP="008031E0">
            <w:pPr>
              <w:pStyle w:val="ListParagraph"/>
              <w:numPr>
                <w:ilvl w:val="0"/>
                <w:numId w:val="6"/>
              </w:numPr>
            </w:pPr>
            <w:r w:rsidRPr="004E6BBF">
              <w:t>Contributors</w:t>
            </w:r>
            <w:r>
              <w:t xml:space="preserve"> are responsible for adding delta files and processing them.</w:t>
            </w:r>
          </w:p>
          <w:p w14:paraId="403D485B" w14:textId="78BB922B" w:rsidR="00CF7D2D" w:rsidRDefault="00CF7D2D" w:rsidP="008031E0">
            <w:pPr>
              <w:pStyle w:val="ListParagraph"/>
              <w:numPr>
                <w:ilvl w:val="0"/>
                <w:numId w:val="6"/>
              </w:numPr>
            </w:pPr>
            <w:proofErr w:type="spellStart"/>
            <w:r>
              <w:t>RejectedDeltas</w:t>
            </w:r>
            <w:proofErr w:type="spellEnd"/>
            <w:r>
              <w:t xml:space="preserve"> will remain permanently</w:t>
            </w:r>
          </w:p>
          <w:p w14:paraId="73D9E188" w14:textId="77777777" w:rsidR="00CF7D2D" w:rsidRDefault="00CF7D2D" w:rsidP="008031E0">
            <w:pPr>
              <w:pStyle w:val="ListParagraph"/>
              <w:numPr>
                <w:ilvl w:val="0"/>
                <w:numId w:val="6"/>
              </w:numPr>
            </w:pPr>
            <w:proofErr w:type="spellStart"/>
            <w:r>
              <w:t>RejectedDeltas</w:t>
            </w:r>
            <w:proofErr w:type="spellEnd"/>
            <w:r>
              <w:t xml:space="preserve"> folder is needed for any Deltas that fail to be applied, e.g. an update to a record that was received AFTER the record had already been deleted.</w:t>
            </w:r>
          </w:p>
          <w:p w14:paraId="0A0DAC52" w14:textId="5A4CA8D8" w:rsidR="00AD1FE5" w:rsidRPr="004E6BBF" w:rsidRDefault="00AD1FE5" w:rsidP="008031E0">
            <w:pPr>
              <w:pStyle w:val="ListParagraph"/>
              <w:numPr>
                <w:ilvl w:val="0"/>
                <w:numId w:val="6"/>
              </w:numPr>
            </w:pPr>
            <w:r>
              <w:lastRenderedPageBreak/>
              <w:t>These should be rare</w:t>
            </w:r>
          </w:p>
        </w:tc>
      </w:tr>
    </w:tbl>
    <w:p w14:paraId="361D8863" w14:textId="77777777" w:rsidR="00CF7D2D" w:rsidRDefault="00CF7D2D" w:rsidP="001531F2"/>
    <w:tbl>
      <w:tblPr>
        <w:tblStyle w:val="TableGrid"/>
        <w:tblW w:w="0" w:type="auto"/>
        <w:tblLook w:val="04A0" w:firstRow="1" w:lastRow="0" w:firstColumn="1" w:lastColumn="0" w:noHBand="0" w:noVBand="1"/>
      </w:tblPr>
      <w:tblGrid>
        <w:gridCol w:w="9016"/>
      </w:tblGrid>
      <w:tr w:rsidR="00A1443F" w14:paraId="73940203" w14:textId="77777777" w:rsidTr="000971FD">
        <w:tc>
          <w:tcPr>
            <w:tcW w:w="9016" w:type="dxa"/>
            <w:shd w:val="clear" w:color="auto" w:fill="E2EFD9" w:themeFill="accent6" w:themeFillTint="33"/>
          </w:tcPr>
          <w:p w14:paraId="13E92DF0" w14:textId="38F2A95E" w:rsidR="00A1443F" w:rsidRDefault="00A1443F" w:rsidP="00031CE3">
            <w:proofErr w:type="spellStart"/>
            <w:r>
              <w:t>ProcessedDeltas</w:t>
            </w:r>
            <w:proofErr w:type="spellEnd"/>
            <w:r>
              <w:t xml:space="preserve"> folder</w:t>
            </w:r>
          </w:p>
        </w:tc>
      </w:tr>
      <w:tr w:rsidR="00A1443F" w14:paraId="6F7D3975" w14:textId="77777777" w:rsidTr="00A1443F">
        <w:tc>
          <w:tcPr>
            <w:tcW w:w="9016" w:type="dxa"/>
          </w:tcPr>
          <w:p w14:paraId="101E2547" w14:textId="77777777" w:rsidR="00A1443F" w:rsidRDefault="00A1443F" w:rsidP="00031CE3">
            <w:r>
              <w:t>Sample contents:</w:t>
            </w:r>
          </w:p>
          <w:p w14:paraId="6F88D5C1" w14:textId="77777777" w:rsidR="00A1443F" w:rsidRDefault="00A1443F" w:rsidP="00031CE3">
            <w:r w:rsidRPr="0048517D">
              <w:rPr>
                <w:noProof/>
              </w:rPr>
              <w:drawing>
                <wp:inline distT="0" distB="0" distL="0" distR="0" wp14:anchorId="5D81E70C" wp14:editId="5B89A4AE">
                  <wp:extent cx="5315692" cy="790685"/>
                  <wp:effectExtent l="0" t="0" r="0" b="9525"/>
                  <wp:docPr id="2085710524" name="Picture 2085710524"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46187" name="Picture 1691446187" descr="A number on a white background&#10;&#10;Description automatically generated"/>
                          <pic:cNvPicPr/>
                        </pic:nvPicPr>
                        <pic:blipFill>
                          <a:blip r:embed="rId14"/>
                          <a:stretch>
                            <a:fillRect/>
                          </a:stretch>
                        </pic:blipFill>
                        <pic:spPr>
                          <a:xfrm>
                            <a:off x="0" y="0"/>
                            <a:ext cx="5315692" cy="790685"/>
                          </a:xfrm>
                          <a:prstGeom prst="rect">
                            <a:avLst/>
                          </a:prstGeom>
                        </pic:spPr>
                      </pic:pic>
                    </a:graphicData>
                  </a:graphic>
                </wp:inline>
              </w:drawing>
            </w:r>
          </w:p>
        </w:tc>
      </w:tr>
      <w:tr w:rsidR="00A1443F" w14:paraId="2075AD31" w14:textId="77777777" w:rsidTr="00A1443F">
        <w:trPr>
          <w:trHeight w:val="630"/>
        </w:trPr>
        <w:tc>
          <w:tcPr>
            <w:tcW w:w="9016" w:type="dxa"/>
          </w:tcPr>
          <w:p w14:paraId="32123085" w14:textId="77777777" w:rsidR="00A1443F" w:rsidRDefault="00A1443F" w:rsidP="00031CE3">
            <w:pPr>
              <w:rPr>
                <w:b/>
                <w:bCs/>
              </w:rPr>
            </w:pPr>
            <w:r w:rsidRPr="000E326B">
              <w:rPr>
                <w:b/>
                <w:bCs/>
              </w:rPr>
              <w:t>Rules</w:t>
            </w:r>
          </w:p>
          <w:p w14:paraId="7EDC3142" w14:textId="7480443D" w:rsidR="00A1443F" w:rsidRDefault="00A1443F" w:rsidP="00031CE3">
            <w:pPr>
              <w:pStyle w:val="ListParagraph"/>
              <w:numPr>
                <w:ilvl w:val="0"/>
                <w:numId w:val="6"/>
              </w:numPr>
            </w:pPr>
            <w:r>
              <w:t>Once contributors successfully process a delta, it is moved here for the record.</w:t>
            </w:r>
          </w:p>
          <w:p w14:paraId="55EA8178" w14:textId="5978618D" w:rsidR="00A1443F" w:rsidRPr="004E6BBF" w:rsidRDefault="00A1443F" w:rsidP="00A1443F">
            <w:pPr>
              <w:pStyle w:val="ListParagraph"/>
              <w:numPr>
                <w:ilvl w:val="0"/>
                <w:numId w:val="6"/>
              </w:numPr>
            </w:pPr>
            <w:r>
              <w:t>Processed Deltas will remain for 180 days (configurable), after which they will be deleted permanently, along with their respective photo.</w:t>
            </w:r>
          </w:p>
        </w:tc>
      </w:tr>
    </w:tbl>
    <w:p w14:paraId="5FD7B48D" w14:textId="77777777" w:rsidR="001531F2" w:rsidRDefault="001531F2" w:rsidP="001531F2"/>
    <w:tbl>
      <w:tblPr>
        <w:tblStyle w:val="TableGrid"/>
        <w:tblW w:w="0" w:type="auto"/>
        <w:tblLook w:val="04A0" w:firstRow="1" w:lastRow="0" w:firstColumn="1" w:lastColumn="0" w:noHBand="0" w:noVBand="1"/>
      </w:tblPr>
      <w:tblGrid>
        <w:gridCol w:w="9016"/>
      </w:tblGrid>
      <w:tr w:rsidR="00A1443F" w14:paraId="4443FEA9" w14:textId="77777777" w:rsidTr="00031CE3">
        <w:tc>
          <w:tcPr>
            <w:tcW w:w="9016" w:type="dxa"/>
            <w:shd w:val="clear" w:color="auto" w:fill="E2EFD9" w:themeFill="accent6" w:themeFillTint="33"/>
          </w:tcPr>
          <w:p w14:paraId="2C3D3C6D" w14:textId="77777777" w:rsidR="00A1443F" w:rsidRDefault="00A1443F" w:rsidP="00031CE3">
            <w:r>
              <w:t>Photos folder</w:t>
            </w:r>
          </w:p>
        </w:tc>
      </w:tr>
      <w:tr w:rsidR="00A1443F" w14:paraId="53121D81" w14:textId="77777777" w:rsidTr="00031CE3">
        <w:tc>
          <w:tcPr>
            <w:tcW w:w="9016" w:type="dxa"/>
          </w:tcPr>
          <w:p w14:paraId="7F8D63CB" w14:textId="77777777" w:rsidR="00A1443F" w:rsidRDefault="00A1443F" w:rsidP="00031CE3">
            <w:r>
              <w:t>Sample contents:</w:t>
            </w:r>
          </w:p>
          <w:p w14:paraId="6E3A711B" w14:textId="77777777" w:rsidR="00A1443F" w:rsidRDefault="00A1443F" w:rsidP="00031CE3">
            <w:r w:rsidRPr="00193CFD">
              <w:rPr>
                <w:noProof/>
              </w:rPr>
              <w:drawing>
                <wp:inline distT="0" distB="0" distL="0" distR="0" wp14:anchorId="2DAD8A31" wp14:editId="759B4001">
                  <wp:extent cx="5731510" cy="1331595"/>
                  <wp:effectExtent l="0" t="0" r="2540" b="1905"/>
                  <wp:docPr id="1409771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71766" name="Picture 1" descr="A screenshot of a computer&#10;&#10;Description automatically generated"/>
                          <pic:cNvPicPr/>
                        </pic:nvPicPr>
                        <pic:blipFill>
                          <a:blip r:embed="rId15"/>
                          <a:stretch>
                            <a:fillRect/>
                          </a:stretch>
                        </pic:blipFill>
                        <pic:spPr>
                          <a:xfrm>
                            <a:off x="0" y="0"/>
                            <a:ext cx="5731510" cy="1331595"/>
                          </a:xfrm>
                          <a:prstGeom prst="rect">
                            <a:avLst/>
                          </a:prstGeom>
                        </pic:spPr>
                      </pic:pic>
                    </a:graphicData>
                  </a:graphic>
                </wp:inline>
              </w:drawing>
            </w:r>
          </w:p>
        </w:tc>
      </w:tr>
      <w:tr w:rsidR="00A1443F" w:rsidRPr="004E6BBF" w14:paraId="350F794F" w14:textId="77777777" w:rsidTr="00031CE3">
        <w:tc>
          <w:tcPr>
            <w:tcW w:w="9016" w:type="dxa"/>
          </w:tcPr>
          <w:p w14:paraId="7902D213" w14:textId="77777777" w:rsidR="00A1443F" w:rsidRDefault="00A1443F" w:rsidP="00031CE3">
            <w:pPr>
              <w:rPr>
                <w:b/>
                <w:bCs/>
              </w:rPr>
            </w:pPr>
            <w:r w:rsidRPr="000E326B">
              <w:rPr>
                <w:b/>
                <w:bCs/>
              </w:rPr>
              <w:t>Rules</w:t>
            </w:r>
          </w:p>
          <w:p w14:paraId="7C421889" w14:textId="77777777" w:rsidR="00A1443F" w:rsidRDefault="00A1443F" w:rsidP="00031CE3">
            <w:pPr>
              <w:pStyle w:val="ListParagraph"/>
              <w:numPr>
                <w:ilvl w:val="0"/>
                <w:numId w:val="6"/>
              </w:numPr>
            </w:pPr>
            <w:r w:rsidRPr="004E6BBF">
              <w:t>Contributors</w:t>
            </w:r>
            <w:r>
              <w:t xml:space="preserve"> are responsible for adding/removing Photos.</w:t>
            </w:r>
          </w:p>
          <w:p w14:paraId="0EB446DE" w14:textId="77777777" w:rsidR="00A1443F" w:rsidRPr="004E6BBF" w:rsidRDefault="00A1443F" w:rsidP="00031CE3">
            <w:pPr>
              <w:pStyle w:val="ListParagraph"/>
              <w:numPr>
                <w:ilvl w:val="0"/>
                <w:numId w:val="6"/>
              </w:numPr>
            </w:pPr>
            <w:r>
              <w:t>Photos should not remain when records are deleted</w:t>
            </w:r>
          </w:p>
        </w:tc>
      </w:tr>
    </w:tbl>
    <w:p w14:paraId="69FD7BB3" w14:textId="77777777" w:rsidR="00A1443F" w:rsidRDefault="00A1443F" w:rsidP="001531F2"/>
    <w:tbl>
      <w:tblPr>
        <w:tblStyle w:val="TableGrid"/>
        <w:tblW w:w="0" w:type="auto"/>
        <w:tblLook w:val="04A0" w:firstRow="1" w:lastRow="0" w:firstColumn="1" w:lastColumn="0" w:noHBand="0" w:noVBand="1"/>
      </w:tblPr>
      <w:tblGrid>
        <w:gridCol w:w="9016"/>
      </w:tblGrid>
      <w:tr w:rsidR="000E326B" w14:paraId="2C36261B" w14:textId="77777777" w:rsidTr="008031E0">
        <w:tc>
          <w:tcPr>
            <w:tcW w:w="9016" w:type="dxa"/>
            <w:shd w:val="clear" w:color="auto" w:fill="E2EFD9" w:themeFill="accent6" w:themeFillTint="33"/>
          </w:tcPr>
          <w:p w14:paraId="439AFF04" w14:textId="0A0F2A59" w:rsidR="000E326B" w:rsidRDefault="000E326B" w:rsidP="008031E0">
            <w:proofErr w:type="spellStart"/>
            <w:r w:rsidRPr="000E326B">
              <w:t>Index.json</w:t>
            </w:r>
            <w:proofErr w:type="spellEnd"/>
          </w:p>
        </w:tc>
      </w:tr>
      <w:tr w:rsidR="000E326B" w14:paraId="105D5DDA" w14:textId="77777777" w:rsidTr="008031E0">
        <w:tc>
          <w:tcPr>
            <w:tcW w:w="9016" w:type="dxa"/>
          </w:tcPr>
          <w:p w14:paraId="346091A2" w14:textId="783787F5" w:rsidR="000E326B" w:rsidRPr="00B75187" w:rsidRDefault="000E326B" w:rsidP="008031E0">
            <w:pPr>
              <w:rPr>
                <w:b/>
                <w:bCs/>
              </w:rPr>
            </w:pPr>
            <w:r w:rsidRPr="00B75187">
              <w:rPr>
                <w:b/>
                <w:bCs/>
              </w:rPr>
              <w:t>Sample content</w:t>
            </w:r>
            <w:r w:rsidR="00B75187">
              <w:rPr>
                <w:b/>
                <w:bCs/>
              </w:rPr>
              <w:t xml:space="preserve"> (TODO: Update)</w:t>
            </w:r>
          </w:p>
          <w:p w14:paraId="77BFB3B0" w14:textId="14F70542" w:rsidR="000E326B" w:rsidRDefault="00920888" w:rsidP="008031E0">
            <w:r w:rsidRPr="00920888">
              <w:t>{"</w:t>
            </w:r>
            <w:proofErr w:type="spellStart"/>
            <w:r w:rsidRPr="00920888">
              <w:t>WatchlistName</w:t>
            </w:r>
            <w:proofErr w:type="spellEnd"/>
            <w:r w:rsidRPr="00920888">
              <w:t>":</w:t>
            </w:r>
            <w:r w:rsidR="00AD1FE5">
              <w:t>”Problem Gamblers”</w:t>
            </w:r>
            <w:r w:rsidRPr="00920888">
              <w:t>,</w:t>
            </w:r>
            <w:r w:rsidR="00AD1FE5">
              <w:t xml:space="preserve"> </w:t>
            </w:r>
            <w:r w:rsidRPr="00920888">
              <w:t>"Subjects":[{"FirstName":"arn","LastName":"shc","SubjectID":"8edd6a91-e596-49f5-a3ae-53099d2172f6","LastUpdateTimeUtc":"2023-10-16T18:23:01.428","Change":0,"</w:t>
            </w:r>
            <w:r w:rsidR="00AD1FE5">
              <w:t>Additional</w:t>
            </w:r>
            <w:r w:rsidRPr="00920888">
              <w:t>Photos":</w:t>
            </w:r>
            <w:r w:rsidR="00AD1FE5" w:rsidRPr="00920888">
              <w:t>[{"UriToImage":"Photos/</w:t>
            </w:r>
            <w:r w:rsidR="00AD1FE5">
              <w:t>10</w:t>
            </w:r>
            <w:r w:rsidR="00AD1FE5" w:rsidRPr="00920888">
              <w:t>7a97e7-0f7c-4f14-bdd5-150d1da70256.jpg"}]</w:t>
            </w:r>
            <w:r w:rsidRPr="00920888">
              <w:t>},{"FirstName":"dan","LastName":"craig","SubjectID":"9c7a97e7-0f7c-4f14-bdd5-150d1da70256","LastUpdateTimeUtc":"2023-10-16T18:24:46.631Z","Change":1</w:t>
            </w:r>
            <w:r w:rsidR="00AD1FE5" w:rsidRPr="00920888">
              <w:t xml:space="preserve"> </w:t>
            </w:r>
            <w:r w:rsidRPr="00920888">
              <w:t>}],"LastUpdateTimeUtc":"2023-10-16T18:27:40.772Z"}</w:t>
            </w:r>
          </w:p>
        </w:tc>
      </w:tr>
      <w:tr w:rsidR="000E326B" w14:paraId="72A5B213" w14:textId="77777777" w:rsidTr="008031E0">
        <w:tc>
          <w:tcPr>
            <w:tcW w:w="9016" w:type="dxa"/>
          </w:tcPr>
          <w:p w14:paraId="1F5C385D" w14:textId="77777777" w:rsidR="000E326B" w:rsidRDefault="000E326B" w:rsidP="008031E0">
            <w:pPr>
              <w:rPr>
                <w:b/>
                <w:bCs/>
              </w:rPr>
            </w:pPr>
            <w:r w:rsidRPr="000E326B">
              <w:rPr>
                <w:b/>
                <w:bCs/>
              </w:rPr>
              <w:t>Rules</w:t>
            </w:r>
          </w:p>
          <w:p w14:paraId="13D7431D" w14:textId="77777777" w:rsidR="001B0E2A" w:rsidRPr="001B0E2A" w:rsidRDefault="001B0E2A" w:rsidP="001B0E2A">
            <w:pPr>
              <w:pStyle w:val="ListParagraph"/>
              <w:numPr>
                <w:ilvl w:val="0"/>
                <w:numId w:val="6"/>
              </w:numPr>
              <w:rPr>
                <w:b/>
                <w:bCs/>
              </w:rPr>
            </w:pPr>
            <w:r>
              <w:t>Contributors are responsible for maintaining the index when changes are detected</w:t>
            </w:r>
          </w:p>
          <w:p w14:paraId="19CA1828" w14:textId="77777777" w:rsidR="001B0E2A" w:rsidRDefault="00AD1FE5" w:rsidP="001B0E2A">
            <w:pPr>
              <w:pStyle w:val="ListParagraph"/>
              <w:numPr>
                <w:ilvl w:val="0"/>
                <w:numId w:val="6"/>
              </w:numPr>
            </w:pPr>
            <w:r>
              <w:t>One JSON object per watchlist</w:t>
            </w:r>
          </w:p>
          <w:p w14:paraId="08C87CEC" w14:textId="08EB174F" w:rsidR="00AD1FE5" w:rsidRDefault="00AD1FE5" w:rsidP="001B0E2A">
            <w:pPr>
              <w:pStyle w:val="ListParagraph"/>
              <w:numPr>
                <w:ilvl w:val="0"/>
                <w:numId w:val="6"/>
              </w:numPr>
            </w:pPr>
            <w:r>
              <w:t>Subject Default photo URI will be inferred as &lt;</w:t>
            </w:r>
            <w:proofErr w:type="spellStart"/>
            <w:r>
              <w:t>SubjectID</w:t>
            </w:r>
            <w:proofErr w:type="spellEnd"/>
            <w:r>
              <w:t>&gt;.jpg (so doesn’t need to be explicitly configured)</w:t>
            </w:r>
          </w:p>
          <w:p w14:paraId="07785F4B" w14:textId="0D7CF1FF" w:rsidR="00AD1FE5" w:rsidRDefault="00AD1FE5" w:rsidP="001B0E2A">
            <w:pPr>
              <w:pStyle w:val="ListParagraph"/>
              <w:numPr>
                <w:ilvl w:val="0"/>
                <w:numId w:val="6"/>
              </w:numPr>
            </w:pPr>
            <w:proofErr w:type="spellStart"/>
            <w:r>
              <w:t>Additional</w:t>
            </w:r>
            <w:r w:rsidRPr="00920888">
              <w:t>Photos</w:t>
            </w:r>
            <w:proofErr w:type="spellEnd"/>
            <w:r>
              <w:t xml:space="preserve"> can be not present or null (in most cases will not be present as only one photo of the individual is expected on file)</w:t>
            </w:r>
          </w:p>
          <w:p w14:paraId="412CE6F9" w14:textId="7F6372D0" w:rsidR="00AD1FE5" w:rsidRPr="00ED03BD" w:rsidRDefault="00AD1FE5" w:rsidP="001B0E2A">
            <w:pPr>
              <w:pStyle w:val="ListParagraph"/>
              <w:numPr>
                <w:ilvl w:val="0"/>
                <w:numId w:val="6"/>
              </w:numPr>
            </w:pPr>
            <w:proofErr w:type="spellStart"/>
            <w:r w:rsidRPr="00920888">
              <w:t>LastUpdateTimeUtc</w:t>
            </w:r>
            <w:proofErr w:type="spellEnd"/>
            <w:r>
              <w:t xml:space="preserve"> does not need to be a datetime – could be some other hash but we have a proposal for this later.</w:t>
            </w:r>
          </w:p>
        </w:tc>
      </w:tr>
    </w:tbl>
    <w:p w14:paraId="3E1B97CA" w14:textId="77777777" w:rsidR="000E326B" w:rsidRDefault="000E326B" w:rsidP="001531F2"/>
    <w:tbl>
      <w:tblPr>
        <w:tblStyle w:val="TableGrid"/>
        <w:tblW w:w="0" w:type="auto"/>
        <w:tblLook w:val="04A0" w:firstRow="1" w:lastRow="0" w:firstColumn="1" w:lastColumn="0" w:noHBand="0" w:noVBand="1"/>
      </w:tblPr>
      <w:tblGrid>
        <w:gridCol w:w="9016"/>
      </w:tblGrid>
      <w:tr w:rsidR="00193CFD" w14:paraId="734A8126" w14:textId="77777777" w:rsidTr="008031E0">
        <w:tc>
          <w:tcPr>
            <w:tcW w:w="9016" w:type="dxa"/>
            <w:shd w:val="clear" w:color="auto" w:fill="E2EFD9" w:themeFill="accent6" w:themeFillTint="33"/>
          </w:tcPr>
          <w:p w14:paraId="529D3015" w14:textId="62C59D07" w:rsidR="00193CFD" w:rsidRDefault="000971FD" w:rsidP="008031E0">
            <w:r>
              <w:lastRenderedPageBreak/>
              <w:t>Deleted/</w:t>
            </w:r>
            <w:r w:rsidR="000E326B" w:rsidRPr="000E326B">
              <w:t>Deleted-2023.json</w:t>
            </w:r>
          </w:p>
        </w:tc>
      </w:tr>
      <w:tr w:rsidR="00193CFD" w14:paraId="47FED88A" w14:textId="77777777" w:rsidTr="008031E0">
        <w:tc>
          <w:tcPr>
            <w:tcW w:w="9016" w:type="dxa"/>
          </w:tcPr>
          <w:p w14:paraId="0F3629AD" w14:textId="77777777" w:rsidR="00B75187" w:rsidRPr="00B75187" w:rsidRDefault="00B75187" w:rsidP="00B75187">
            <w:pPr>
              <w:rPr>
                <w:b/>
                <w:bCs/>
              </w:rPr>
            </w:pPr>
            <w:r w:rsidRPr="00B75187">
              <w:rPr>
                <w:b/>
                <w:bCs/>
              </w:rPr>
              <w:t>Sample content</w:t>
            </w:r>
            <w:r>
              <w:rPr>
                <w:b/>
                <w:bCs/>
              </w:rPr>
              <w:t xml:space="preserve"> (TODO: Update)</w:t>
            </w:r>
          </w:p>
          <w:p w14:paraId="7B034870" w14:textId="78E12016" w:rsidR="00193CFD" w:rsidRDefault="00CD390C" w:rsidP="008031E0">
            <w:r w:rsidRPr="00CD390C">
              <w:t>{"WatchlistName</w:t>
            </w:r>
            <w:proofErr w:type="gramStart"/>
            <w:r w:rsidRPr="00CD390C">
              <w:t>":null</w:t>
            </w:r>
            <w:proofErr w:type="gramEnd"/>
            <w:r w:rsidRPr="00CD390C">
              <w:t>,"DeletedSubjects</w:t>
            </w:r>
            <w:proofErr w:type="gramStart"/>
            <w:r w:rsidRPr="00CD390C">
              <w:t>":[</w:t>
            </w:r>
            <w:proofErr w:type="gramEnd"/>
            <w:r w:rsidRPr="00CD390C">
              <w:t>{"SubjectID":"8edd6a91-e596-49f5-a3ae-53099d2172f6", "DeletionTimeUtc":"2023-10-16T18:23:01.428", "</w:t>
            </w:r>
            <w:proofErr w:type="spellStart"/>
            <w:r w:rsidRPr="00CD390C">
              <w:t>DeletionReason</w:t>
            </w:r>
            <w:proofErr w:type="spellEnd"/>
            <w:r w:rsidRPr="00CD390C">
              <w:t>": "Expired", "</w:t>
            </w:r>
            <w:proofErr w:type="spellStart"/>
            <w:r w:rsidRPr="00CD390C">
              <w:t>DeletionNotes</w:t>
            </w:r>
            <w:proofErr w:type="spellEnd"/>
            <w:r w:rsidRPr="00CD390C">
              <w:t>": ""}], "</w:t>
            </w:r>
            <w:proofErr w:type="spellStart"/>
            <w:r w:rsidRPr="00CD390C">
              <w:t>DeletionReasons</w:t>
            </w:r>
            <w:proofErr w:type="spellEnd"/>
            <w:r w:rsidRPr="00CD390C">
              <w:t>": {"Expired", "</w:t>
            </w:r>
            <w:proofErr w:type="spellStart"/>
            <w:r w:rsidRPr="00CD390C">
              <w:t>OperatorDecision</w:t>
            </w:r>
            <w:proofErr w:type="spellEnd"/>
            <w:r w:rsidRPr="00CD390C">
              <w:t>", "</w:t>
            </w:r>
            <w:proofErr w:type="spellStart"/>
            <w:r w:rsidRPr="00CD390C">
              <w:t>UserRequest</w:t>
            </w:r>
            <w:proofErr w:type="spellEnd"/>
            <w:r w:rsidRPr="00CD390C">
              <w:t>"}}</w:t>
            </w:r>
          </w:p>
        </w:tc>
      </w:tr>
      <w:tr w:rsidR="000E326B" w14:paraId="1E01A9CE" w14:textId="77777777" w:rsidTr="008031E0">
        <w:tc>
          <w:tcPr>
            <w:tcW w:w="9016" w:type="dxa"/>
          </w:tcPr>
          <w:p w14:paraId="4791E02E" w14:textId="77777777" w:rsidR="000E326B" w:rsidRDefault="000E326B" w:rsidP="008031E0">
            <w:pPr>
              <w:rPr>
                <w:b/>
                <w:bCs/>
              </w:rPr>
            </w:pPr>
            <w:r w:rsidRPr="000E326B">
              <w:rPr>
                <w:b/>
                <w:bCs/>
              </w:rPr>
              <w:t>Rules</w:t>
            </w:r>
          </w:p>
          <w:p w14:paraId="2ECCFF32" w14:textId="77777777" w:rsidR="001B0E2A" w:rsidRDefault="001B0E2A" w:rsidP="001B0E2A">
            <w:pPr>
              <w:pStyle w:val="ListParagraph"/>
              <w:numPr>
                <w:ilvl w:val="0"/>
                <w:numId w:val="6"/>
              </w:numPr>
            </w:pPr>
            <w:r>
              <w:t>Contributors are responsible for maintaining the deleted index when changes are detected</w:t>
            </w:r>
          </w:p>
          <w:p w14:paraId="0D9B7ECA" w14:textId="708C6781" w:rsidR="00B75187" w:rsidRDefault="00B75187" w:rsidP="001B0E2A">
            <w:pPr>
              <w:pStyle w:val="ListParagraph"/>
              <w:numPr>
                <w:ilvl w:val="0"/>
                <w:numId w:val="6"/>
              </w:numPr>
            </w:pPr>
            <w:r>
              <w:t>New file created each year (done by Contributor workflow)</w:t>
            </w:r>
          </w:p>
          <w:p w14:paraId="0FD0612D" w14:textId="046E1154" w:rsidR="0079607E" w:rsidRDefault="0079607E" w:rsidP="001B0E2A">
            <w:pPr>
              <w:pStyle w:val="ListParagraph"/>
              <w:numPr>
                <w:ilvl w:val="0"/>
                <w:numId w:val="6"/>
              </w:numPr>
            </w:pPr>
            <w:r>
              <w:t xml:space="preserve">Permanent record of deletions </w:t>
            </w:r>
            <w:proofErr w:type="gramStart"/>
            <w:r w:rsidR="00B75187">
              <w:t>are</w:t>
            </w:r>
            <w:proofErr w:type="gramEnd"/>
            <w:r>
              <w:t xml:space="preserve"> stored here</w:t>
            </w:r>
          </w:p>
          <w:p w14:paraId="25CF1ACE" w14:textId="77777777" w:rsidR="0079607E" w:rsidRDefault="00B75187" w:rsidP="001B0E2A">
            <w:pPr>
              <w:pStyle w:val="ListParagraph"/>
              <w:numPr>
                <w:ilvl w:val="0"/>
                <w:numId w:val="6"/>
              </w:numPr>
            </w:pPr>
            <w:r>
              <w:t>No Personally Identifiable Information, PII, stored here</w:t>
            </w:r>
          </w:p>
          <w:p w14:paraId="485FCB28" w14:textId="00D19C83" w:rsidR="00B75187" w:rsidRPr="001B0E2A" w:rsidRDefault="00B75187" w:rsidP="00EA51BC"/>
        </w:tc>
      </w:tr>
    </w:tbl>
    <w:p w14:paraId="6E6FD076" w14:textId="77777777" w:rsidR="00193CFD" w:rsidRPr="001531F2" w:rsidRDefault="00193CFD" w:rsidP="001531F2"/>
    <w:p w14:paraId="53EDDDF7" w14:textId="3777CEB3" w:rsidR="0069297F" w:rsidRDefault="0069297F" w:rsidP="00246826">
      <w:pPr>
        <w:pStyle w:val="Heading1"/>
      </w:pPr>
      <w:r>
        <w:t>States</w:t>
      </w:r>
    </w:p>
    <w:p w14:paraId="7FE758C4" w14:textId="12A62587" w:rsidR="0069297F" w:rsidRDefault="0069297F" w:rsidP="0069297F">
      <w:r>
        <w:t>The Service will have the following states.</w:t>
      </w:r>
    </w:p>
    <w:p w14:paraId="7A0D3592" w14:textId="29FA3C48" w:rsidR="0069297F" w:rsidRDefault="0069297F" w:rsidP="0069297F">
      <w:pPr>
        <w:pStyle w:val="ListParagraph"/>
        <w:numPr>
          <w:ilvl w:val="0"/>
          <w:numId w:val="6"/>
        </w:numPr>
      </w:pPr>
      <w:r>
        <w:t>Idle (waiting for next sync time)</w:t>
      </w:r>
    </w:p>
    <w:p w14:paraId="67CD2191" w14:textId="77777777" w:rsidR="0069297F" w:rsidRDefault="0069297F" w:rsidP="0069297F">
      <w:pPr>
        <w:pStyle w:val="ListParagraph"/>
        <w:numPr>
          <w:ilvl w:val="0"/>
          <w:numId w:val="6"/>
        </w:numPr>
      </w:pPr>
      <w:r>
        <w:t>Delta syncing (only looking for and applying “differences”)</w:t>
      </w:r>
    </w:p>
    <w:p w14:paraId="438D9782" w14:textId="77777777" w:rsidR="0069297F" w:rsidRDefault="0069297F" w:rsidP="0069297F">
      <w:pPr>
        <w:pStyle w:val="ListParagraph"/>
        <w:numPr>
          <w:ilvl w:val="0"/>
          <w:numId w:val="6"/>
        </w:numPr>
      </w:pPr>
      <w:r>
        <w:t xml:space="preserve">Performing a full re-index </w:t>
      </w:r>
    </w:p>
    <w:p w14:paraId="0B273447" w14:textId="77777777" w:rsidR="0069297F" w:rsidRPr="0069297F" w:rsidRDefault="0069297F" w:rsidP="0069297F"/>
    <w:p w14:paraId="1C8F0E7B" w14:textId="08418091" w:rsidR="00C173CA" w:rsidRDefault="00246826" w:rsidP="00246826">
      <w:pPr>
        <w:pStyle w:val="Heading1"/>
      </w:pPr>
      <w:r>
        <w:t>Contributor-Specific Requirements</w:t>
      </w:r>
    </w:p>
    <w:p w14:paraId="5045F497" w14:textId="6D2F485A" w:rsidR="0069297F" w:rsidRDefault="0069297F" w:rsidP="0069297F">
      <w:r>
        <w:t>Contributors will have additional states:</w:t>
      </w:r>
    </w:p>
    <w:p w14:paraId="323FD77A" w14:textId="1E58DEA7" w:rsidR="0069297F" w:rsidRDefault="0069297F" w:rsidP="0069297F">
      <w:pPr>
        <w:pStyle w:val="ListParagraph"/>
        <w:numPr>
          <w:ilvl w:val="0"/>
          <w:numId w:val="6"/>
        </w:numPr>
      </w:pPr>
      <w:r>
        <w:t>Uploading a delta or deltas</w:t>
      </w:r>
    </w:p>
    <w:p w14:paraId="23E6D36A" w14:textId="6247E710" w:rsidR="0069297F" w:rsidRDefault="0069297F" w:rsidP="0069297F">
      <w:pPr>
        <w:pStyle w:val="ListParagraph"/>
        <w:numPr>
          <w:ilvl w:val="0"/>
          <w:numId w:val="6"/>
        </w:numPr>
      </w:pPr>
      <w:r>
        <w:t>Getting a lock on the index</w:t>
      </w:r>
    </w:p>
    <w:p w14:paraId="4DF1C45B" w14:textId="4BF41907" w:rsidR="0069297F" w:rsidRDefault="0069297F" w:rsidP="0069297F">
      <w:pPr>
        <w:pStyle w:val="ListParagraph"/>
        <w:numPr>
          <w:ilvl w:val="0"/>
          <w:numId w:val="6"/>
        </w:numPr>
      </w:pPr>
      <w:r>
        <w:t>Updating the central index</w:t>
      </w:r>
    </w:p>
    <w:p w14:paraId="7D212A86" w14:textId="66A1E30D" w:rsidR="0069297F" w:rsidRDefault="0069297F" w:rsidP="0069297F">
      <w:pPr>
        <w:pStyle w:val="ListParagraph"/>
        <w:numPr>
          <w:ilvl w:val="0"/>
          <w:numId w:val="6"/>
        </w:numPr>
      </w:pPr>
      <w:r>
        <w:t>Releasing the lock on the index</w:t>
      </w:r>
    </w:p>
    <w:p w14:paraId="760EA39D" w14:textId="77777777" w:rsidR="0069297F" w:rsidRPr="0069297F" w:rsidRDefault="0069297F" w:rsidP="0069297F"/>
    <w:tbl>
      <w:tblPr>
        <w:tblStyle w:val="TableGrid"/>
        <w:tblW w:w="10632" w:type="dxa"/>
        <w:tblInd w:w="-856" w:type="dxa"/>
        <w:tblLook w:val="04A0" w:firstRow="1" w:lastRow="0" w:firstColumn="1" w:lastColumn="0" w:noHBand="0" w:noVBand="1"/>
      </w:tblPr>
      <w:tblGrid>
        <w:gridCol w:w="991"/>
        <w:gridCol w:w="1230"/>
        <w:gridCol w:w="8411"/>
      </w:tblGrid>
      <w:tr w:rsidR="00C173CA" w14:paraId="0C6B511D" w14:textId="77777777" w:rsidTr="009166C3">
        <w:trPr>
          <w:cantSplit/>
          <w:tblHeader/>
        </w:trPr>
        <w:tc>
          <w:tcPr>
            <w:tcW w:w="10632" w:type="dxa"/>
            <w:gridSpan w:val="3"/>
            <w:shd w:val="clear" w:color="auto" w:fill="FFF2CC" w:themeFill="accent4" w:themeFillTint="33"/>
          </w:tcPr>
          <w:p w14:paraId="3A85C3E1" w14:textId="0BFE2D68" w:rsidR="00C173CA" w:rsidRDefault="00C173CA" w:rsidP="00C173CA">
            <w:commentRangeStart w:id="0"/>
            <w:r w:rsidRPr="00C173CA">
              <w:rPr>
                <w:b/>
                <w:bCs/>
              </w:rPr>
              <w:t>Central NFW System</w:t>
            </w:r>
            <w:r w:rsidR="004E6E66">
              <w:rPr>
                <w:b/>
                <w:bCs/>
              </w:rPr>
              <w:t xml:space="preserve"> in ‘Contributor mode’</w:t>
            </w:r>
          </w:p>
          <w:p w14:paraId="1B93B3F4" w14:textId="0AF38018" w:rsidR="00C173CA" w:rsidRDefault="00C173CA" w:rsidP="00C173CA">
            <w:r>
              <w:t>New or Existing Feature?</w:t>
            </w:r>
          </w:p>
        </w:tc>
      </w:tr>
      <w:tr w:rsidR="00C173CA" w14:paraId="777F70F6" w14:textId="77777777" w:rsidTr="002479B1">
        <w:trPr>
          <w:cantSplit/>
        </w:trPr>
        <w:tc>
          <w:tcPr>
            <w:tcW w:w="995" w:type="dxa"/>
          </w:tcPr>
          <w:p w14:paraId="38603593" w14:textId="61EB3453" w:rsidR="00C173CA" w:rsidRDefault="00C173CA" w:rsidP="00C173CA">
            <w:r>
              <w:t>Existing</w:t>
            </w:r>
          </w:p>
        </w:tc>
        <w:tc>
          <w:tcPr>
            <w:tcW w:w="1046" w:type="dxa"/>
          </w:tcPr>
          <w:p w14:paraId="071EF076" w14:textId="76EF73B3" w:rsidR="00C173CA" w:rsidRDefault="00C173CA" w:rsidP="00C173CA">
            <w:r>
              <w:t>Enrol</w:t>
            </w:r>
          </w:p>
        </w:tc>
        <w:tc>
          <w:tcPr>
            <w:tcW w:w="8591" w:type="dxa"/>
          </w:tcPr>
          <w:p w14:paraId="5DF412BB" w14:textId="34AA64ED" w:rsidR="00C173CA" w:rsidRDefault="00C173CA" w:rsidP="00C173CA">
            <w:r>
              <w:t>Biometric de-duplication check. Prevent duplicate images from being registered. We can do this automatically, or manually by getting users to do a face search before doing an enrolment.</w:t>
            </w:r>
          </w:p>
        </w:tc>
      </w:tr>
      <w:tr w:rsidR="00C173CA" w14:paraId="02EDAD55" w14:textId="77777777" w:rsidTr="002479B1">
        <w:trPr>
          <w:cantSplit/>
        </w:trPr>
        <w:tc>
          <w:tcPr>
            <w:tcW w:w="995" w:type="dxa"/>
          </w:tcPr>
          <w:p w14:paraId="6676CD72" w14:textId="109A1D6F" w:rsidR="00C173CA" w:rsidRDefault="00C173CA" w:rsidP="00C173CA">
            <w:r>
              <w:t>New</w:t>
            </w:r>
          </w:p>
        </w:tc>
        <w:tc>
          <w:tcPr>
            <w:tcW w:w="1046" w:type="dxa"/>
          </w:tcPr>
          <w:p w14:paraId="356CDA46" w14:textId="0464DFA7" w:rsidR="00C173CA" w:rsidRDefault="00C173CA" w:rsidP="00C173CA">
            <w:r>
              <w:t>Watchlist Sync</w:t>
            </w:r>
          </w:p>
        </w:tc>
        <w:tc>
          <w:tcPr>
            <w:tcW w:w="8591" w:type="dxa"/>
          </w:tcPr>
          <w:p w14:paraId="6382183E" w14:textId="3E1339FC" w:rsidR="00987D55" w:rsidRDefault="008C1777" w:rsidP="00C173CA">
            <w:r>
              <w:t xml:space="preserve">When enrolling a new subject into NFW, also save the Subject Image(s) and metadata as a </w:t>
            </w:r>
            <w:r w:rsidR="002A4599">
              <w:t>JSON</w:t>
            </w:r>
            <w:r>
              <w:t xml:space="preserve"> </w:t>
            </w:r>
            <w:r w:rsidR="007B097B">
              <w:t>index file plus image file</w:t>
            </w:r>
            <w:r>
              <w:t xml:space="preserve"> </w:t>
            </w:r>
            <w:r w:rsidR="002A4599">
              <w:t>into a private, secure Azure blob Storage</w:t>
            </w:r>
            <w:r w:rsidR="008B5691">
              <w:t xml:space="preserve"> account</w:t>
            </w:r>
            <w:r w:rsidR="00871102">
              <w:t>.</w:t>
            </w:r>
          </w:p>
          <w:p w14:paraId="553A3554" w14:textId="77777777" w:rsidR="00DF20AD" w:rsidRDefault="00DF20AD" w:rsidP="00C173CA"/>
          <w:p w14:paraId="30FA1C08" w14:textId="77777777" w:rsidR="00DF20AD" w:rsidRDefault="00DF20AD" w:rsidP="00C173CA">
            <w:r>
              <w:t>Initial version: windows service which synchronises a single watchlist</w:t>
            </w:r>
            <w:r w:rsidR="00AD4D17">
              <w:t xml:space="preserve"> based on config.</w:t>
            </w:r>
          </w:p>
          <w:p w14:paraId="7FB3DB9F" w14:textId="77777777" w:rsidR="00AD4D17" w:rsidRDefault="00AD4D17" w:rsidP="00C173CA"/>
          <w:p w14:paraId="76B46E05" w14:textId="322CEC48" w:rsidR="00AD4D17" w:rsidRDefault="00AD4D17" w:rsidP="00C173CA">
            <w:r>
              <w:t>Future version: create a GUI page in Nexus to configure this.</w:t>
            </w:r>
          </w:p>
        </w:tc>
      </w:tr>
      <w:tr w:rsidR="002479B1" w14:paraId="510DCA5A" w14:textId="77777777" w:rsidTr="002479B1">
        <w:trPr>
          <w:cantSplit/>
        </w:trPr>
        <w:tc>
          <w:tcPr>
            <w:tcW w:w="995" w:type="dxa"/>
          </w:tcPr>
          <w:p w14:paraId="211C2400" w14:textId="0BFF17C2" w:rsidR="002479B1" w:rsidRDefault="002479B1" w:rsidP="00C173CA">
            <w:r>
              <w:t>New</w:t>
            </w:r>
          </w:p>
        </w:tc>
        <w:tc>
          <w:tcPr>
            <w:tcW w:w="1046" w:type="dxa"/>
          </w:tcPr>
          <w:p w14:paraId="4F9DE945" w14:textId="2BA6FEF9" w:rsidR="002479B1" w:rsidRPr="00E416F8" w:rsidRDefault="002479B1" w:rsidP="00C173CA">
            <w:r w:rsidRPr="00E416F8">
              <w:t>Watchlist Sync</w:t>
            </w:r>
          </w:p>
        </w:tc>
        <w:tc>
          <w:tcPr>
            <w:tcW w:w="8591" w:type="dxa"/>
          </w:tcPr>
          <w:p w14:paraId="1485D8F7" w14:textId="7DC1966A" w:rsidR="002479B1" w:rsidRPr="00E416F8" w:rsidRDefault="002479B1" w:rsidP="00C173CA">
            <w:r w:rsidRPr="00E416F8">
              <w:t xml:space="preserve">When updating a subject in NFW, also save the changes to the subject/metadata into the </w:t>
            </w:r>
            <w:r w:rsidR="007B097B" w:rsidRPr="00E416F8">
              <w:t>JSON index file plus image file</w:t>
            </w:r>
            <w:r w:rsidR="005C665F" w:rsidRPr="00E416F8">
              <w:t xml:space="preserve"> into the Azure Blob Storage</w:t>
            </w:r>
          </w:p>
          <w:p w14:paraId="7255C781" w14:textId="77777777" w:rsidR="00AD4D17" w:rsidRPr="00E416F8" w:rsidRDefault="00AD4D17" w:rsidP="00C173CA"/>
          <w:p w14:paraId="4771689C" w14:textId="08D24370" w:rsidR="00AD4D17" w:rsidRPr="00E416F8" w:rsidRDefault="00AD4D17" w:rsidP="00C173CA">
            <w:r w:rsidRPr="00E416F8">
              <w:t xml:space="preserve">How to </w:t>
            </w:r>
            <w:r w:rsidR="00EE13B6" w:rsidRPr="00E416F8">
              <w:t xml:space="preserve">detect </w:t>
            </w:r>
            <w:r w:rsidRPr="00E416F8">
              <w:t>all updates from NFW</w:t>
            </w:r>
            <w:r w:rsidR="00EE13B6" w:rsidRPr="00E416F8">
              <w:t xml:space="preserve"> so that we can communicate them</w:t>
            </w:r>
            <w:r w:rsidRPr="00E416F8">
              <w:t>?</w:t>
            </w:r>
          </w:p>
          <w:p w14:paraId="780ACAAA" w14:textId="0571CB99" w:rsidR="00250576" w:rsidRPr="00E416F8" w:rsidRDefault="006C59F8" w:rsidP="00C173CA">
            <w:r w:rsidRPr="00E416F8">
              <w:t xml:space="preserve">Initial version: </w:t>
            </w:r>
            <w:r w:rsidR="00EE13B6" w:rsidRPr="00E416F8">
              <w:t>the new service</w:t>
            </w:r>
            <w:r w:rsidRPr="00E416F8">
              <w:t xml:space="preserve"> </w:t>
            </w:r>
            <w:r w:rsidR="00EE13B6" w:rsidRPr="00E416F8">
              <w:t xml:space="preserve">app </w:t>
            </w:r>
            <w:r w:rsidRPr="00E416F8">
              <w:t xml:space="preserve">could </w:t>
            </w:r>
            <w:r w:rsidR="00250576" w:rsidRPr="00E416F8">
              <w:t xml:space="preserve">use </w:t>
            </w:r>
            <w:r w:rsidR="00E416F8" w:rsidRPr="00E416F8">
              <w:t xml:space="preserve">MS SQL “Change Data Capture” feature </w:t>
            </w:r>
            <w:hyperlink r:id="rId16" w:history="1">
              <w:r w:rsidR="00E416F8" w:rsidRPr="00E416F8">
                <w:rPr>
                  <w:rStyle w:val="Hyperlink"/>
                </w:rPr>
                <w:t>https://www.c-sharpcorner.com/UploadFile/db2972/change-data-capture-in-sql-server/</w:t>
              </w:r>
            </w:hyperlink>
            <w:r w:rsidR="00E416F8" w:rsidRPr="00E416F8">
              <w:t xml:space="preserve"> - and we can periodically query the tables for updates.</w:t>
            </w:r>
          </w:p>
        </w:tc>
      </w:tr>
      <w:tr w:rsidR="005900B2" w14:paraId="04106D04" w14:textId="77777777" w:rsidTr="002479B1">
        <w:trPr>
          <w:cantSplit/>
        </w:trPr>
        <w:tc>
          <w:tcPr>
            <w:tcW w:w="995" w:type="dxa"/>
          </w:tcPr>
          <w:p w14:paraId="57BBB481" w14:textId="2312DFA8" w:rsidR="005900B2" w:rsidRDefault="005900B2" w:rsidP="00C173CA">
            <w:r>
              <w:lastRenderedPageBreak/>
              <w:t>New</w:t>
            </w:r>
          </w:p>
        </w:tc>
        <w:tc>
          <w:tcPr>
            <w:tcW w:w="1046" w:type="dxa"/>
          </w:tcPr>
          <w:p w14:paraId="57088F68" w14:textId="3405A6F6" w:rsidR="005900B2" w:rsidRDefault="00C61F7F" w:rsidP="00C173CA">
            <w:r>
              <w:t xml:space="preserve">Adaptable </w:t>
            </w:r>
            <w:r w:rsidR="005900B2">
              <w:t>Central Database Connectors</w:t>
            </w:r>
          </w:p>
        </w:tc>
        <w:tc>
          <w:tcPr>
            <w:tcW w:w="8591" w:type="dxa"/>
          </w:tcPr>
          <w:p w14:paraId="0B423521" w14:textId="01C5B232" w:rsidR="008E2E32" w:rsidRDefault="008E2E32" w:rsidP="00C173CA">
            <w:r>
              <w:t xml:space="preserve">The Nexus 2.0 Service should be flexible by design, using </w:t>
            </w:r>
            <w:r w:rsidR="000A716B">
              <w:t>the “adapter</w:t>
            </w:r>
            <w:r>
              <w:t xml:space="preserve"> </w:t>
            </w:r>
            <w:r w:rsidR="000A716B">
              <w:t>design pattern” to abstract the underlying backend database technology</w:t>
            </w:r>
            <w:r w:rsidR="00DF7569">
              <w:t>. E.g. runtime DLL Loading (or better method) should be used</w:t>
            </w:r>
            <w:r w:rsidR="003B326B">
              <w:t xml:space="preserve"> at service startup, to interface with the appropriate backend database.</w:t>
            </w:r>
            <w:r w:rsidR="00E31564">
              <w:t xml:space="preserve"> This design will allow the application to be able to connect to completely different central database products in the future with minimal additional development effort.</w:t>
            </w:r>
          </w:p>
          <w:p w14:paraId="51E2F7BF" w14:textId="77777777" w:rsidR="008E2E32" w:rsidRDefault="008E2E32" w:rsidP="00C173CA"/>
          <w:p w14:paraId="7BACC848" w14:textId="06E2EBD7" w:rsidR="00920B23" w:rsidRDefault="005900B2" w:rsidP="00C173CA">
            <w:r>
              <w:t xml:space="preserve">The initial application will use </w:t>
            </w:r>
            <w:r w:rsidR="000B605F">
              <w:t>Azure Blob</w:t>
            </w:r>
            <w:r>
              <w:t xml:space="preserve"> </w:t>
            </w:r>
            <w:r w:rsidR="000B605F">
              <w:t xml:space="preserve">Storage </w:t>
            </w:r>
            <w:r>
              <w:t xml:space="preserve">as the central repository. </w:t>
            </w:r>
          </w:p>
          <w:p w14:paraId="10E409D1" w14:textId="77777777" w:rsidR="008E2E32" w:rsidRDefault="008E2E32" w:rsidP="00C173CA"/>
          <w:p w14:paraId="7E725AC0" w14:textId="4889BE57" w:rsidR="00920B23" w:rsidRDefault="008E2E32" w:rsidP="00C173CA">
            <w:r>
              <w:t xml:space="preserve">This </w:t>
            </w:r>
            <w:r w:rsidR="00E31564">
              <w:t xml:space="preserve">SHOULD (not must) also </w:t>
            </w:r>
            <w:r w:rsidR="005900B2">
              <w:t xml:space="preserve">work with </w:t>
            </w:r>
            <w:r w:rsidR="00920B23">
              <w:t xml:space="preserve">a </w:t>
            </w:r>
            <w:r w:rsidR="00B83120">
              <w:t xml:space="preserve">simple file system </w:t>
            </w:r>
            <w:r>
              <w:t xml:space="preserve">(e.g. </w:t>
            </w:r>
            <w:r w:rsidR="00B83120">
              <w:t xml:space="preserve">network share </w:t>
            </w:r>
            <w:r>
              <w:t>on a LAN or private WAN).</w:t>
            </w:r>
          </w:p>
        </w:tc>
      </w:tr>
      <w:tr w:rsidR="008F5E53" w14:paraId="46610D2F" w14:textId="77777777" w:rsidTr="002479B1">
        <w:trPr>
          <w:cantSplit/>
        </w:trPr>
        <w:tc>
          <w:tcPr>
            <w:tcW w:w="995" w:type="dxa"/>
          </w:tcPr>
          <w:p w14:paraId="50D703B6" w14:textId="5E60FB40" w:rsidR="008F5E53" w:rsidRDefault="008F5E53" w:rsidP="002479B1">
            <w:r>
              <w:t>New</w:t>
            </w:r>
          </w:p>
        </w:tc>
        <w:tc>
          <w:tcPr>
            <w:tcW w:w="1046" w:type="dxa"/>
          </w:tcPr>
          <w:p w14:paraId="63B64C3C" w14:textId="3945A49C" w:rsidR="008F5E53" w:rsidRDefault="00B30AC5" w:rsidP="002479B1">
            <w:r>
              <w:t xml:space="preserve">Json Index File </w:t>
            </w:r>
            <w:r w:rsidR="006C6EFB">
              <w:t>Export Options</w:t>
            </w:r>
          </w:p>
        </w:tc>
        <w:tc>
          <w:tcPr>
            <w:tcW w:w="8591" w:type="dxa"/>
          </w:tcPr>
          <w:p w14:paraId="3240D919" w14:textId="789AE991" w:rsidR="00354CD3" w:rsidRDefault="006C6EFB" w:rsidP="002479B1">
            <w:r>
              <w:t>All S</w:t>
            </w:r>
            <w:r w:rsidR="002852B9">
              <w:t xml:space="preserve">ubjects in </w:t>
            </w:r>
            <w:r>
              <w:t xml:space="preserve">specified </w:t>
            </w:r>
            <w:r w:rsidR="002852B9">
              <w:t xml:space="preserve">watchlists are </w:t>
            </w:r>
            <w:r>
              <w:t xml:space="preserve">to be </w:t>
            </w:r>
            <w:r w:rsidR="002852B9">
              <w:t xml:space="preserve">synchronized to </w:t>
            </w:r>
            <w:r w:rsidR="00961D08">
              <w:t>Json index</w:t>
            </w:r>
            <w:r w:rsidR="002852B9">
              <w:t xml:space="preserve"> on the file system</w:t>
            </w:r>
            <w:r w:rsidR="00354CD3">
              <w:t>.</w:t>
            </w:r>
            <w:r>
              <w:t xml:space="preserve"> </w:t>
            </w:r>
            <w:r w:rsidR="00B30AC5">
              <w:t>Specified watchlists only</w:t>
            </w:r>
          </w:p>
          <w:p w14:paraId="3DCE57A9" w14:textId="77777777" w:rsidR="00354CD3" w:rsidRDefault="00354CD3" w:rsidP="002479B1"/>
          <w:p w14:paraId="793FB999" w14:textId="77777777" w:rsidR="00354CD3" w:rsidRDefault="00354CD3" w:rsidP="002479B1">
            <w:r>
              <w:t>Need to be able to configure to a fine level, what metadata is exported</w:t>
            </w:r>
            <w:r w:rsidR="004A7434">
              <w:t xml:space="preserve">, e.g. should be able to export subject </w:t>
            </w:r>
            <w:proofErr w:type="spellStart"/>
            <w:r w:rsidR="004A7434">
              <w:t>firstname</w:t>
            </w:r>
            <w:proofErr w:type="spellEnd"/>
            <w:r w:rsidR="004A7434">
              <w:t>/</w:t>
            </w:r>
            <w:proofErr w:type="spellStart"/>
            <w:r w:rsidR="004A7434">
              <w:t>lastname</w:t>
            </w:r>
            <w:proofErr w:type="spellEnd"/>
            <w:r w:rsidR="004A7434">
              <w:t>, or just the photo.</w:t>
            </w:r>
          </w:p>
          <w:p w14:paraId="0F57298D" w14:textId="77777777" w:rsidR="005D7305" w:rsidRDefault="005D7305" w:rsidP="002479B1"/>
          <w:p w14:paraId="639781F2" w14:textId="33770BA6" w:rsidR="005D7305" w:rsidRDefault="005D7305" w:rsidP="002479B1">
            <w:r>
              <w:t xml:space="preserve">This config </w:t>
            </w:r>
            <w:r w:rsidR="00CC4D19">
              <w:t>COULD</w:t>
            </w:r>
            <w:r w:rsidR="00437DAD">
              <w:t xml:space="preserve"> (not must)</w:t>
            </w:r>
            <w:r>
              <w:t xml:space="preserve"> be flexible – e.g. if the user wants to use more custom fields, they could </w:t>
            </w:r>
            <w:r w:rsidR="00E85EE8">
              <w:t xml:space="preserve">choose </w:t>
            </w:r>
            <w:r w:rsidR="002C1F01">
              <w:t>additional fields</w:t>
            </w:r>
            <w:r w:rsidR="00746AC7">
              <w:t xml:space="preserve"> </w:t>
            </w:r>
            <w:r w:rsidR="002C1F01">
              <w:t>from NFW, following the Json data structure from Subject to do this dynamically.</w:t>
            </w:r>
          </w:p>
        </w:tc>
      </w:tr>
      <w:tr w:rsidR="002479B1" w14:paraId="7A90C87F" w14:textId="77777777" w:rsidTr="002479B1">
        <w:trPr>
          <w:cantSplit/>
        </w:trPr>
        <w:tc>
          <w:tcPr>
            <w:tcW w:w="995" w:type="dxa"/>
          </w:tcPr>
          <w:p w14:paraId="0E65571A" w14:textId="43CB6537" w:rsidR="002479B1" w:rsidRDefault="002479B1" w:rsidP="002479B1">
            <w:r>
              <w:t>New</w:t>
            </w:r>
          </w:p>
        </w:tc>
        <w:tc>
          <w:tcPr>
            <w:tcW w:w="1046" w:type="dxa"/>
          </w:tcPr>
          <w:p w14:paraId="60CB387D" w14:textId="6CF6D8ED" w:rsidR="002479B1" w:rsidRDefault="002479B1" w:rsidP="002479B1">
            <w:r>
              <w:t>Watchlist Sync</w:t>
            </w:r>
          </w:p>
        </w:tc>
        <w:tc>
          <w:tcPr>
            <w:tcW w:w="8591" w:type="dxa"/>
          </w:tcPr>
          <w:p w14:paraId="6F430E84" w14:textId="6D49EBA5" w:rsidR="002479B1" w:rsidRDefault="002479B1" w:rsidP="002479B1">
            <w:r>
              <w:t>Sync. Users should be able to define whether sync is automatic or manual (see below)</w:t>
            </w:r>
          </w:p>
        </w:tc>
      </w:tr>
      <w:tr w:rsidR="002479B1" w14:paraId="3F37F163" w14:textId="77777777" w:rsidTr="002479B1">
        <w:trPr>
          <w:cantSplit/>
        </w:trPr>
        <w:tc>
          <w:tcPr>
            <w:tcW w:w="995" w:type="dxa"/>
          </w:tcPr>
          <w:p w14:paraId="63155CF0" w14:textId="5C087910" w:rsidR="002479B1" w:rsidRDefault="002479B1" w:rsidP="002479B1">
            <w:r>
              <w:t>New</w:t>
            </w:r>
          </w:p>
        </w:tc>
        <w:tc>
          <w:tcPr>
            <w:tcW w:w="1046" w:type="dxa"/>
          </w:tcPr>
          <w:p w14:paraId="459B5E98" w14:textId="392F0DF8" w:rsidR="002479B1" w:rsidRDefault="002479B1" w:rsidP="002479B1">
            <w:r>
              <w:t>Sync</w:t>
            </w:r>
            <w:r w:rsidR="00D80FF4">
              <w:t xml:space="preserve"> Methods</w:t>
            </w:r>
          </w:p>
        </w:tc>
        <w:tc>
          <w:tcPr>
            <w:tcW w:w="8591" w:type="dxa"/>
          </w:tcPr>
          <w:p w14:paraId="3F4DC50C" w14:textId="47E219AB" w:rsidR="002479B1" w:rsidRDefault="002479B1" w:rsidP="002479B1">
            <w:r>
              <w:t>Automatic Sync</w:t>
            </w:r>
          </w:p>
          <w:p w14:paraId="37997989" w14:textId="77777777" w:rsidR="002479B1" w:rsidRDefault="002479B1" w:rsidP="002479B1"/>
          <w:p w14:paraId="66F6802E" w14:textId="062A70C5" w:rsidR="002479B1" w:rsidRDefault="002479B1" w:rsidP="002479B1">
            <w:r>
              <w:t xml:space="preserve">Periodically (configurable, e.g. nightly) check for local changes to the shared folder. </w:t>
            </w:r>
            <w:r w:rsidR="00195ECA">
              <w:t>Commit and push</w:t>
            </w:r>
            <w:r>
              <w:t xml:space="preserve"> them to </w:t>
            </w:r>
            <w:r w:rsidR="00A12D1D">
              <w:t>Azure Blob Storage</w:t>
            </w:r>
          </w:p>
          <w:p w14:paraId="1F96E92F" w14:textId="7B7C76E1" w:rsidR="002479B1" w:rsidRDefault="002479B1" w:rsidP="002479B1"/>
          <w:p w14:paraId="7488CD46" w14:textId="614A67B7" w:rsidR="002479B1" w:rsidRDefault="002479B1" w:rsidP="002479B1">
            <w:r>
              <w:t>Should be able to disable this automatic sync.</w:t>
            </w:r>
          </w:p>
        </w:tc>
      </w:tr>
      <w:tr w:rsidR="002479B1" w14:paraId="71321316" w14:textId="77777777" w:rsidTr="002479B1">
        <w:trPr>
          <w:cantSplit/>
        </w:trPr>
        <w:tc>
          <w:tcPr>
            <w:tcW w:w="995" w:type="dxa"/>
          </w:tcPr>
          <w:p w14:paraId="209CAD9F" w14:textId="34EC032F" w:rsidR="002479B1" w:rsidRDefault="002479B1" w:rsidP="002479B1">
            <w:r>
              <w:t>New</w:t>
            </w:r>
          </w:p>
        </w:tc>
        <w:tc>
          <w:tcPr>
            <w:tcW w:w="1046" w:type="dxa"/>
          </w:tcPr>
          <w:p w14:paraId="35BD7285" w14:textId="6D5AE9B4" w:rsidR="002479B1" w:rsidRDefault="002479B1" w:rsidP="002479B1">
            <w:r>
              <w:t>Sync</w:t>
            </w:r>
            <w:r w:rsidR="00D80FF4">
              <w:t xml:space="preserve"> Methods</w:t>
            </w:r>
          </w:p>
        </w:tc>
        <w:tc>
          <w:tcPr>
            <w:tcW w:w="8591" w:type="dxa"/>
          </w:tcPr>
          <w:p w14:paraId="5FEC53C0" w14:textId="77777777" w:rsidR="002479B1" w:rsidRDefault="002479B1" w:rsidP="002479B1">
            <w:r>
              <w:t>Manual Sync</w:t>
            </w:r>
          </w:p>
          <w:p w14:paraId="62002EDD" w14:textId="77777777" w:rsidR="002479B1" w:rsidRDefault="002479B1" w:rsidP="002479B1"/>
          <w:p w14:paraId="3FDF3647" w14:textId="6684D1B5" w:rsidR="00987D55" w:rsidRDefault="002479B1" w:rsidP="002479B1">
            <w:r>
              <w:t xml:space="preserve">User </w:t>
            </w:r>
            <w:proofErr w:type="gramStart"/>
            <w:r>
              <w:t>is able to</w:t>
            </w:r>
            <w:proofErr w:type="gramEnd"/>
            <w:r>
              <w:t xml:space="preserve"> </w:t>
            </w:r>
            <w:r w:rsidR="00BB2391">
              <w:t xml:space="preserve">manually </w:t>
            </w:r>
            <w:r w:rsidR="00BC79E8">
              <w:t>force immediate sync</w:t>
            </w:r>
            <w:r w:rsidR="00BB2391">
              <w:t xml:space="preserve"> </w:t>
            </w:r>
            <w:r w:rsidR="00BC79E8">
              <w:t xml:space="preserve">of </w:t>
            </w:r>
            <w:r w:rsidR="00A12D1D">
              <w:t>files to Azure Blob Storage</w:t>
            </w:r>
          </w:p>
        </w:tc>
      </w:tr>
      <w:tr w:rsidR="00195ECA" w14:paraId="00B62625" w14:textId="77777777" w:rsidTr="002479B1">
        <w:trPr>
          <w:cantSplit/>
        </w:trPr>
        <w:tc>
          <w:tcPr>
            <w:tcW w:w="995" w:type="dxa"/>
          </w:tcPr>
          <w:p w14:paraId="6DB10D34" w14:textId="2EB04600" w:rsidR="00195ECA" w:rsidRDefault="00D80FF4" w:rsidP="002479B1">
            <w:r>
              <w:t>New</w:t>
            </w:r>
          </w:p>
        </w:tc>
        <w:tc>
          <w:tcPr>
            <w:tcW w:w="1046" w:type="dxa"/>
          </w:tcPr>
          <w:p w14:paraId="3C546C6B" w14:textId="586D072C" w:rsidR="00195ECA" w:rsidRDefault="00D80FF4" w:rsidP="002479B1">
            <w:r>
              <w:t>GUI</w:t>
            </w:r>
          </w:p>
        </w:tc>
        <w:tc>
          <w:tcPr>
            <w:tcW w:w="8591" w:type="dxa"/>
          </w:tcPr>
          <w:p w14:paraId="65D95606" w14:textId="77777777" w:rsidR="00195ECA" w:rsidRDefault="00D80FF4" w:rsidP="002479B1">
            <w:r>
              <w:t xml:space="preserve">New GUI page in Nexus to </w:t>
            </w:r>
            <w:r w:rsidR="00412A87">
              <w:t xml:space="preserve">manage </w:t>
            </w:r>
            <w:r w:rsidR="006166D3">
              <w:t>watchlist syncing</w:t>
            </w:r>
            <w:r w:rsidR="00412A87">
              <w:t>, including:</w:t>
            </w:r>
          </w:p>
          <w:p w14:paraId="63B9A773" w14:textId="6461667F" w:rsidR="00412A87" w:rsidRDefault="00412A87" w:rsidP="00412A87">
            <w:pPr>
              <w:pStyle w:val="ListParagraph"/>
              <w:numPr>
                <w:ilvl w:val="0"/>
                <w:numId w:val="6"/>
              </w:numPr>
            </w:pPr>
            <w:r>
              <w:t>Configuration</w:t>
            </w:r>
          </w:p>
          <w:p w14:paraId="6CA9B2EB" w14:textId="7677D8C1" w:rsidR="00412A87" w:rsidRDefault="00412A87" w:rsidP="00412A87">
            <w:pPr>
              <w:pStyle w:val="ListParagraph"/>
              <w:numPr>
                <w:ilvl w:val="0"/>
                <w:numId w:val="6"/>
              </w:numPr>
            </w:pPr>
            <w:r>
              <w:t>Monitoring (could this go into NFW System monitor?)</w:t>
            </w:r>
          </w:p>
          <w:p w14:paraId="0D75950B" w14:textId="77777777" w:rsidR="00412A87" w:rsidRDefault="00412A87" w:rsidP="00412A87">
            <w:pPr>
              <w:pStyle w:val="ListParagraph"/>
              <w:numPr>
                <w:ilvl w:val="0"/>
                <w:numId w:val="6"/>
              </w:numPr>
            </w:pPr>
            <w:r>
              <w:t>Reporting – synchronisations per day, MB synced up/down etc (could this go into NFW report module)</w:t>
            </w:r>
          </w:p>
          <w:p w14:paraId="0DD00756" w14:textId="05097932" w:rsidR="00715002" w:rsidRDefault="00BC79E8" w:rsidP="00715002">
            <w:pPr>
              <w:pStyle w:val="ListParagraph"/>
              <w:numPr>
                <w:ilvl w:val="0"/>
                <w:numId w:val="6"/>
              </w:numPr>
            </w:pPr>
            <w:r>
              <w:t>Sync Configuration (e.g. interval configuration and manual sync)</w:t>
            </w:r>
            <w:r w:rsidR="00715002">
              <w:t>, Time Server to coordinate with, etc.</w:t>
            </w:r>
          </w:p>
        </w:tc>
      </w:tr>
      <w:tr w:rsidR="006166D3" w14:paraId="05E16F55" w14:textId="77777777" w:rsidTr="002479B1">
        <w:trPr>
          <w:cantSplit/>
        </w:trPr>
        <w:tc>
          <w:tcPr>
            <w:tcW w:w="995" w:type="dxa"/>
          </w:tcPr>
          <w:p w14:paraId="79CFEEAE" w14:textId="50144384" w:rsidR="006166D3" w:rsidRDefault="006166D3" w:rsidP="002479B1">
            <w:r>
              <w:t>New</w:t>
            </w:r>
          </w:p>
        </w:tc>
        <w:tc>
          <w:tcPr>
            <w:tcW w:w="1046" w:type="dxa"/>
          </w:tcPr>
          <w:p w14:paraId="39048FEF" w14:textId="44EA21E1" w:rsidR="006166D3" w:rsidRDefault="006166D3" w:rsidP="002479B1">
            <w:r>
              <w:t>License</w:t>
            </w:r>
          </w:p>
        </w:tc>
        <w:tc>
          <w:tcPr>
            <w:tcW w:w="8591" w:type="dxa"/>
          </w:tcPr>
          <w:p w14:paraId="64A36279" w14:textId="77777777" w:rsidR="006166D3" w:rsidRDefault="006166D3" w:rsidP="002479B1">
            <w:r>
              <w:t>New License restriction in Nexus to restrict usage of watchlist syncing</w:t>
            </w:r>
          </w:p>
          <w:p w14:paraId="5466D5B5" w14:textId="77777777" w:rsidR="006166D3" w:rsidRDefault="006166D3" w:rsidP="002479B1"/>
          <w:p w14:paraId="384D6636" w14:textId="77777777" w:rsidR="006166D3" w:rsidRDefault="006166D3" w:rsidP="002479B1">
            <w:r>
              <w:t>e.g. restrict based on total number of subjects you can sync</w:t>
            </w:r>
            <w:r w:rsidR="00412A87">
              <w:t>, and time.</w:t>
            </w:r>
          </w:p>
          <w:p w14:paraId="6FEC3965" w14:textId="77777777" w:rsidR="00F91A42" w:rsidRDefault="002118FF" w:rsidP="002479B1">
            <w:r>
              <w:t>e.g. restrict bas</w:t>
            </w:r>
            <w:r w:rsidR="00AE5058">
              <w:t>e</w:t>
            </w:r>
            <w:r>
              <w:t xml:space="preserve">d on role: </w:t>
            </w:r>
            <w:r w:rsidR="00BD02C8">
              <w:t>Contributor</w:t>
            </w:r>
            <w:r>
              <w:t xml:space="preserve"> vs </w:t>
            </w:r>
            <w:r w:rsidR="00F91A42">
              <w:t xml:space="preserve">Recipient. </w:t>
            </w:r>
          </w:p>
          <w:p w14:paraId="6DB98CAE" w14:textId="77777777" w:rsidR="00F91A42" w:rsidRDefault="00F91A42" w:rsidP="002479B1"/>
          <w:p w14:paraId="7F128E13" w14:textId="3F27230C" w:rsidR="002118FF" w:rsidRDefault="00F91A42" w:rsidP="002479B1">
            <w:r>
              <w:t xml:space="preserve">Contributors </w:t>
            </w:r>
            <w:r w:rsidR="002118FF">
              <w:t xml:space="preserve">would </w:t>
            </w:r>
            <w:r>
              <w:t xml:space="preserve">also need to </w:t>
            </w:r>
            <w:r w:rsidR="00AE5058">
              <w:t xml:space="preserve">pull – so you could have </w:t>
            </w:r>
            <w:proofErr w:type="gramStart"/>
            <w:r w:rsidR="00AE5058">
              <w:t>say</w:t>
            </w:r>
            <w:proofErr w:type="gramEnd"/>
            <w:r w:rsidR="00AE5058">
              <w:t xml:space="preserve">, 3 </w:t>
            </w:r>
            <w:r>
              <w:t xml:space="preserve">Contributors </w:t>
            </w:r>
            <w:r w:rsidR="00AE5058">
              <w:t xml:space="preserve">and 50 </w:t>
            </w:r>
            <w:r>
              <w:t>Recipients.</w:t>
            </w:r>
          </w:p>
        </w:tc>
      </w:tr>
      <w:tr w:rsidR="006166D3" w14:paraId="3F09CC06" w14:textId="77777777" w:rsidTr="002479B1">
        <w:trPr>
          <w:cantSplit/>
        </w:trPr>
        <w:tc>
          <w:tcPr>
            <w:tcW w:w="995" w:type="dxa"/>
          </w:tcPr>
          <w:p w14:paraId="7A4BCEE1" w14:textId="61E28499" w:rsidR="006166D3" w:rsidRDefault="00144EE1" w:rsidP="002479B1">
            <w:r>
              <w:t>New</w:t>
            </w:r>
          </w:p>
        </w:tc>
        <w:tc>
          <w:tcPr>
            <w:tcW w:w="1046" w:type="dxa"/>
          </w:tcPr>
          <w:p w14:paraId="494C7D75" w14:textId="07C6F5DD" w:rsidR="006166D3" w:rsidRDefault="00144EE1" w:rsidP="002479B1">
            <w:r>
              <w:t>Race Condition Handling</w:t>
            </w:r>
          </w:p>
        </w:tc>
        <w:tc>
          <w:tcPr>
            <w:tcW w:w="8591" w:type="dxa"/>
          </w:tcPr>
          <w:p w14:paraId="1675C4C1" w14:textId="50CC0EFE" w:rsidR="0089228F" w:rsidRDefault="000B4FDE" w:rsidP="002479B1">
            <w:r>
              <w:t xml:space="preserve">The design principal is one or few writers, many readers. From this standpoint, it is acceptable for the index file to be exclusively locked </w:t>
            </w:r>
            <w:r w:rsidR="00D84057">
              <w:t>for writing while an update is made, and then released, allowing one writer to make changes at any one time.</w:t>
            </w:r>
            <w:commentRangeEnd w:id="0"/>
            <w:r w:rsidR="00D64CB2">
              <w:rPr>
                <w:rStyle w:val="CommentReference"/>
              </w:rPr>
              <w:commentReference w:id="0"/>
            </w:r>
          </w:p>
        </w:tc>
      </w:tr>
    </w:tbl>
    <w:p w14:paraId="6B00B9BA" w14:textId="1F960A2E" w:rsidR="00C173CA" w:rsidRDefault="00C173CA" w:rsidP="00C173CA"/>
    <w:p w14:paraId="20AFA604" w14:textId="186FEB27" w:rsidR="001F3571" w:rsidRDefault="001F3571" w:rsidP="00D310BA">
      <w:pPr>
        <w:pStyle w:val="Heading3"/>
      </w:pPr>
      <w:r>
        <w:lastRenderedPageBreak/>
        <w:t xml:space="preserve">Contributor </w:t>
      </w:r>
      <w:proofErr w:type="gramStart"/>
      <w:r>
        <w:t>Processes  -</w:t>
      </w:r>
      <w:proofErr w:type="gramEnd"/>
      <w:r>
        <w:t xml:space="preserve"> Seeding</w:t>
      </w:r>
    </w:p>
    <w:p w14:paraId="57936AE0" w14:textId="385FCC57" w:rsidR="00AF262B" w:rsidRDefault="00AF262B" w:rsidP="00AF262B">
      <w:pPr>
        <w:pStyle w:val="NoSpacing"/>
      </w:pPr>
      <w:r>
        <w:t>Given: Blob store is empty, no index file exists</w:t>
      </w:r>
    </w:p>
    <w:p w14:paraId="0629A445" w14:textId="0A6AE7E8" w:rsidR="000B0358" w:rsidRDefault="000B0358" w:rsidP="00AF262B">
      <w:pPr>
        <w:pStyle w:val="NoSpacing"/>
      </w:pPr>
      <w:r>
        <w:t>When: user configures Nexus 2.0 for the first time and attempts a sync, an error will occur that there is no index file available.</w:t>
      </w:r>
    </w:p>
    <w:p w14:paraId="7D10A0F4" w14:textId="2CF42348" w:rsidR="0077587B" w:rsidRDefault="0077587B" w:rsidP="00AF262B">
      <w:pPr>
        <w:pStyle w:val="NoSpacing"/>
      </w:pPr>
      <w:r>
        <w:t xml:space="preserve">Then: user is given an option </w:t>
      </w:r>
      <w:r w:rsidR="00E45BFD">
        <w:t xml:space="preserve">in the Nexus 2.0 GUI </w:t>
      </w:r>
      <w:r>
        <w:t xml:space="preserve">to either correct their configuration, or to “seed” the initial </w:t>
      </w:r>
      <w:r w:rsidR="00E45BFD">
        <w:t xml:space="preserve">blob storage data using </w:t>
      </w:r>
      <w:r w:rsidR="0083758E">
        <w:t>a</w:t>
      </w:r>
      <w:r w:rsidR="00E45BFD">
        <w:t xml:space="preserve"> specified watchlist</w:t>
      </w:r>
      <w:r w:rsidR="0083758E">
        <w:t xml:space="preserve"> with existing subjects</w:t>
      </w:r>
      <w:r w:rsidR="00E45BFD">
        <w:t>.</w:t>
      </w:r>
    </w:p>
    <w:p w14:paraId="2130BFAC" w14:textId="77777777" w:rsidR="00512087" w:rsidRDefault="00512087" w:rsidP="00AF262B">
      <w:pPr>
        <w:pStyle w:val="NoSpacing"/>
      </w:pPr>
    </w:p>
    <w:p w14:paraId="4066E19E" w14:textId="60E2C7E2" w:rsidR="00512087" w:rsidRDefault="00512087" w:rsidP="00512087">
      <w:pPr>
        <w:pStyle w:val="Heading3"/>
      </w:pPr>
      <w:r>
        <w:t>Contributor Processes – Re-Index</w:t>
      </w:r>
    </w:p>
    <w:p w14:paraId="7F22CCCD" w14:textId="7549CD9C" w:rsidR="007533E2" w:rsidRDefault="007533E2" w:rsidP="00512087">
      <w:r>
        <w:t>Per interval (e.g. once a week), the whole system index should be checked. This means local DB subjects vs index subjects, correcting any differences.</w:t>
      </w:r>
    </w:p>
    <w:p w14:paraId="5AC0C094" w14:textId="020CFCAD" w:rsidR="00D80AEA" w:rsidRDefault="00D80AEA" w:rsidP="00512087">
      <w:r>
        <w:t>Re-index should be available on demand for human operators.</w:t>
      </w:r>
    </w:p>
    <w:p w14:paraId="61DF3F70" w14:textId="7C373562" w:rsidR="000B0358" w:rsidRDefault="00925D5F" w:rsidP="007533E2">
      <w:pPr>
        <w:pStyle w:val="Heading3"/>
      </w:pPr>
      <w:r>
        <w:t xml:space="preserve">Contributor </w:t>
      </w:r>
      <w:r w:rsidR="007533E2">
        <w:t>Process – Startup</w:t>
      </w:r>
    </w:p>
    <w:p w14:paraId="74BF0628" w14:textId="77777777" w:rsidR="00925D5F" w:rsidRDefault="007533E2" w:rsidP="007533E2">
      <w:r>
        <w:t xml:space="preserve">On startup </w:t>
      </w:r>
      <w:r w:rsidR="00925D5F">
        <w:t>Nexus 2.0 should look for “New Subjects” (see below definition</w:t>
      </w:r>
      <w:proofErr w:type="gramStart"/>
      <w:r w:rsidR="00925D5F">
        <w:t>), and</w:t>
      </w:r>
      <w:proofErr w:type="gramEnd"/>
      <w:r w:rsidR="00925D5F">
        <w:t xml:space="preserve"> add them to the index if they are not already added. </w:t>
      </w:r>
      <w:proofErr w:type="gramStart"/>
      <w:r w:rsidR="00925D5F">
        <w:t>Otherwise</w:t>
      </w:r>
      <w:proofErr w:type="gramEnd"/>
      <w:r w:rsidR="00925D5F">
        <w:t xml:space="preserve"> the usual index checks should be made. </w:t>
      </w:r>
    </w:p>
    <w:p w14:paraId="5FA171DC" w14:textId="27D014E9" w:rsidR="007533E2" w:rsidRPr="007533E2" w:rsidRDefault="00925D5F" w:rsidP="007533E2">
      <w:r>
        <w:t>Full re-index should not be the default behaviour on startup.</w:t>
      </w:r>
    </w:p>
    <w:p w14:paraId="16712C56" w14:textId="7F4F4FA7" w:rsidR="00D310BA" w:rsidRDefault="00D310BA" w:rsidP="00D310BA">
      <w:pPr>
        <w:pStyle w:val="Heading3"/>
      </w:pPr>
      <w:r>
        <w:t xml:space="preserve">Contributor </w:t>
      </w:r>
      <w:proofErr w:type="gramStart"/>
      <w:r>
        <w:t>Processes  -</w:t>
      </w:r>
      <w:proofErr w:type="gramEnd"/>
      <w:r>
        <w:t xml:space="preserve"> Updates</w:t>
      </w:r>
      <w:r w:rsidR="005F1E34">
        <w:t xml:space="preserve"> and Conflict Resolution</w:t>
      </w:r>
    </w:p>
    <w:p w14:paraId="42DDA6CB" w14:textId="77777777" w:rsidR="002A1201" w:rsidRDefault="002A1201" w:rsidP="002A1201">
      <w:pPr>
        <w:keepNext/>
      </w:pPr>
      <w:r w:rsidRPr="002A1201">
        <w:rPr>
          <w:noProof/>
        </w:rPr>
        <w:drawing>
          <wp:inline distT="0" distB="0" distL="0" distR="0" wp14:anchorId="35C8E0F3" wp14:editId="72B79631">
            <wp:extent cx="5731510" cy="3370580"/>
            <wp:effectExtent l="0" t="0" r="2540" b="1270"/>
            <wp:docPr id="470863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63340" name="Picture 1" descr="A screenshot of a computer&#10;&#10;Description automatically generated"/>
                    <pic:cNvPicPr/>
                  </pic:nvPicPr>
                  <pic:blipFill>
                    <a:blip r:embed="rId21"/>
                    <a:stretch>
                      <a:fillRect/>
                    </a:stretch>
                  </pic:blipFill>
                  <pic:spPr>
                    <a:xfrm>
                      <a:off x="0" y="0"/>
                      <a:ext cx="5731510" cy="3370580"/>
                    </a:xfrm>
                    <a:prstGeom prst="rect">
                      <a:avLst/>
                    </a:prstGeom>
                  </pic:spPr>
                </pic:pic>
              </a:graphicData>
            </a:graphic>
          </wp:inline>
        </w:drawing>
      </w:r>
    </w:p>
    <w:p w14:paraId="229A7757" w14:textId="186D8875" w:rsidR="002A1201" w:rsidRPr="002A1201" w:rsidRDefault="002A1201" w:rsidP="002A1201">
      <w:pPr>
        <w:pStyle w:val="Caption"/>
      </w:pPr>
      <w:r>
        <w:t xml:space="preserve">Figure </w:t>
      </w:r>
      <w:r>
        <w:fldChar w:fldCharType="begin"/>
      </w:r>
      <w:r>
        <w:instrText>SEQ Figure \* ARABIC</w:instrText>
      </w:r>
      <w:r>
        <w:fldChar w:fldCharType="separate"/>
      </w:r>
      <w:r w:rsidR="00C6168B">
        <w:rPr>
          <w:noProof/>
        </w:rPr>
        <w:t>4</w:t>
      </w:r>
      <w:r>
        <w:fldChar w:fldCharType="end"/>
      </w:r>
      <w:r>
        <w:t xml:space="preserve"> – Contributor CRUD</w:t>
      </w:r>
    </w:p>
    <w:p w14:paraId="07363884" w14:textId="0BA9D29B" w:rsidR="00D310BA" w:rsidRDefault="00D310BA" w:rsidP="00D310BA">
      <w:pPr>
        <w:pStyle w:val="NoSpacing"/>
      </w:pPr>
      <w:r>
        <w:t>When: User makes a change to a subject in a synced watchlist</w:t>
      </w:r>
    </w:p>
    <w:p w14:paraId="142C67A4" w14:textId="77777777" w:rsidR="009C0B24" w:rsidRDefault="00D310BA" w:rsidP="00D310BA">
      <w:pPr>
        <w:pStyle w:val="NoSpacing"/>
      </w:pPr>
      <w:r>
        <w:t xml:space="preserve">Then: change is detected by Nexus 2.0, </w:t>
      </w:r>
      <w:r w:rsidR="009C0B24">
        <w:t xml:space="preserve">Nexus 2.0 attempts to push the changes to the central Repository as individual differentials. </w:t>
      </w:r>
    </w:p>
    <w:p w14:paraId="03127B6F" w14:textId="4ED27B0E" w:rsidR="00D310BA" w:rsidRDefault="009C0B24" w:rsidP="00D310BA">
      <w:pPr>
        <w:pStyle w:val="NoSpacing"/>
      </w:pPr>
      <w:r>
        <w:t xml:space="preserve">Alt-When: Should any differentials fail to be pushed for any reason, Nexus 2.0 will </w:t>
      </w:r>
      <w:r w:rsidR="003131D7">
        <w:t xml:space="preserve">maintain a record of the </w:t>
      </w:r>
      <w:r w:rsidR="00CB5F73">
        <w:t xml:space="preserve">change </w:t>
      </w:r>
      <w:r w:rsidR="00D310BA">
        <w:t xml:space="preserve">locally </w:t>
      </w:r>
      <w:r w:rsidR="00CB5F73">
        <w:t>in a ‘</w:t>
      </w:r>
      <w:r w:rsidR="003E12D0">
        <w:t xml:space="preserve">Local Differential Log’ </w:t>
      </w:r>
      <w:r w:rsidR="00D310BA">
        <w:t>until sync time arises</w:t>
      </w:r>
      <w:r w:rsidR="00730FA5">
        <w:t>, at which point it will attempt to sync them once again.</w:t>
      </w:r>
    </w:p>
    <w:p w14:paraId="2403F0A5" w14:textId="7BC7A525" w:rsidR="00B706DA" w:rsidRDefault="00B706DA" w:rsidP="00D310BA">
      <w:pPr>
        <w:pStyle w:val="NoSpacing"/>
      </w:pPr>
      <w:r>
        <w:t>When</w:t>
      </w:r>
      <w:r w:rsidR="00CB5F73">
        <w:t xml:space="preserve">: Multiple changes happen to the same </w:t>
      </w:r>
      <w:r>
        <w:t>subject (e.g. create, update, update)</w:t>
      </w:r>
      <w:r w:rsidR="00165EF8">
        <w:t xml:space="preserve">, before the contributor </w:t>
      </w:r>
      <w:r w:rsidR="00875062">
        <w:t>push or sync</w:t>
      </w:r>
      <w:r w:rsidR="00165EF8">
        <w:t xml:space="preserve"> process has triggered</w:t>
      </w:r>
    </w:p>
    <w:p w14:paraId="49F9F001" w14:textId="1B76FA38" w:rsidR="00CB5F73" w:rsidRDefault="00B706DA" w:rsidP="00D310BA">
      <w:pPr>
        <w:pStyle w:val="NoSpacing"/>
      </w:pPr>
      <w:r>
        <w:t>Then:</w:t>
      </w:r>
      <w:r w:rsidR="00CB5F73">
        <w:t xml:space="preserve"> </w:t>
      </w:r>
      <w:r w:rsidR="00E416F8">
        <w:t xml:space="preserve">(SHOULD) </w:t>
      </w:r>
      <w:r w:rsidR="00CB5F73">
        <w:t xml:space="preserve">the latest change is </w:t>
      </w:r>
      <w:r w:rsidR="008043A9">
        <w:t xml:space="preserve">treated by Nexus 2.0 as a </w:t>
      </w:r>
      <w:r w:rsidR="00E416F8">
        <w:t>‘merged change’</w:t>
      </w:r>
      <w:r w:rsidR="00730FA5">
        <w:t xml:space="preserve">. This means that instead of three differentials pushed </w:t>
      </w:r>
      <w:r w:rsidR="008043A9">
        <w:t xml:space="preserve">to the central repository </w:t>
      </w:r>
      <w:r w:rsidR="00730FA5">
        <w:t xml:space="preserve">for the same Subject, only one </w:t>
      </w:r>
      <w:r w:rsidR="00730FA5">
        <w:lastRenderedPageBreak/>
        <w:t xml:space="preserve">differential is pushed – the merged </w:t>
      </w:r>
      <w:r w:rsidR="0089455B">
        <w:t>change</w:t>
      </w:r>
      <w:r w:rsidR="00730FA5">
        <w:t>.</w:t>
      </w:r>
      <w:r w:rsidR="008043A9">
        <w:t xml:space="preserve"> This change merging only happens when the differential fails to be pushed to the central repository immediately.</w:t>
      </w:r>
    </w:p>
    <w:p w14:paraId="3BFA0B06" w14:textId="77777777" w:rsidR="008D0437" w:rsidRDefault="008D0437" w:rsidP="00D310BA">
      <w:pPr>
        <w:pStyle w:val="NoSpacing"/>
      </w:pPr>
    </w:p>
    <w:tbl>
      <w:tblPr>
        <w:tblStyle w:val="TableGrid"/>
        <w:tblW w:w="0" w:type="auto"/>
        <w:tblLook w:val="04A0" w:firstRow="1" w:lastRow="0" w:firstColumn="1" w:lastColumn="0" w:noHBand="0" w:noVBand="1"/>
      </w:tblPr>
      <w:tblGrid>
        <w:gridCol w:w="9016"/>
      </w:tblGrid>
      <w:tr w:rsidR="00E416F8" w14:paraId="06B81D1B" w14:textId="77777777" w:rsidTr="00E416F8">
        <w:tc>
          <w:tcPr>
            <w:tcW w:w="9016" w:type="dxa"/>
          </w:tcPr>
          <w:p w14:paraId="604148A8" w14:textId="57FBDFF4" w:rsidR="00E416F8" w:rsidRDefault="00E416F8" w:rsidP="00E416F8">
            <w:pPr>
              <w:pStyle w:val="NoSpacing"/>
              <w:rPr>
                <w:b/>
                <w:bCs/>
              </w:rPr>
            </w:pPr>
            <w:r>
              <w:rPr>
                <w:b/>
                <w:bCs/>
              </w:rPr>
              <w:t xml:space="preserve">Note: </w:t>
            </w:r>
            <w:r w:rsidRPr="008D0437">
              <w:rPr>
                <w:b/>
                <w:bCs/>
              </w:rPr>
              <w:t xml:space="preserve">What is </w:t>
            </w:r>
            <w:r w:rsidR="0089455B">
              <w:rPr>
                <w:b/>
                <w:bCs/>
              </w:rPr>
              <w:t xml:space="preserve">a </w:t>
            </w:r>
            <w:r w:rsidRPr="008D0437">
              <w:rPr>
                <w:b/>
                <w:bCs/>
              </w:rPr>
              <w:t>‘Differential</w:t>
            </w:r>
            <w:r w:rsidR="00907428">
              <w:rPr>
                <w:b/>
                <w:bCs/>
              </w:rPr>
              <w:t>’</w:t>
            </w:r>
            <w:r w:rsidRPr="008D0437">
              <w:rPr>
                <w:b/>
                <w:bCs/>
              </w:rPr>
              <w:t xml:space="preserve">? </w:t>
            </w:r>
          </w:p>
          <w:p w14:paraId="75C4DA08" w14:textId="2D6AE1B8" w:rsidR="00907428" w:rsidRPr="00907428" w:rsidRDefault="00907428" w:rsidP="00E416F8">
            <w:pPr>
              <w:pStyle w:val="NoSpacing"/>
            </w:pPr>
            <w:r w:rsidRPr="00907428">
              <w:t xml:space="preserve">An individual </w:t>
            </w:r>
            <w:r>
              <w:t>change JSON file</w:t>
            </w:r>
            <w:r w:rsidR="00D858C2">
              <w:t xml:space="preserve"> with the updated Subject information presented in the same JSON structure as the Index JSON. One </w:t>
            </w:r>
          </w:p>
          <w:p w14:paraId="3C282E5D" w14:textId="77777777" w:rsidR="00907428" w:rsidRDefault="00907428" w:rsidP="00E416F8">
            <w:pPr>
              <w:pStyle w:val="NoSpacing"/>
              <w:rPr>
                <w:b/>
                <w:bCs/>
              </w:rPr>
            </w:pPr>
          </w:p>
          <w:p w14:paraId="2468F81C" w14:textId="7B8CA6F1" w:rsidR="00907428" w:rsidRDefault="00907428" w:rsidP="00E416F8">
            <w:pPr>
              <w:pStyle w:val="NoSpacing"/>
              <w:rPr>
                <w:b/>
                <w:bCs/>
              </w:rPr>
            </w:pPr>
            <w:r>
              <w:rPr>
                <w:b/>
                <w:bCs/>
              </w:rPr>
              <w:t>What is the ‘Differential Log’?</w:t>
            </w:r>
          </w:p>
          <w:p w14:paraId="654B50C3" w14:textId="77777777" w:rsidR="00E416F8" w:rsidRDefault="00E416F8" w:rsidP="00D310BA">
            <w:pPr>
              <w:pStyle w:val="NoSpacing"/>
            </w:pPr>
            <w:r w:rsidRPr="008D0437">
              <w:t xml:space="preserve">The ‘differential log’ is </w:t>
            </w:r>
            <w:r>
              <w:t>a temporary a file structure of individual JSON files, one for each subject, and associated images. The Json files include the same metadata as an individual Subject in the Index Json.</w:t>
            </w:r>
          </w:p>
          <w:p w14:paraId="0BA62F5E" w14:textId="77777777" w:rsidR="00D858C2" w:rsidRDefault="00D858C2" w:rsidP="00D310BA">
            <w:pPr>
              <w:pStyle w:val="NoSpacing"/>
            </w:pPr>
          </w:p>
          <w:p w14:paraId="6388808A" w14:textId="46A0A934" w:rsidR="00D858C2" w:rsidRDefault="00D858C2" w:rsidP="00D310BA">
            <w:pPr>
              <w:pStyle w:val="NoSpacing"/>
            </w:pPr>
            <w:r>
              <w:t xml:space="preserve">The Central repository has </w:t>
            </w:r>
            <w:r w:rsidR="009F699D">
              <w:t xml:space="preserve">the primary </w:t>
            </w:r>
            <w:r>
              <w:t>differential log that all contributors push changes to</w:t>
            </w:r>
            <w:r w:rsidR="009F699D">
              <w:t xml:space="preserve">.  </w:t>
            </w:r>
          </w:p>
        </w:tc>
      </w:tr>
    </w:tbl>
    <w:p w14:paraId="0AD4454F" w14:textId="77777777" w:rsidR="00CB5F73" w:rsidRDefault="00CB5F73" w:rsidP="00D310BA">
      <w:pPr>
        <w:pStyle w:val="NoSpacing"/>
      </w:pPr>
    </w:p>
    <w:p w14:paraId="5322AD77" w14:textId="3216C2CE" w:rsidR="00E015BB" w:rsidRDefault="00E015BB" w:rsidP="00D310BA">
      <w:pPr>
        <w:pStyle w:val="NoSpacing"/>
      </w:pPr>
      <w:r>
        <w:t xml:space="preserve">When: </w:t>
      </w:r>
      <w:r w:rsidRPr="00E015BB">
        <w:rPr>
          <w:b/>
          <w:bCs/>
        </w:rPr>
        <w:t>push time</w:t>
      </w:r>
      <w:r>
        <w:rPr>
          <w:b/>
          <w:bCs/>
        </w:rPr>
        <w:t xml:space="preserve"> </w:t>
      </w:r>
      <w:r>
        <w:t xml:space="preserve">arises </w:t>
      </w:r>
      <w:r w:rsidR="00875062">
        <w:t>OR immediately when change is detected</w:t>
      </w:r>
    </w:p>
    <w:p w14:paraId="24A2E2FF" w14:textId="4E0BAEE3" w:rsidR="00E015BB" w:rsidRDefault="00E015BB" w:rsidP="00D310BA">
      <w:pPr>
        <w:pStyle w:val="NoSpacing"/>
      </w:pPr>
      <w:r>
        <w:t xml:space="preserve">Then: contributor uploads </w:t>
      </w:r>
      <w:r w:rsidR="00875062">
        <w:t xml:space="preserve">ALL </w:t>
      </w:r>
      <w:r>
        <w:t>the deltas to the /Deltas/ folder in the storage account (or file system)</w:t>
      </w:r>
    </w:p>
    <w:p w14:paraId="3642B7D6" w14:textId="2AB2B85D" w:rsidR="00875062" w:rsidRPr="00E015BB" w:rsidRDefault="00875062" w:rsidP="00D310BA">
      <w:pPr>
        <w:pStyle w:val="NoSpacing"/>
      </w:pPr>
      <w:r>
        <w:t>And Then: contributor deletes its local delta files ONLY when successful write of the Delta has been assured (Assured delivery).</w:t>
      </w:r>
    </w:p>
    <w:p w14:paraId="77C87932" w14:textId="77777777" w:rsidR="00E015BB" w:rsidRDefault="00E015BB" w:rsidP="00D310BA">
      <w:pPr>
        <w:pStyle w:val="NoSpacing"/>
      </w:pPr>
    </w:p>
    <w:p w14:paraId="2D1BB6A7" w14:textId="31F762C4" w:rsidR="00622A54" w:rsidRDefault="00622A54" w:rsidP="00622A54">
      <w:pPr>
        <w:pStyle w:val="NoSpacing"/>
      </w:pPr>
      <w:r w:rsidRPr="00622A54">
        <w:t>When: A Contributor triggers a sync process</w:t>
      </w:r>
      <w:r>
        <w:t xml:space="preserve"> (configurable schedule)</w:t>
      </w:r>
    </w:p>
    <w:p w14:paraId="0811C769" w14:textId="3C6E8A82" w:rsidR="00622A54" w:rsidRDefault="00622A54" w:rsidP="00D310BA">
      <w:pPr>
        <w:pStyle w:val="NoSpacing"/>
      </w:pPr>
      <w:r>
        <w:t xml:space="preserve">If: Contributor finds Deltas </w:t>
      </w:r>
    </w:p>
    <w:p w14:paraId="5935E156" w14:textId="18186D5F" w:rsidR="00D310BA" w:rsidRDefault="000D64F2" w:rsidP="00D310BA">
      <w:pPr>
        <w:pStyle w:val="NoSpacing"/>
      </w:pPr>
      <w:r>
        <w:t xml:space="preserve">Then: </w:t>
      </w:r>
      <w:r w:rsidR="00D310BA">
        <w:t xml:space="preserve">contributor </w:t>
      </w:r>
      <w:r w:rsidR="000B728B">
        <w:t xml:space="preserve">attempts to </w:t>
      </w:r>
      <w:r w:rsidR="00D310BA">
        <w:t xml:space="preserve">acquire lock on index file </w:t>
      </w:r>
    </w:p>
    <w:p w14:paraId="38905CF5" w14:textId="5CD037DF" w:rsidR="00C94815" w:rsidRDefault="00622A54" w:rsidP="00D310BA">
      <w:pPr>
        <w:pStyle w:val="NoSpacing"/>
      </w:pPr>
      <w:r>
        <w:t>[</w:t>
      </w:r>
      <w:r w:rsidR="00C94815">
        <w:t>See reference for how to do this:</w:t>
      </w:r>
      <w:r w:rsidR="00C94815" w:rsidRPr="00C94815">
        <w:t xml:space="preserve"> </w:t>
      </w:r>
      <w:hyperlink r:id="rId22" w:history="1">
        <w:r w:rsidR="00C94815">
          <w:rPr>
            <w:rStyle w:val="Hyperlink"/>
          </w:rPr>
          <w:t>Lease Blob (REST API) - Azure Storage | Microsoft Learn</w:t>
        </w:r>
      </w:hyperlink>
      <w:r>
        <w:rPr>
          <w:rStyle w:val="Hyperlink"/>
        </w:rPr>
        <w:t>]</w:t>
      </w:r>
    </w:p>
    <w:p w14:paraId="508DD68F" w14:textId="2EB1BA7A" w:rsidR="00622A54" w:rsidRDefault="000D64F2" w:rsidP="00D310BA">
      <w:pPr>
        <w:pStyle w:val="NoSpacing"/>
      </w:pPr>
      <w:r>
        <w:t>When: contributor successfully acquires lock on index file</w:t>
      </w:r>
    </w:p>
    <w:p w14:paraId="6C6D0DA7" w14:textId="77777777" w:rsidR="00622A54" w:rsidRDefault="00622A54" w:rsidP="00622A54">
      <w:pPr>
        <w:pStyle w:val="NoSpacing"/>
      </w:pPr>
      <w:r>
        <w:t>Then: contributor pulls down the delta changes from the remote and then applies any of its un-pushed delta changes</w:t>
      </w:r>
    </w:p>
    <w:p w14:paraId="4EA72DDC" w14:textId="4472D779" w:rsidR="00D5071E" w:rsidRDefault="00D5071E" w:rsidP="00D310BA">
      <w:pPr>
        <w:pStyle w:val="NoSpacing"/>
      </w:pPr>
      <w:r>
        <w:t xml:space="preserve">If: any single record </w:t>
      </w:r>
      <w:r w:rsidR="00B15EE2">
        <w:t xml:space="preserve">has been changed remotely AND locally, then the most recent change “wins”, determined by </w:t>
      </w:r>
      <w:r w:rsidR="00430857">
        <w:t>timestamp of the Delta file</w:t>
      </w:r>
    </w:p>
    <w:p w14:paraId="7E2CE66F" w14:textId="7F6C9F7E" w:rsidR="00430857" w:rsidRDefault="00430857" w:rsidP="00D310BA">
      <w:pPr>
        <w:pStyle w:val="NoSpacing"/>
      </w:pPr>
      <w:r>
        <w:t>Alt-When: a Delta with a DELETE is applied before an UPDATE delta, the update DELTA will be ignored as the DELETE takes priority.</w:t>
      </w:r>
    </w:p>
    <w:p w14:paraId="0DE4C176" w14:textId="77777777" w:rsidR="00430857" w:rsidRDefault="00430857" w:rsidP="000B728B">
      <w:pPr>
        <w:pStyle w:val="NoSpacing"/>
        <w:rPr>
          <w:b/>
          <w:bCs/>
        </w:rPr>
      </w:pPr>
    </w:p>
    <w:p w14:paraId="3C4BD40C" w14:textId="58C4FC79" w:rsidR="000B728B" w:rsidRDefault="000B728B" w:rsidP="000B728B">
      <w:pPr>
        <w:pStyle w:val="NoSpacing"/>
      </w:pPr>
      <w:r w:rsidRPr="000B728B">
        <w:rPr>
          <w:b/>
          <w:bCs/>
        </w:rPr>
        <w:t>Alt-When</w:t>
      </w:r>
      <w:r>
        <w:t xml:space="preserve">: contributor is unable to acquire lock on index file to </w:t>
      </w:r>
      <w:r w:rsidR="00430857">
        <w:t>synchronise the index</w:t>
      </w:r>
    </w:p>
    <w:p w14:paraId="4044161A" w14:textId="1E598D47" w:rsidR="00430857" w:rsidRDefault="00430857" w:rsidP="000B728B">
      <w:pPr>
        <w:pStyle w:val="NoSpacing"/>
      </w:pPr>
      <w:r>
        <w:t>Then: Synchronisation will be skipped until the next Synchronisation time arises, and a WARNING will be recorded in the technical log files.</w:t>
      </w:r>
    </w:p>
    <w:p w14:paraId="0D966242" w14:textId="77777777" w:rsidR="00901F02" w:rsidRDefault="00901F02" w:rsidP="000B728B">
      <w:pPr>
        <w:pStyle w:val="NoSpacing"/>
      </w:pPr>
    </w:p>
    <w:p w14:paraId="1B9A4748" w14:textId="06C991BE" w:rsidR="00901F02" w:rsidRDefault="00901F02" w:rsidP="00F97212">
      <w:pPr>
        <w:pStyle w:val="Heading3"/>
      </w:pPr>
      <w:r w:rsidRPr="00430857">
        <w:lastRenderedPageBreak/>
        <w:t>Index Update Process by Contributors with “Index Maintainer” Role</w:t>
      </w:r>
    </w:p>
    <w:p w14:paraId="0C899EF9" w14:textId="77777777" w:rsidR="001C67E5" w:rsidRDefault="001C67E5" w:rsidP="001C67E5">
      <w:pPr>
        <w:keepNext/>
        <w:ind w:hanging="1134"/>
      </w:pPr>
      <w:r w:rsidRPr="001C67E5">
        <w:rPr>
          <w:noProof/>
        </w:rPr>
        <w:drawing>
          <wp:inline distT="0" distB="0" distL="0" distR="0" wp14:anchorId="03FE8755" wp14:editId="683E1E7E">
            <wp:extent cx="7348593" cy="2879678"/>
            <wp:effectExtent l="0" t="0" r="5080" b="0"/>
            <wp:docPr id="98149566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95664" name="Picture 1" descr="A diagram of a flowchart&#10;&#10;Description automatically generated"/>
                    <pic:cNvPicPr/>
                  </pic:nvPicPr>
                  <pic:blipFill>
                    <a:blip r:embed="rId23"/>
                    <a:stretch>
                      <a:fillRect/>
                    </a:stretch>
                  </pic:blipFill>
                  <pic:spPr>
                    <a:xfrm>
                      <a:off x="0" y="0"/>
                      <a:ext cx="7367736" cy="2887180"/>
                    </a:xfrm>
                    <a:prstGeom prst="rect">
                      <a:avLst/>
                    </a:prstGeom>
                  </pic:spPr>
                </pic:pic>
              </a:graphicData>
            </a:graphic>
          </wp:inline>
        </w:drawing>
      </w:r>
    </w:p>
    <w:p w14:paraId="6064EB99" w14:textId="6452CA0C" w:rsidR="001C67E5" w:rsidRPr="001C67E5" w:rsidRDefault="001C67E5" w:rsidP="001C67E5">
      <w:pPr>
        <w:pStyle w:val="Caption"/>
      </w:pPr>
      <w:r>
        <w:t xml:space="preserve">Figure </w:t>
      </w:r>
      <w:r>
        <w:fldChar w:fldCharType="begin"/>
      </w:r>
      <w:r>
        <w:instrText>SEQ Figure \* ARABIC</w:instrText>
      </w:r>
      <w:r>
        <w:fldChar w:fldCharType="separate"/>
      </w:r>
      <w:r w:rsidR="00C6168B">
        <w:rPr>
          <w:noProof/>
        </w:rPr>
        <w:t>5</w:t>
      </w:r>
      <w:r>
        <w:fldChar w:fldCharType="end"/>
      </w:r>
      <w:r>
        <w:t xml:space="preserve"> - Index Maintenance Process</w:t>
      </w:r>
    </w:p>
    <w:p w14:paraId="35059149" w14:textId="62E2662C" w:rsidR="00901F02" w:rsidRPr="00430857" w:rsidRDefault="00901F02" w:rsidP="00901F02">
      <w:pPr>
        <w:pStyle w:val="NoSpacing"/>
      </w:pPr>
      <w:r w:rsidRPr="00430857">
        <w:t xml:space="preserve">Not all Contributors are equal. </w:t>
      </w:r>
    </w:p>
    <w:p w14:paraId="7E104A77" w14:textId="4877F92C" w:rsidR="00901F02" w:rsidRPr="00430857" w:rsidRDefault="00901F02" w:rsidP="00901F02">
      <w:pPr>
        <w:pStyle w:val="NoSpacing"/>
      </w:pPr>
      <w:r w:rsidRPr="00430857">
        <w:t>When: a contributor also has the role of “Index Maintainer” (restricted by license)</w:t>
      </w:r>
    </w:p>
    <w:p w14:paraId="0706880C" w14:textId="099B4129" w:rsidR="00023939" w:rsidRDefault="00901F02" w:rsidP="00901F02">
      <w:pPr>
        <w:pStyle w:val="NoSpacing"/>
      </w:pPr>
      <w:r w:rsidRPr="00430857">
        <w:t>Then: a contributor has the responsibility of processing Deltas</w:t>
      </w:r>
      <w:r w:rsidR="00023939" w:rsidRPr="00430857">
        <w:t>, if any are discovered</w:t>
      </w:r>
      <w:r w:rsidR="00430857">
        <w:t xml:space="preserve"> in the /</w:t>
      </w:r>
      <w:proofErr w:type="gramStart"/>
      <w:r w:rsidR="00430857">
        <w:t>Deltas</w:t>
      </w:r>
      <w:proofErr w:type="gramEnd"/>
      <w:r w:rsidR="00430857">
        <w:t>/ directory of the file system/Blob store</w:t>
      </w:r>
    </w:p>
    <w:p w14:paraId="7ED86A7B" w14:textId="153852E6" w:rsidR="001D2583" w:rsidRDefault="00023939" w:rsidP="00901F02">
      <w:pPr>
        <w:pStyle w:val="NoSpacing"/>
      </w:pPr>
      <w:r>
        <w:t xml:space="preserve">Index Maintainers </w:t>
      </w:r>
      <w:r w:rsidR="00430857">
        <w:t xml:space="preserve">should </w:t>
      </w:r>
      <w:r>
        <w:t xml:space="preserve">have a more frequent checking interval </w:t>
      </w:r>
      <w:r w:rsidR="00E3690C">
        <w:t>and are more trusted</w:t>
      </w:r>
    </w:p>
    <w:p w14:paraId="28607C1B" w14:textId="0838FD87" w:rsidR="00E3690C" w:rsidRPr="00901F02" w:rsidRDefault="00E3690C" w:rsidP="00901F02">
      <w:pPr>
        <w:pStyle w:val="NoSpacing"/>
      </w:pPr>
      <w:r>
        <w:t xml:space="preserve">Index Maintainers report warning and errors to users – e.g. if a delta was retrieved but it was over </w:t>
      </w:r>
      <w:r w:rsidR="00B66EA8">
        <w:t>30mins old (say), then it may raise a warning for users to check in with the remote contributor site.</w:t>
      </w:r>
    </w:p>
    <w:p w14:paraId="60126223" w14:textId="77777777" w:rsidR="000B728B" w:rsidRDefault="000B728B" w:rsidP="00D310BA">
      <w:pPr>
        <w:pStyle w:val="NoSpacing"/>
      </w:pPr>
    </w:p>
    <w:p w14:paraId="06599049" w14:textId="7E25367D" w:rsidR="000E5E2D" w:rsidRDefault="000E5E2D" w:rsidP="00115A1A">
      <w:pPr>
        <w:pStyle w:val="Heading3"/>
      </w:pPr>
      <w:r>
        <w:t>Subject Deletion Process</w:t>
      </w:r>
    </w:p>
    <w:p w14:paraId="33725457" w14:textId="77777777" w:rsidR="0052520A" w:rsidRDefault="000E5E2D" w:rsidP="000E5E2D">
      <w:pPr>
        <w:pStyle w:val="NoSpacing"/>
      </w:pPr>
      <w:r>
        <w:t>When: Deletion is detected by Nexus in a contributor system.</w:t>
      </w:r>
    </w:p>
    <w:p w14:paraId="439B66A4" w14:textId="6F3F1CED" w:rsidR="000E5E2D" w:rsidRPr="00622A54" w:rsidRDefault="0052520A" w:rsidP="000E5E2D">
      <w:pPr>
        <w:pStyle w:val="NoSpacing"/>
      </w:pPr>
      <w:r w:rsidRPr="00622A54">
        <w:t>Then: Deletion deltas are uploaded</w:t>
      </w:r>
      <w:r w:rsidR="000E5E2D" w:rsidRPr="00622A54">
        <w:t xml:space="preserve"> </w:t>
      </w:r>
      <w:r w:rsidR="00622A54" w:rsidRPr="00622A54">
        <w:t>straight away</w:t>
      </w:r>
    </w:p>
    <w:p w14:paraId="041AB6D1" w14:textId="77777777" w:rsidR="0052520A" w:rsidRPr="00622A54" w:rsidRDefault="0052520A" w:rsidP="000E5E2D">
      <w:pPr>
        <w:pStyle w:val="NoSpacing"/>
      </w:pPr>
    </w:p>
    <w:p w14:paraId="3A9FD8F2" w14:textId="58427A67" w:rsidR="000E5E2D" w:rsidRDefault="0052520A" w:rsidP="000E5E2D">
      <w:pPr>
        <w:pStyle w:val="NoSpacing"/>
      </w:pPr>
      <w:r w:rsidRPr="00622A54">
        <w:t>When</w:t>
      </w:r>
      <w:r w:rsidR="000E5E2D" w:rsidRPr="00622A54">
        <w:t xml:space="preserve">: </w:t>
      </w:r>
      <w:r w:rsidRPr="00622A54">
        <w:t>A Contributor triggers a sync process</w:t>
      </w:r>
      <w:r w:rsidR="00622A54">
        <w:t xml:space="preserve"> (configurable schedule)</w:t>
      </w:r>
    </w:p>
    <w:p w14:paraId="4A5F5070" w14:textId="61E919B1" w:rsidR="00622A54" w:rsidRDefault="00622A54" w:rsidP="000E5E2D">
      <w:pPr>
        <w:pStyle w:val="NoSpacing"/>
      </w:pPr>
      <w:r>
        <w:t xml:space="preserve">If: Contributor finds Deltas </w:t>
      </w:r>
    </w:p>
    <w:p w14:paraId="1961E8DB" w14:textId="0D51035B" w:rsidR="00622A54" w:rsidRPr="00622A54" w:rsidRDefault="00622A54" w:rsidP="000E5E2D">
      <w:pPr>
        <w:pStyle w:val="NoSpacing"/>
      </w:pPr>
      <w:r>
        <w:t xml:space="preserve">Then: contributor attempts to acquire lock on index file </w:t>
      </w:r>
    </w:p>
    <w:p w14:paraId="0D16850D" w14:textId="77777777" w:rsidR="00622A54" w:rsidRDefault="0052520A" w:rsidP="00622A54">
      <w:pPr>
        <w:pStyle w:val="NoSpacing"/>
      </w:pPr>
      <w:r w:rsidRPr="00622A54">
        <w:t>Then: Contributor processes the deletion deltas</w:t>
      </w:r>
      <w:r w:rsidR="00574C50" w:rsidRPr="00622A54">
        <w:t xml:space="preserve"> and applies them to the deletion index file</w:t>
      </w:r>
      <w:r w:rsidR="00622A54">
        <w:t xml:space="preserve"> [See reference for how to do this:</w:t>
      </w:r>
      <w:r w:rsidR="00622A54" w:rsidRPr="00C94815">
        <w:t xml:space="preserve"> </w:t>
      </w:r>
      <w:hyperlink r:id="rId24" w:history="1">
        <w:r w:rsidR="00622A54">
          <w:rPr>
            <w:rStyle w:val="Hyperlink"/>
          </w:rPr>
          <w:t>Lease Blob (REST API) - Azure Storage | Microsoft Learn</w:t>
        </w:r>
      </w:hyperlink>
      <w:r w:rsidR="00622A54">
        <w:rPr>
          <w:rStyle w:val="Hyperlink"/>
        </w:rPr>
        <w:t>]</w:t>
      </w:r>
    </w:p>
    <w:p w14:paraId="293415E3" w14:textId="77777777" w:rsidR="00622A54" w:rsidRDefault="00622A54" w:rsidP="00622A54">
      <w:pPr>
        <w:pStyle w:val="NoSpacing"/>
      </w:pPr>
    </w:p>
    <w:p w14:paraId="75A373F8" w14:textId="0E3F307E" w:rsidR="00622A54" w:rsidRDefault="00622A54" w:rsidP="00622A54">
      <w:pPr>
        <w:pStyle w:val="NoSpacing"/>
      </w:pPr>
      <w:r>
        <w:t>When: contributor successfully acquires lock on index file</w:t>
      </w:r>
    </w:p>
    <w:p w14:paraId="4C7C7BC4" w14:textId="6C5AD55F" w:rsidR="00622A54" w:rsidRDefault="00622A54" w:rsidP="00622A54">
      <w:pPr>
        <w:pStyle w:val="NoSpacing"/>
      </w:pPr>
      <w:r>
        <w:t>Then: contributor pulls down the delta changes from the remote and then applies any of its un-pushed delta changes</w:t>
      </w:r>
    </w:p>
    <w:p w14:paraId="1E9AD40E" w14:textId="33FAFED8" w:rsidR="0052520A" w:rsidRDefault="0052520A" w:rsidP="000E5E2D">
      <w:pPr>
        <w:pStyle w:val="NoSpacing"/>
      </w:pPr>
    </w:p>
    <w:p w14:paraId="3B17CD37" w14:textId="77777777" w:rsidR="00622A54" w:rsidRDefault="00622A54" w:rsidP="00622A54">
      <w:pPr>
        <w:pStyle w:val="NoSpacing"/>
      </w:pPr>
      <w:r w:rsidRPr="000B728B">
        <w:rPr>
          <w:b/>
          <w:bCs/>
        </w:rPr>
        <w:t>Alt-When</w:t>
      </w:r>
      <w:r>
        <w:t>: contributor is unable to acquire lock on index file to synchronise the index</w:t>
      </w:r>
    </w:p>
    <w:p w14:paraId="1B288821" w14:textId="77777777" w:rsidR="00622A54" w:rsidRDefault="00622A54" w:rsidP="00622A54">
      <w:pPr>
        <w:pStyle w:val="NoSpacing"/>
      </w:pPr>
      <w:r>
        <w:t>Then: Synchronisation will be skipped until the next Synchronisation time arises, and a WARNING will be recorded in the technical log files.</w:t>
      </w:r>
    </w:p>
    <w:p w14:paraId="2FCF3457" w14:textId="77777777" w:rsidR="00622A54" w:rsidRDefault="00622A54" w:rsidP="000E5E2D">
      <w:pPr>
        <w:pStyle w:val="NoSpacing"/>
      </w:pPr>
    </w:p>
    <w:p w14:paraId="19B22A61" w14:textId="77777777" w:rsidR="00EA51BC" w:rsidRDefault="00EA51BC" w:rsidP="000E5E2D">
      <w:pPr>
        <w:pStyle w:val="NoSpacing"/>
      </w:pPr>
    </w:p>
    <w:p w14:paraId="0CD10D86" w14:textId="1E69DCB3" w:rsidR="00EA51BC" w:rsidRDefault="00EA51BC" w:rsidP="00115A1A">
      <w:pPr>
        <w:pStyle w:val="Heading3"/>
      </w:pPr>
      <w:r>
        <w:t>Deletion Index File Maintenance Process</w:t>
      </w:r>
    </w:p>
    <w:p w14:paraId="69C4F6F0" w14:textId="65CADA9A" w:rsidR="00EA51BC" w:rsidRDefault="00EA51BC" w:rsidP="00EA51BC">
      <w:pPr>
        <w:pStyle w:val="NoSpacing"/>
      </w:pPr>
      <w:r>
        <w:t>When: Year changes</w:t>
      </w:r>
      <w:r w:rsidR="006B61C5">
        <w:t>, e.g. from 2023 to 2024</w:t>
      </w:r>
    </w:p>
    <w:p w14:paraId="26969A67" w14:textId="3261BF62" w:rsidR="006B61C5" w:rsidRDefault="006B61C5" w:rsidP="00EA51BC">
      <w:pPr>
        <w:pStyle w:val="NoSpacing"/>
      </w:pPr>
      <w:r>
        <w:t>AND WHEN: Next deletion workflow process starts</w:t>
      </w:r>
    </w:p>
    <w:p w14:paraId="43E60058" w14:textId="0917896B" w:rsidR="006B61C5" w:rsidRDefault="006B61C5" w:rsidP="00EA51BC">
      <w:pPr>
        <w:pStyle w:val="NoSpacing"/>
      </w:pPr>
      <w:r>
        <w:lastRenderedPageBreak/>
        <w:t xml:space="preserve">Then: The contributor </w:t>
      </w:r>
      <w:r w:rsidR="00B23529">
        <w:t xml:space="preserve">creates a new Deletion Index file for the current </w:t>
      </w:r>
      <w:proofErr w:type="gramStart"/>
      <w:r w:rsidR="00B23529">
        <w:t>year, and</w:t>
      </w:r>
      <w:proofErr w:type="gramEnd"/>
      <w:r w:rsidR="00B23529">
        <w:t xml:space="preserve"> records the updates in there.</w:t>
      </w:r>
    </w:p>
    <w:p w14:paraId="75D8050F" w14:textId="669DC36B" w:rsidR="00B23529" w:rsidRDefault="00B23529" w:rsidP="00EA51BC">
      <w:pPr>
        <w:pStyle w:val="NoSpacing"/>
      </w:pPr>
      <w:r>
        <w:t>When: other contributors make their updates in the new year 2024</w:t>
      </w:r>
    </w:p>
    <w:p w14:paraId="2DB1E807" w14:textId="702BAB70" w:rsidR="00B23529" w:rsidRDefault="00B23529" w:rsidP="00EA51BC">
      <w:pPr>
        <w:pStyle w:val="NoSpacing"/>
      </w:pPr>
      <w:r>
        <w:t>Then: all further deletions are recorded in the new year’s deletion index</w:t>
      </w:r>
    </w:p>
    <w:p w14:paraId="255C2CC7" w14:textId="77777777" w:rsidR="00EA51BC" w:rsidRPr="00EA51BC" w:rsidRDefault="00EA51BC" w:rsidP="00EA51BC">
      <w:pPr>
        <w:pStyle w:val="NoSpacing"/>
      </w:pPr>
    </w:p>
    <w:p w14:paraId="7ED6B4CE" w14:textId="62E541D8" w:rsidR="00BF3C85" w:rsidRDefault="00120B93" w:rsidP="00115A1A">
      <w:pPr>
        <w:pStyle w:val="Heading3"/>
      </w:pPr>
      <w:r>
        <w:t>Detecting Deleted Subjects</w:t>
      </w:r>
    </w:p>
    <w:p w14:paraId="4B84B409" w14:textId="77777777" w:rsidR="00131131" w:rsidRDefault="007B755D" w:rsidP="00120B93">
      <w:r>
        <w:t xml:space="preserve">Deleted subjects are </w:t>
      </w:r>
      <w:r w:rsidR="00131131">
        <w:t xml:space="preserve">either </w:t>
      </w:r>
    </w:p>
    <w:p w14:paraId="19626BE3" w14:textId="46BD7109" w:rsidR="00120B93" w:rsidRDefault="007B755D" w:rsidP="00131131">
      <w:pPr>
        <w:pStyle w:val="ListParagraph"/>
        <w:numPr>
          <w:ilvl w:val="0"/>
          <w:numId w:val="6"/>
        </w:numPr>
      </w:pPr>
      <w:r>
        <w:t xml:space="preserve">those </w:t>
      </w:r>
      <w:r w:rsidR="00B06C8E">
        <w:t>whose GUIDs are listed in the Deleted Index JSON</w:t>
      </w:r>
    </w:p>
    <w:p w14:paraId="40274D28" w14:textId="5D9D8810" w:rsidR="00131131" w:rsidRDefault="00131131" w:rsidP="00131131">
      <w:pPr>
        <w:pStyle w:val="ListParagraph"/>
        <w:numPr>
          <w:ilvl w:val="0"/>
          <w:numId w:val="6"/>
        </w:numPr>
      </w:pPr>
      <w:r>
        <w:t xml:space="preserve">OR those who </w:t>
      </w:r>
      <w:r w:rsidR="00603B3C">
        <w:t>are detected as deleted from the local NFW Database:</w:t>
      </w:r>
      <w:r>
        <w:t xml:space="preserve"> </w:t>
      </w:r>
      <w:r w:rsidR="00603B3C" w:rsidRPr="00E416F8">
        <w:t xml:space="preserve">MS SQL “Change Data Capture” feature </w:t>
      </w:r>
      <w:hyperlink r:id="rId25" w:history="1">
        <w:r w:rsidR="00603B3C" w:rsidRPr="00E416F8">
          <w:rPr>
            <w:rStyle w:val="Hyperlink"/>
          </w:rPr>
          <w:t>https://www.c-sharpcorner.com/UploadFile/db2972/change-data-capture-in-sql-server/</w:t>
        </w:r>
      </w:hyperlink>
    </w:p>
    <w:p w14:paraId="65FCC374" w14:textId="24A733AB" w:rsidR="007B755D" w:rsidRDefault="007B755D" w:rsidP="00115A1A">
      <w:pPr>
        <w:pStyle w:val="Heading3"/>
      </w:pPr>
      <w:r>
        <w:t>Detecting new Subjects</w:t>
      </w:r>
    </w:p>
    <w:p w14:paraId="53D08076" w14:textId="113247C1" w:rsidR="00603B3C" w:rsidRDefault="007B755D" w:rsidP="007B755D">
      <w:r>
        <w:t xml:space="preserve">New subjects are those that </w:t>
      </w:r>
      <w:r w:rsidR="00603B3C">
        <w:t>either</w:t>
      </w:r>
    </w:p>
    <w:p w14:paraId="3E707826" w14:textId="547A3672" w:rsidR="00603B3C" w:rsidRDefault="00603B3C" w:rsidP="00603B3C">
      <w:pPr>
        <w:pStyle w:val="ListParagraph"/>
        <w:numPr>
          <w:ilvl w:val="0"/>
          <w:numId w:val="6"/>
        </w:numPr>
      </w:pPr>
      <w:r>
        <w:t xml:space="preserve">Appear in the Index Json </w:t>
      </w:r>
      <w:r w:rsidR="006D29A3">
        <w:t xml:space="preserve">AND are not in the deleted subjects index AND </w:t>
      </w:r>
      <w:r>
        <w:t>are not yet present locally</w:t>
      </w:r>
      <w:r w:rsidR="006D29A3">
        <w:t>; or</w:t>
      </w:r>
    </w:p>
    <w:p w14:paraId="09708EC0" w14:textId="31EB08A4" w:rsidR="00603B3C" w:rsidRPr="006D29A3" w:rsidRDefault="006D29A3" w:rsidP="00603B3C">
      <w:pPr>
        <w:pStyle w:val="ListParagraph"/>
        <w:numPr>
          <w:ilvl w:val="0"/>
          <w:numId w:val="6"/>
        </w:numPr>
        <w:rPr>
          <w:rStyle w:val="Hyperlink"/>
          <w:color w:val="auto"/>
          <w:u w:val="none"/>
        </w:rPr>
      </w:pPr>
      <w:r>
        <w:t xml:space="preserve">OR those who are detected as newly input from the local NFW Database: </w:t>
      </w:r>
      <w:r w:rsidRPr="00E416F8">
        <w:t xml:space="preserve">MS SQL “Change Data Capture” feature </w:t>
      </w:r>
      <w:hyperlink r:id="rId26" w:history="1">
        <w:r w:rsidRPr="00E416F8">
          <w:rPr>
            <w:rStyle w:val="Hyperlink"/>
          </w:rPr>
          <w:t>https://www.c-sharpcorner.com/UploadFile/db2972/change-data-capture-in-sql-server/</w:t>
        </w:r>
      </w:hyperlink>
    </w:p>
    <w:p w14:paraId="2207C069" w14:textId="2DA1051C" w:rsidR="006D29A3" w:rsidRDefault="006D29A3" w:rsidP="00115A1A">
      <w:pPr>
        <w:pStyle w:val="Heading3"/>
      </w:pPr>
      <w:r>
        <w:t>Detecting Updated Subjects</w:t>
      </w:r>
    </w:p>
    <w:p w14:paraId="07EC1FB6" w14:textId="77777777" w:rsidR="00FE357F" w:rsidRDefault="006D29A3" w:rsidP="006D29A3">
      <w:r>
        <w:t xml:space="preserve">Updated Subjects are those that </w:t>
      </w:r>
      <w:r w:rsidR="00FE357F">
        <w:t>either</w:t>
      </w:r>
    </w:p>
    <w:p w14:paraId="11CD982B" w14:textId="3A8387F2" w:rsidR="00FE357F" w:rsidRDefault="00FE357F" w:rsidP="00FE357F">
      <w:pPr>
        <w:pStyle w:val="ListParagraph"/>
        <w:numPr>
          <w:ilvl w:val="0"/>
          <w:numId w:val="6"/>
        </w:numPr>
      </w:pPr>
      <w:r>
        <w:t>Appear in the index JSON and are also present in the local NFW system, but whose data has been modified (determined by an MD5 Hash of the subject). If this MD5 hash differs, the local subject is updated to match the remote</w:t>
      </w:r>
    </w:p>
    <w:p w14:paraId="72C647A0" w14:textId="0EF61699" w:rsidR="006D29A3" w:rsidRPr="006D29A3" w:rsidRDefault="00FE357F" w:rsidP="00FE357F">
      <w:pPr>
        <w:pStyle w:val="ListParagraph"/>
        <w:numPr>
          <w:ilvl w:val="0"/>
          <w:numId w:val="6"/>
        </w:numPr>
      </w:pPr>
      <w:r>
        <w:t>are</w:t>
      </w:r>
      <w:r w:rsidR="006D29A3">
        <w:t xml:space="preserve"> </w:t>
      </w:r>
      <w:r w:rsidR="00C478D3">
        <w:t xml:space="preserve">detected as updated from the local NFW database: </w:t>
      </w:r>
      <w:r w:rsidR="00C478D3" w:rsidRPr="00E416F8">
        <w:t xml:space="preserve">MS SQL “Change Data Capture” feature </w:t>
      </w:r>
      <w:hyperlink r:id="rId27" w:history="1">
        <w:r w:rsidR="00C478D3" w:rsidRPr="00E416F8">
          <w:rPr>
            <w:rStyle w:val="Hyperlink"/>
          </w:rPr>
          <w:t>https://www.c-sharpcorner.com/UploadFile/db2972/change-data-capture-in-sql-server/</w:t>
        </w:r>
      </w:hyperlink>
    </w:p>
    <w:p w14:paraId="6407AB3F" w14:textId="2544CD3B" w:rsidR="00070685" w:rsidRPr="00FE357F" w:rsidRDefault="00070685" w:rsidP="00115A1A">
      <w:pPr>
        <w:pStyle w:val="Heading3"/>
        <w:rPr>
          <w:highlight w:val="yellow"/>
        </w:rPr>
      </w:pPr>
      <w:commentRangeStart w:id="1"/>
      <w:r w:rsidRPr="00FE357F">
        <w:rPr>
          <w:highlight w:val="yellow"/>
        </w:rPr>
        <w:t xml:space="preserve">Contributor Process – </w:t>
      </w:r>
      <w:r w:rsidR="008E1125" w:rsidRPr="00FE357F">
        <w:rPr>
          <w:highlight w:val="yellow"/>
        </w:rPr>
        <w:t xml:space="preserve">One-Push </w:t>
      </w:r>
      <w:r w:rsidRPr="00FE357F">
        <w:rPr>
          <w:highlight w:val="yellow"/>
        </w:rPr>
        <w:t>Delete</w:t>
      </w:r>
      <w:commentRangeEnd w:id="1"/>
      <w:r w:rsidR="00FE357F">
        <w:rPr>
          <w:rStyle w:val="CommentReference"/>
          <w:rFonts w:asciiTheme="minorHAnsi" w:eastAsiaTheme="minorHAnsi" w:hAnsiTheme="minorHAnsi" w:cstheme="minorBidi"/>
          <w:color w:val="auto"/>
        </w:rPr>
        <w:commentReference w:id="1"/>
      </w:r>
    </w:p>
    <w:p w14:paraId="3E178752" w14:textId="3C2857BC" w:rsidR="00070685" w:rsidRDefault="00070685" w:rsidP="00070685">
      <w:r w:rsidRPr="00FE357F">
        <w:rPr>
          <w:highlight w:val="yellow"/>
        </w:rPr>
        <w:t xml:space="preserve">I must be able to </w:t>
      </w:r>
      <w:r w:rsidR="008E1125" w:rsidRPr="00FE357F">
        <w:rPr>
          <w:highlight w:val="yellow"/>
        </w:rPr>
        <w:t xml:space="preserve">push a button to wipe all subjects in the central Azure </w:t>
      </w:r>
      <w:proofErr w:type="gramStart"/>
      <w:r w:rsidR="008E1125" w:rsidRPr="00FE357F">
        <w:rPr>
          <w:highlight w:val="yellow"/>
        </w:rPr>
        <w:t>storage, and</w:t>
      </w:r>
      <w:proofErr w:type="gramEnd"/>
      <w:r w:rsidR="008E1125" w:rsidRPr="00FE357F">
        <w:rPr>
          <w:highlight w:val="yellow"/>
        </w:rPr>
        <w:t xml:space="preserve"> clear the index. Process should ask me to confirm by showing a pop-up and then having me type the word “DELET</w:t>
      </w:r>
      <w:r w:rsidR="00C00ACA" w:rsidRPr="00FE357F">
        <w:rPr>
          <w:highlight w:val="yellow"/>
        </w:rPr>
        <w:t>E</w:t>
      </w:r>
      <w:r w:rsidR="008E1125" w:rsidRPr="00FE357F">
        <w:rPr>
          <w:highlight w:val="yellow"/>
        </w:rPr>
        <w:t>” into the box.</w:t>
      </w:r>
    </w:p>
    <w:p w14:paraId="7A044DA0" w14:textId="77777777" w:rsidR="00D27989" w:rsidRDefault="00D27989" w:rsidP="00D27989">
      <w:pPr>
        <w:pStyle w:val="Heading3"/>
      </w:pPr>
      <w:r>
        <w:t>Lock/Lease Process</w:t>
      </w:r>
    </w:p>
    <w:p w14:paraId="2BFA1A01" w14:textId="2145A793" w:rsidR="00D27989" w:rsidRDefault="001418A0" w:rsidP="001418A0">
      <w:pPr>
        <w:pStyle w:val="NoSpacing"/>
      </w:pPr>
      <w:r>
        <w:t>Given: contributor system attempts to acquire a lease/lock of the blob</w:t>
      </w:r>
    </w:p>
    <w:p w14:paraId="451DE67E" w14:textId="2D4644F2" w:rsidR="001418A0" w:rsidRDefault="001418A0" w:rsidP="001418A0">
      <w:pPr>
        <w:pStyle w:val="NoSpacing"/>
      </w:pPr>
      <w:r>
        <w:t>When: the lease is successfully secured</w:t>
      </w:r>
    </w:p>
    <w:p w14:paraId="6B954E7A" w14:textId="60E4EA32" w:rsidR="001418A0" w:rsidRDefault="001418A0" w:rsidP="001418A0">
      <w:pPr>
        <w:pStyle w:val="NoSpacing"/>
      </w:pPr>
      <w:r>
        <w:t xml:space="preserve">Then: The lease is later freed/released </w:t>
      </w:r>
      <w:r w:rsidR="009F1478">
        <w:t>by the contributor programmatically releasing the lease</w:t>
      </w:r>
    </w:p>
    <w:p w14:paraId="23B92A9C" w14:textId="6E85FE7A" w:rsidR="009F1478" w:rsidRDefault="009F1478" w:rsidP="001418A0">
      <w:pPr>
        <w:pStyle w:val="NoSpacing"/>
      </w:pPr>
      <w:r>
        <w:t>OR Then: Should the lease not be returned by the contributor (e.g. because of some local problem), then the lease is automatically released by Azure Blob Storage.</w:t>
      </w:r>
      <w:r w:rsidR="00661EC0">
        <w:t xml:space="preserve"> </w:t>
      </w:r>
      <w:hyperlink r:id="rId28" w:history="1">
        <w:r w:rsidR="00661EC0">
          <w:rPr>
            <w:rStyle w:val="Hyperlink"/>
          </w:rPr>
          <w:t>Lease Blob (REST API) - Azure Storage | Microsoft Learn</w:t>
        </w:r>
      </w:hyperlink>
    </w:p>
    <w:p w14:paraId="3AA169FA" w14:textId="21E74BAF" w:rsidR="003A3904" w:rsidRDefault="003A3904" w:rsidP="003A3904">
      <w:pPr>
        <w:pStyle w:val="Heading3"/>
      </w:pPr>
      <w:r>
        <w:t xml:space="preserve">Exception Handling – </w:t>
      </w:r>
      <w:r w:rsidR="000D3C91">
        <w:t>Disconnection</w:t>
      </w:r>
    </w:p>
    <w:p w14:paraId="29E89C32" w14:textId="171A0FF9" w:rsidR="003A3904" w:rsidRDefault="00787A7D" w:rsidP="00387091">
      <w:pPr>
        <w:pStyle w:val="NoSpacing"/>
      </w:pPr>
      <w:r>
        <w:t xml:space="preserve">When: in an exceptional situation where the local </w:t>
      </w:r>
      <w:r w:rsidR="00387091">
        <w:t xml:space="preserve">contributor system </w:t>
      </w:r>
      <w:r>
        <w:t xml:space="preserve">is disconnected from the </w:t>
      </w:r>
      <w:r w:rsidR="000D3C91">
        <w:t>central repository</w:t>
      </w:r>
      <w:r>
        <w:t xml:space="preserve">, and for some reason the local site has continued to make updates </w:t>
      </w:r>
      <w:r w:rsidR="00387091">
        <w:t>locally while at the same time the remote has been updated.</w:t>
      </w:r>
    </w:p>
    <w:p w14:paraId="7C091042" w14:textId="4D7DA2D3" w:rsidR="00387091" w:rsidRDefault="00387091" w:rsidP="00387091">
      <w:pPr>
        <w:pStyle w:val="NoSpacing"/>
      </w:pPr>
      <w:r>
        <w:t>Then: When the local contributor system is reconnected</w:t>
      </w:r>
      <w:r w:rsidR="00AE67F9">
        <w:t xml:space="preserve"> and finds </w:t>
      </w:r>
      <w:r w:rsidR="00D141A0">
        <w:t>conflicts</w:t>
      </w:r>
      <w:r w:rsidR="00E261EE">
        <w:t xml:space="preserve"> between its LDL and the central index</w:t>
      </w:r>
    </w:p>
    <w:p w14:paraId="221A64FF" w14:textId="02FF61AE" w:rsidR="00D141A0" w:rsidRPr="003A3904" w:rsidRDefault="00D141A0" w:rsidP="00387091">
      <w:pPr>
        <w:pStyle w:val="NoSpacing"/>
      </w:pPr>
      <w:r>
        <w:t xml:space="preserve">Then: Nexus 2 doesn’t automatically </w:t>
      </w:r>
      <w:r w:rsidR="00E261EE">
        <w:t xml:space="preserve">overwrite the </w:t>
      </w:r>
      <w:proofErr w:type="gramStart"/>
      <w:r w:rsidR="00E261EE">
        <w:t>index, but</w:t>
      </w:r>
      <w:proofErr w:type="gramEnd"/>
      <w:r w:rsidR="00E261EE">
        <w:t xml:space="preserve"> instead marks them for human review.</w:t>
      </w:r>
    </w:p>
    <w:p w14:paraId="44F954F9" w14:textId="340E512C" w:rsidR="008E1125" w:rsidRDefault="00C00ACA" w:rsidP="00C00ACA">
      <w:pPr>
        <w:pStyle w:val="Heading2"/>
      </w:pPr>
      <w:r>
        <w:lastRenderedPageBreak/>
        <w:t>Contributor GUIS</w:t>
      </w:r>
    </w:p>
    <w:p w14:paraId="33693DB2" w14:textId="385FC979" w:rsidR="00C00ACA" w:rsidRDefault="00C00ACA" w:rsidP="00C00ACA">
      <w:pPr>
        <w:pStyle w:val="Heading3"/>
      </w:pPr>
      <w:r>
        <w:t xml:space="preserve">Contributor GUI – View </w:t>
      </w:r>
      <w:r w:rsidR="00557540">
        <w:t>Synced Subjects</w:t>
      </w:r>
    </w:p>
    <w:p w14:paraId="7D5745A9" w14:textId="34AFCAC7" w:rsidR="00557540" w:rsidRDefault="00557540" w:rsidP="00557540">
      <w:r>
        <w:t>I should be able to see the full list of synced subjects at the click of a button (like running a report)</w:t>
      </w:r>
    </w:p>
    <w:p w14:paraId="12026907" w14:textId="36F066CE" w:rsidR="00430190" w:rsidRDefault="00557540" w:rsidP="00557540">
      <w:r>
        <w:t xml:space="preserve">I should be able to query the Azure blob store to see any files in the remote that are out of sync with the local system. </w:t>
      </w:r>
      <w:r w:rsidR="00577744">
        <w:t>(e.g. remote is newer than local, or local is newer than remote)</w:t>
      </w:r>
      <w:r w:rsidR="0032438A">
        <w:t>. From here I should have a button to either a) update local system to remote file, or b) push local file to overwrite remote)</w:t>
      </w:r>
    </w:p>
    <w:p w14:paraId="0FB6DF19" w14:textId="508E2E0E" w:rsidR="00577744" w:rsidRDefault="00577744" w:rsidP="00557540">
      <w:r>
        <w:t>I should be able to manually obtain or release a lock on the index file</w:t>
      </w:r>
      <w:r w:rsidR="0032438A">
        <w:t xml:space="preserve"> in the central repo</w:t>
      </w:r>
    </w:p>
    <w:p w14:paraId="202D1865" w14:textId="42580CDE" w:rsidR="00577744" w:rsidRDefault="00577744" w:rsidP="00557540">
      <w:r>
        <w:t xml:space="preserve">I should be able to enter “maintenance mode” to disable </w:t>
      </w:r>
      <w:proofErr w:type="gramStart"/>
      <w:r>
        <w:t>live-updates</w:t>
      </w:r>
      <w:proofErr w:type="gramEnd"/>
      <w:r>
        <w:t xml:space="preserve"> of the watchlist from my system.</w:t>
      </w:r>
    </w:p>
    <w:p w14:paraId="3D55E2A5" w14:textId="1827CA36" w:rsidR="00430190" w:rsidRDefault="00430190" w:rsidP="00557540">
      <w:r>
        <w:t>I should be able to query the Azure blob store to see any files that are not currently tracked by the index.</w:t>
      </w:r>
    </w:p>
    <w:p w14:paraId="063B89AF" w14:textId="5FC33949" w:rsidR="00C00ACA" w:rsidRDefault="00557540" w:rsidP="00C00ACA">
      <w:r>
        <w:t xml:space="preserve">I should be able to one-click delete </w:t>
      </w:r>
      <w:r w:rsidR="00577744">
        <w:t>one or more, or all files that are not tracked by the index</w:t>
      </w:r>
    </w:p>
    <w:p w14:paraId="798F52A5" w14:textId="03176E45" w:rsidR="00CB5EE5" w:rsidRDefault="00CB5EE5" w:rsidP="00CB5EE5">
      <w:pPr>
        <w:pStyle w:val="Heading3"/>
      </w:pPr>
      <w:r>
        <w:t xml:space="preserve">Contributor GUI – View </w:t>
      </w:r>
      <w:r w:rsidR="00385EBA">
        <w:t xml:space="preserve">and Resolve </w:t>
      </w:r>
      <w:r>
        <w:t>Sync Errors</w:t>
      </w:r>
    </w:p>
    <w:p w14:paraId="56A3FCF1" w14:textId="77777777" w:rsidR="00887B94" w:rsidRDefault="00CB5EE5" w:rsidP="004444A0">
      <w:r>
        <w:t>I should have a webpage GUI where I can see a list of all the subjects that are in conflict</w:t>
      </w:r>
      <w:r w:rsidR="00887B94">
        <w:t xml:space="preserve"> and require human review.</w:t>
      </w:r>
    </w:p>
    <w:p w14:paraId="33607546" w14:textId="77777777" w:rsidR="004444A0" w:rsidRDefault="00887B94" w:rsidP="004444A0">
      <w:r>
        <w:t>I should be able to select multiple subjects on this screen to ‘mark reviewed’ and push.</w:t>
      </w:r>
    </w:p>
    <w:p w14:paraId="32E2AD77" w14:textId="7B6DC5E2" w:rsidR="002F7CAC" w:rsidRDefault="002F7CAC" w:rsidP="004444A0">
      <w:r>
        <w:t>From this screen I should be able to open a specific subject to view its differences (see below)</w:t>
      </w:r>
    </w:p>
    <w:p w14:paraId="4ECAB540" w14:textId="77777777" w:rsidR="00385EBA" w:rsidRDefault="004444A0" w:rsidP="004444A0">
      <w:pPr>
        <w:pStyle w:val="Heading3"/>
      </w:pPr>
      <w:r>
        <w:t xml:space="preserve">Contributor </w:t>
      </w:r>
      <w:proofErr w:type="gramStart"/>
      <w:r>
        <w:t xml:space="preserve">GUI </w:t>
      </w:r>
      <w:r w:rsidR="00385EBA">
        <w:t xml:space="preserve"> </w:t>
      </w:r>
      <w:r>
        <w:t>-</w:t>
      </w:r>
      <w:proofErr w:type="gramEnd"/>
      <w:r>
        <w:t xml:space="preserve"> </w:t>
      </w:r>
      <w:r w:rsidR="00385EBA">
        <w:t>View Sync Differences</w:t>
      </w:r>
    </w:p>
    <w:p w14:paraId="2609D355" w14:textId="77777777" w:rsidR="00D42366" w:rsidRDefault="002F7CAC" w:rsidP="00385EBA">
      <w:r>
        <w:t xml:space="preserve">This view is accessed from the list of </w:t>
      </w:r>
      <w:r w:rsidR="00D42366">
        <w:t>sync errors (above)</w:t>
      </w:r>
    </w:p>
    <w:p w14:paraId="3AC0304A" w14:textId="77777777" w:rsidR="00D42366" w:rsidRDefault="00D42366" w:rsidP="00385EBA">
      <w:r>
        <w:t>I should be able to see a merged view of the local vs remote subject metadata. Local subject records on the left, remote on the right.</w:t>
      </w:r>
    </w:p>
    <w:p w14:paraId="2065A667" w14:textId="3590FD9D" w:rsidR="008E161A" w:rsidRDefault="008E161A" w:rsidP="00385EBA">
      <w:r>
        <w:t>When this screen loads, the remote subject must be the latest version of the remote subject, including any deltas.</w:t>
      </w:r>
    </w:p>
    <w:tbl>
      <w:tblPr>
        <w:tblStyle w:val="TableGrid"/>
        <w:tblW w:w="0" w:type="auto"/>
        <w:tblLook w:val="04A0" w:firstRow="1" w:lastRow="0" w:firstColumn="1" w:lastColumn="0" w:noHBand="0" w:noVBand="1"/>
      </w:tblPr>
      <w:tblGrid>
        <w:gridCol w:w="4508"/>
        <w:gridCol w:w="4508"/>
      </w:tblGrid>
      <w:tr w:rsidR="00D42366" w14:paraId="3883889B" w14:textId="77777777" w:rsidTr="00D42366">
        <w:tc>
          <w:tcPr>
            <w:tcW w:w="4508" w:type="dxa"/>
          </w:tcPr>
          <w:p w14:paraId="6F0BB3C8" w14:textId="34FC6B01" w:rsidR="00D42366" w:rsidRDefault="00D42366" w:rsidP="00385EBA">
            <w:r>
              <w:t>Local Subject</w:t>
            </w:r>
          </w:p>
        </w:tc>
        <w:tc>
          <w:tcPr>
            <w:tcW w:w="4508" w:type="dxa"/>
          </w:tcPr>
          <w:p w14:paraId="2EFCEFAD" w14:textId="501BFE08" w:rsidR="00D42366" w:rsidRDefault="00D42366" w:rsidP="00385EBA">
            <w:r>
              <w:t>Remote Subject</w:t>
            </w:r>
          </w:p>
        </w:tc>
      </w:tr>
      <w:tr w:rsidR="00D42366" w14:paraId="4184C1D8" w14:textId="77777777" w:rsidTr="00D42366">
        <w:tc>
          <w:tcPr>
            <w:tcW w:w="4508" w:type="dxa"/>
          </w:tcPr>
          <w:p w14:paraId="0F690330" w14:textId="233A082A" w:rsidR="00D42366" w:rsidRDefault="00D42366" w:rsidP="00385EBA">
            <w:r>
              <w:t>Photo(s)</w:t>
            </w:r>
          </w:p>
        </w:tc>
        <w:tc>
          <w:tcPr>
            <w:tcW w:w="4508" w:type="dxa"/>
          </w:tcPr>
          <w:p w14:paraId="4AABF28C" w14:textId="541639E7" w:rsidR="00D42366" w:rsidRDefault="00D42366" w:rsidP="00385EBA">
            <w:r>
              <w:t>Photo(s)</w:t>
            </w:r>
          </w:p>
        </w:tc>
      </w:tr>
      <w:tr w:rsidR="00D42366" w14:paraId="0720A432" w14:textId="77777777" w:rsidTr="00D42366">
        <w:tc>
          <w:tcPr>
            <w:tcW w:w="4508" w:type="dxa"/>
          </w:tcPr>
          <w:p w14:paraId="4EBD8E2B" w14:textId="12042E59" w:rsidR="00D42366" w:rsidRDefault="00D42366" w:rsidP="00D42366">
            <w:proofErr w:type="spellStart"/>
            <w:r>
              <w:t>Firstname</w:t>
            </w:r>
            <w:proofErr w:type="spellEnd"/>
          </w:p>
        </w:tc>
        <w:tc>
          <w:tcPr>
            <w:tcW w:w="4508" w:type="dxa"/>
          </w:tcPr>
          <w:p w14:paraId="5903F025" w14:textId="5C8079A9" w:rsidR="00D42366" w:rsidRDefault="00D42366" w:rsidP="00D42366">
            <w:proofErr w:type="spellStart"/>
            <w:r>
              <w:t>Firstname</w:t>
            </w:r>
            <w:proofErr w:type="spellEnd"/>
          </w:p>
        </w:tc>
      </w:tr>
      <w:tr w:rsidR="00D42366" w14:paraId="6A62D0E4" w14:textId="77777777" w:rsidTr="00D42366">
        <w:tc>
          <w:tcPr>
            <w:tcW w:w="4508" w:type="dxa"/>
          </w:tcPr>
          <w:p w14:paraId="113BCF9A" w14:textId="2823793E" w:rsidR="00D42366" w:rsidRDefault="00D42366" w:rsidP="00D42366">
            <w:r>
              <w:t>Lastname</w:t>
            </w:r>
          </w:p>
        </w:tc>
        <w:tc>
          <w:tcPr>
            <w:tcW w:w="4508" w:type="dxa"/>
          </w:tcPr>
          <w:p w14:paraId="3E980E21" w14:textId="47C83138" w:rsidR="00D42366" w:rsidRDefault="00D42366" w:rsidP="00D42366">
            <w:r>
              <w:t>Lastname</w:t>
            </w:r>
          </w:p>
        </w:tc>
      </w:tr>
      <w:tr w:rsidR="00D42366" w14:paraId="52AAA2AE" w14:textId="77777777" w:rsidTr="00D42366">
        <w:tc>
          <w:tcPr>
            <w:tcW w:w="4508" w:type="dxa"/>
          </w:tcPr>
          <w:p w14:paraId="6AFBD211" w14:textId="0FD47BC7" w:rsidR="00D42366" w:rsidRDefault="00D42366" w:rsidP="00D42366"/>
        </w:tc>
        <w:tc>
          <w:tcPr>
            <w:tcW w:w="4508" w:type="dxa"/>
          </w:tcPr>
          <w:p w14:paraId="59B6BE2D" w14:textId="57A5D475" w:rsidR="00D42366" w:rsidRDefault="00D42366" w:rsidP="00D42366"/>
        </w:tc>
      </w:tr>
    </w:tbl>
    <w:p w14:paraId="36F4EE33" w14:textId="77777777" w:rsidR="008E161A" w:rsidRDefault="00D42366" w:rsidP="00385EBA">
      <w:r>
        <w:t xml:space="preserve">Here, I should have the option of selecting which records to “keep” as </w:t>
      </w:r>
      <w:r w:rsidR="003E0D6C">
        <w:t xml:space="preserve">“merged”, and “Publish”. Publishing will </w:t>
      </w:r>
      <w:r w:rsidR="00956D21">
        <w:t>immediately push a delta</w:t>
      </w:r>
      <w:r w:rsidR="003E0D6C">
        <w:t>.</w:t>
      </w:r>
      <w:r w:rsidR="00956D21">
        <w:t xml:space="preserve"> </w:t>
      </w:r>
    </w:p>
    <w:p w14:paraId="6A196A61" w14:textId="4C67C88B" w:rsidR="00246826" w:rsidRDefault="008E161A" w:rsidP="00385EBA">
      <w:r>
        <w:t xml:space="preserve">From this screen, I could be able to navigate forwards and backwards to </w:t>
      </w:r>
      <w:r w:rsidR="00851F64">
        <w:t>the next and previous records for merging.</w:t>
      </w:r>
      <w:r w:rsidR="00246826">
        <w:br w:type="page"/>
      </w:r>
    </w:p>
    <w:p w14:paraId="259E004B" w14:textId="77777777" w:rsidR="004444A0" w:rsidRDefault="004444A0" w:rsidP="004444A0">
      <w:pPr>
        <w:rPr>
          <w:color w:val="2F5496" w:themeColor="accent1" w:themeShade="BF"/>
          <w:sz w:val="32"/>
          <w:szCs w:val="32"/>
        </w:rPr>
      </w:pPr>
    </w:p>
    <w:p w14:paraId="26C21336" w14:textId="38713560" w:rsidR="00246826" w:rsidRPr="00C00ACA" w:rsidRDefault="00246826" w:rsidP="00246826">
      <w:pPr>
        <w:pStyle w:val="Heading1"/>
      </w:pPr>
      <w:r>
        <w:t>Recipient-Specific Requirements</w:t>
      </w:r>
    </w:p>
    <w:tbl>
      <w:tblPr>
        <w:tblStyle w:val="TableGrid"/>
        <w:tblW w:w="10632" w:type="dxa"/>
        <w:tblInd w:w="-856" w:type="dxa"/>
        <w:tblLook w:val="04A0" w:firstRow="1" w:lastRow="0" w:firstColumn="1" w:lastColumn="0" w:noHBand="0" w:noVBand="1"/>
      </w:tblPr>
      <w:tblGrid>
        <w:gridCol w:w="985"/>
        <w:gridCol w:w="1046"/>
        <w:gridCol w:w="8601"/>
      </w:tblGrid>
      <w:tr w:rsidR="00C173CA" w14:paraId="02A5522D" w14:textId="77777777" w:rsidTr="49883C6D">
        <w:trPr>
          <w:cantSplit/>
          <w:tblHeader/>
        </w:trPr>
        <w:tc>
          <w:tcPr>
            <w:tcW w:w="10632" w:type="dxa"/>
            <w:gridSpan w:val="3"/>
            <w:shd w:val="clear" w:color="auto" w:fill="D5DCE4" w:themeFill="text2" w:themeFillTint="33"/>
          </w:tcPr>
          <w:p w14:paraId="64D3B4AD" w14:textId="05A60D49" w:rsidR="00C173CA" w:rsidRDefault="49236980" w:rsidP="006955EB">
            <w:pPr>
              <w:rPr>
                <w:b/>
                <w:bCs/>
              </w:rPr>
            </w:pPr>
            <w:r w:rsidRPr="49883C6D">
              <w:rPr>
                <w:b/>
                <w:bCs/>
              </w:rPr>
              <w:t xml:space="preserve">Recipient </w:t>
            </w:r>
            <w:r w:rsidR="3B32061B" w:rsidRPr="49883C6D">
              <w:rPr>
                <w:b/>
                <w:bCs/>
              </w:rPr>
              <w:t>NFW System</w:t>
            </w:r>
          </w:p>
          <w:p w14:paraId="7E8D027C" w14:textId="28C747FC" w:rsidR="00C173CA" w:rsidRDefault="00C173CA" w:rsidP="006955EB">
            <w:r>
              <w:t>New or Existing Feature?</w:t>
            </w:r>
          </w:p>
        </w:tc>
      </w:tr>
      <w:tr w:rsidR="00C173CA" w14:paraId="3015BF95" w14:textId="77777777" w:rsidTr="49883C6D">
        <w:trPr>
          <w:cantSplit/>
        </w:trPr>
        <w:tc>
          <w:tcPr>
            <w:tcW w:w="985" w:type="dxa"/>
          </w:tcPr>
          <w:p w14:paraId="60B8AA0A" w14:textId="0AB0FF0C" w:rsidR="00C173CA" w:rsidRDefault="008C1777" w:rsidP="006955EB">
            <w:r>
              <w:t>New</w:t>
            </w:r>
          </w:p>
        </w:tc>
        <w:tc>
          <w:tcPr>
            <w:tcW w:w="1046" w:type="dxa"/>
          </w:tcPr>
          <w:p w14:paraId="17FBE7B4" w14:textId="26A6B35F" w:rsidR="00C173CA" w:rsidRDefault="008C1777" w:rsidP="006955EB">
            <w:r>
              <w:t>Watchlist Sync</w:t>
            </w:r>
          </w:p>
        </w:tc>
        <w:tc>
          <w:tcPr>
            <w:tcW w:w="8601" w:type="dxa"/>
          </w:tcPr>
          <w:p w14:paraId="763C9E5D" w14:textId="1F6DA085" w:rsidR="00C173CA" w:rsidRDefault="008C1777" w:rsidP="006955EB">
            <w:r>
              <w:t xml:space="preserve">Service regularly (configurable interval) checks for </w:t>
            </w:r>
            <w:r w:rsidR="00EE13B6">
              <w:t>changes</w:t>
            </w:r>
            <w:r>
              <w:t xml:space="preserve"> </w:t>
            </w:r>
            <w:r w:rsidR="00820437">
              <w:t xml:space="preserve">to data in the </w:t>
            </w:r>
            <w:r>
              <w:t xml:space="preserve">central </w:t>
            </w:r>
            <w:r w:rsidR="00CC0374">
              <w:t>Azure Blob Store</w:t>
            </w:r>
            <w:r>
              <w:t xml:space="preserve">. </w:t>
            </w:r>
            <w:r w:rsidR="00EB7EF5">
              <w:t>F</w:t>
            </w:r>
            <w:r>
              <w:t>or each changed file we update the local NFW system, whether that is to create, read, update or delete etc the local Subjects in NFW</w:t>
            </w:r>
          </w:p>
          <w:p w14:paraId="6B632047" w14:textId="77777777" w:rsidR="00820437" w:rsidRDefault="00820437" w:rsidP="006955EB"/>
          <w:p w14:paraId="27602FC7" w14:textId="747ABB0D" w:rsidR="008B7B93" w:rsidRDefault="00EB7EF5" w:rsidP="006955EB">
            <w:r>
              <w:t>Even small ch</w:t>
            </w:r>
            <w:r w:rsidR="00820437">
              <w:t xml:space="preserve">anges </w:t>
            </w:r>
            <w:r>
              <w:t xml:space="preserve">are detected and synced, </w:t>
            </w:r>
            <w:r w:rsidR="00820437">
              <w:t xml:space="preserve">such as an individual image, or even </w:t>
            </w:r>
            <w:r w:rsidR="00D80FF4">
              <w:t>data such as last name.</w:t>
            </w:r>
          </w:p>
        </w:tc>
      </w:tr>
      <w:tr w:rsidR="00C173CA" w14:paraId="78BC687A" w14:textId="77777777" w:rsidTr="49883C6D">
        <w:trPr>
          <w:cantSplit/>
        </w:trPr>
        <w:tc>
          <w:tcPr>
            <w:tcW w:w="985" w:type="dxa"/>
          </w:tcPr>
          <w:p w14:paraId="4D638C3F" w14:textId="0ADA7276" w:rsidR="00C173CA" w:rsidRDefault="00D80FF4" w:rsidP="006955EB">
            <w:r>
              <w:t>New</w:t>
            </w:r>
          </w:p>
        </w:tc>
        <w:tc>
          <w:tcPr>
            <w:tcW w:w="1046" w:type="dxa"/>
          </w:tcPr>
          <w:p w14:paraId="1447B4DC" w14:textId="77777777" w:rsidR="00C173CA" w:rsidRDefault="00C173CA" w:rsidP="006955EB"/>
        </w:tc>
        <w:tc>
          <w:tcPr>
            <w:tcW w:w="8601" w:type="dxa"/>
          </w:tcPr>
          <w:p w14:paraId="7F0833E9" w14:textId="5DD3754B" w:rsidR="00C173CA" w:rsidRDefault="00C173CA" w:rsidP="006955EB"/>
        </w:tc>
      </w:tr>
      <w:tr w:rsidR="00412A87" w14:paraId="53DCE618" w14:textId="77777777" w:rsidTr="49883C6D">
        <w:trPr>
          <w:cantSplit/>
        </w:trPr>
        <w:tc>
          <w:tcPr>
            <w:tcW w:w="985" w:type="dxa"/>
          </w:tcPr>
          <w:p w14:paraId="4C682AEF" w14:textId="329E318A" w:rsidR="00412A87" w:rsidRDefault="00412A87" w:rsidP="00412A87">
            <w:r>
              <w:t>New</w:t>
            </w:r>
          </w:p>
        </w:tc>
        <w:tc>
          <w:tcPr>
            <w:tcW w:w="1046" w:type="dxa"/>
          </w:tcPr>
          <w:p w14:paraId="534402C4" w14:textId="79DF4396" w:rsidR="00412A87" w:rsidRDefault="00412A87" w:rsidP="00412A87">
            <w:r>
              <w:t>GUI</w:t>
            </w:r>
          </w:p>
        </w:tc>
        <w:tc>
          <w:tcPr>
            <w:tcW w:w="8601" w:type="dxa"/>
          </w:tcPr>
          <w:p w14:paraId="0530C423" w14:textId="77777777" w:rsidR="00412A87" w:rsidRDefault="00412A87" w:rsidP="00412A87">
            <w:r>
              <w:t>New GUI page in Nexus to manage watchlist syncing, including:</w:t>
            </w:r>
          </w:p>
          <w:p w14:paraId="3AE122E5" w14:textId="1CC02C2F" w:rsidR="00412A87" w:rsidRDefault="00412A87" w:rsidP="00412A87">
            <w:pPr>
              <w:pStyle w:val="ListParagraph"/>
              <w:numPr>
                <w:ilvl w:val="0"/>
                <w:numId w:val="6"/>
              </w:numPr>
            </w:pPr>
            <w:r>
              <w:t>Configuration</w:t>
            </w:r>
          </w:p>
          <w:p w14:paraId="136BC0EC" w14:textId="4CF4F566" w:rsidR="00412A87" w:rsidRDefault="00412A87" w:rsidP="00412A87">
            <w:pPr>
              <w:pStyle w:val="ListParagraph"/>
              <w:numPr>
                <w:ilvl w:val="0"/>
                <w:numId w:val="6"/>
              </w:numPr>
              <w:ind w:left="1080"/>
            </w:pPr>
            <w:r>
              <w:t xml:space="preserve">Connect to </w:t>
            </w:r>
            <w:r w:rsidR="00EB7EF5">
              <w:t>Azure Blob Storage</w:t>
            </w:r>
          </w:p>
          <w:p w14:paraId="0C392AB3" w14:textId="50E7BCB5" w:rsidR="00412A87" w:rsidRDefault="00412A87" w:rsidP="00412A87">
            <w:pPr>
              <w:pStyle w:val="ListParagraph"/>
              <w:numPr>
                <w:ilvl w:val="0"/>
                <w:numId w:val="6"/>
              </w:numPr>
              <w:ind w:left="1080"/>
            </w:pPr>
            <w:r>
              <w:t>Role (</w:t>
            </w:r>
            <w:r w:rsidR="00F91A42">
              <w:t>Contributor</w:t>
            </w:r>
            <w:r w:rsidR="002118FF">
              <w:t xml:space="preserve"> vs </w:t>
            </w:r>
            <w:r w:rsidR="00F91A42">
              <w:t>Recipient</w:t>
            </w:r>
            <w:r w:rsidR="002118FF">
              <w:t>)</w:t>
            </w:r>
            <w:r w:rsidR="000C3AC4">
              <w:t xml:space="preserve"> (restricted by license)</w:t>
            </w:r>
          </w:p>
          <w:p w14:paraId="64CD5D9F" w14:textId="4F1BD545" w:rsidR="00B0177D" w:rsidRDefault="4BB2B3CA" w:rsidP="00412A87">
            <w:pPr>
              <w:pStyle w:val="ListParagraph"/>
              <w:numPr>
                <w:ilvl w:val="0"/>
                <w:numId w:val="6"/>
              </w:numPr>
              <w:ind w:left="1080"/>
            </w:pPr>
            <w:r>
              <w:t xml:space="preserve">Which watchlist to </w:t>
            </w:r>
            <w:r w:rsidR="34E478C6">
              <w:t>p</w:t>
            </w:r>
            <w:r w:rsidR="044BC6E2">
              <w:t>ull</w:t>
            </w:r>
            <w:r w:rsidR="000C3AC4">
              <w:t xml:space="preserve"> into (if different from the remote)</w:t>
            </w:r>
          </w:p>
          <w:p w14:paraId="72EC8B4C" w14:textId="5B868183" w:rsidR="00B0177D" w:rsidRDefault="00B0177D" w:rsidP="00412A87">
            <w:pPr>
              <w:pStyle w:val="ListParagraph"/>
              <w:numPr>
                <w:ilvl w:val="0"/>
                <w:numId w:val="6"/>
              </w:numPr>
              <w:ind w:left="1080"/>
            </w:pPr>
            <w:r>
              <w:t>What local directory to use</w:t>
            </w:r>
            <w:r w:rsidR="005C5971">
              <w:t xml:space="preserve"> (for the </w:t>
            </w:r>
            <w:r w:rsidR="003A1CA3">
              <w:t xml:space="preserve">locally </w:t>
            </w:r>
            <w:r w:rsidR="005C5971">
              <w:t>managed files</w:t>
            </w:r>
            <w:r w:rsidR="00CF1288">
              <w:t xml:space="preserve"> / temp staging area</w:t>
            </w:r>
            <w:r w:rsidR="005C5971">
              <w:t>)</w:t>
            </w:r>
          </w:p>
          <w:p w14:paraId="6A047D29" w14:textId="77777777" w:rsidR="00412A87" w:rsidRDefault="00412A87" w:rsidP="00412A87">
            <w:pPr>
              <w:pStyle w:val="ListParagraph"/>
              <w:numPr>
                <w:ilvl w:val="0"/>
                <w:numId w:val="6"/>
              </w:numPr>
            </w:pPr>
            <w:r>
              <w:t>Monitoring (could this go into NFW System monitor?)</w:t>
            </w:r>
          </w:p>
          <w:p w14:paraId="732B0147" w14:textId="49428328" w:rsidR="00412A87" w:rsidRDefault="00412A87" w:rsidP="00412A87">
            <w:r>
              <w:t>Reporting – synchronisations per day, MB synced up/down etc (could this go into NFW report module)</w:t>
            </w:r>
          </w:p>
        </w:tc>
      </w:tr>
      <w:tr w:rsidR="00412A87" w14:paraId="780C686F" w14:textId="77777777" w:rsidTr="49883C6D">
        <w:trPr>
          <w:cantSplit/>
        </w:trPr>
        <w:tc>
          <w:tcPr>
            <w:tcW w:w="985" w:type="dxa"/>
          </w:tcPr>
          <w:p w14:paraId="56DDD92D" w14:textId="77777777" w:rsidR="00412A87" w:rsidRDefault="00412A87" w:rsidP="00412A87"/>
        </w:tc>
        <w:tc>
          <w:tcPr>
            <w:tcW w:w="1046" w:type="dxa"/>
          </w:tcPr>
          <w:p w14:paraId="17E16C97" w14:textId="77777777" w:rsidR="00412A87" w:rsidRDefault="00412A87" w:rsidP="00412A87"/>
        </w:tc>
        <w:tc>
          <w:tcPr>
            <w:tcW w:w="8601" w:type="dxa"/>
          </w:tcPr>
          <w:p w14:paraId="3E0F9D25" w14:textId="77777777" w:rsidR="00412A87" w:rsidRDefault="00412A87" w:rsidP="00412A87"/>
        </w:tc>
      </w:tr>
    </w:tbl>
    <w:p w14:paraId="58EB4E0F" w14:textId="5CDBA715" w:rsidR="002A6BAB" w:rsidRDefault="002A6BAB" w:rsidP="002A6BAB">
      <w:pPr>
        <w:pStyle w:val="Heading3"/>
      </w:pPr>
      <w:r>
        <w:t>Handle Difficult Face Images</w:t>
      </w:r>
    </w:p>
    <w:p w14:paraId="4469A288" w14:textId="77777777" w:rsidR="00CD7F87" w:rsidRDefault="002A6BAB" w:rsidP="002A6BAB">
      <w:r>
        <w:t>With the Index file are included</w:t>
      </w:r>
      <w:r w:rsidR="00CD7F87">
        <w:t xml:space="preserve"> face metadata such as head position </w:t>
      </w:r>
      <w:proofErr w:type="spellStart"/>
      <w:proofErr w:type="gramStart"/>
      <w:r w:rsidR="00CD7F87">
        <w:t>x,y</w:t>
      </w:r>
      <w:proofErr w:type="gramEnd"/>
      <w:r w:rsidR="00CD7F87">
        <w:t>,</w:t>
      </w:r>
      <w:proofErr w:type="gramStart"/>
      <w:r w:rsidR="00CD7F87">
        <w:t>w,h</w:t>
      </w:r>
      <w:proofErr w:type="spellEnd"/>
      <w:proofErr w:type="gramEnd"/>
      <w:r w:rsidR="00CD7F87">
        <w:t xml:space="preserve"> and eye position (left/right).</w:t>
      </w:r>
    </w:p>
    <w:p w14:paraId="7AEB7660" w14:textId="66AD663A" w:rsidR="002A6BAB" w:rsidRDefault="00CD7F87" w:rsidP="002A6BAB">
      <w:r>
        <w:t>Nexus could use this information to detect faces that it otherwise fails to detect, e.g. because the res</w:t>
      </w:r>
      <w:r w:rsidR="007F0A91">
        <w:t>olution is too large/too small, or other faces are detected in the image.</w:t>
      </w:r>
      <w:r>
        <w:t xml:space="preserve"> </w:t>
      </w:r>
    </w:p>
    <w:p w14:paraId="4B336195" w14:textId="1F65D667" w:rsidR="004425A4" w:rsidRDefault="004425A4" w:rsidP="004425A4">
      <w:pPr>
        <w:pStyle w:val="Heading3"/>
      </w:pPr>
      <w:proofErr w:type="spellStart"/>
      <w:r>
        <w:t>Readonly</w:t>
      </w:r>
      <w:proofErr w:type="spellEnd"/>
      <w:r>
        <w:t xml:space="preserve"> Watchlists </w:t>
      </w:r>
    </w:p>
    <w:p w14:paraId="56761623" w14:textId="4A64FB4A" w:rsidR="004425A4" w:rsidRPr="002A6BAB" w:rsidRDefault="004425A4" w:rsidP="002A6BAB">
      <w:r>
        <w:t xml:space="preserve">Update NFW-specific to make a specific watchlist </w:t>
      </w:r>
      <w:proofErr w:type="spellStart"/>
      <w:r>
        <w:t>readonly</w:t>
      </w:r>
      <w:proofErr w:type="spellEnd"/>
      <w:r>
        <w:t xml:space="preserve"> from the UI, apart from limited users.</w:t>
      </w:r>
    </w:p>
    <w:p w14:paraId="0305119B" w14:textId="4C5AF810" w:rsidR="009B3374" w:rsidRDefault="009B3374" w:rsidP="00FB459A">
      <w:pPr>
        <w:pStyle w:val="Heading1"/>
      </w:pPr>
      <w:r>
        <w:t>Shared GUI Requirements</w:t>
      </w:r>
    </w:p>
    <w:p w14:paraId="6E7B5361" w14:textId="2A90367E" w:rsidR="009B3374" w:rsidRDefault="00700495" w:rsidP="009B3374">
      <w:r>
        <w:t>Whether recipient or contributor, I should</w:t>
      </w:r>
      <w:r w:rsidR="005B4AFB">
        <w:t xml:space="preserve"> be able to</w:t>
      </w:r>
    </w:p>
    <w:p w14:paraId="2BE9BBA9" w14:textId="33FC1F25" w:rsidR="006A567E" w:rsidRDefault="006A567E" w:rsidP="005B4AFB">
      <w:pPr>
        <w:pStyle w:val="Heading3"/>
      </w:pPr>
      <w:r>
        <w:t>Installer – [Later]</w:t>
      </w:r>
    </w:p>
    <w:p w14:paraId="3FB5AE2D" w14:textId="57982FD7" w:rsidR="006A567E" w:rsidRPr="006A567E" w:rsidRDefault="006A567E" w:rsidP="006A567E">
      <w:r>
        <w:t>Can be script install for now</w:t>
      </w:r>
    </w:p>
    <w:p w14:paraId="7B3423EB" w14:textId="79AE39BB" w:rsidR="005B4AFB" w:rsidRDefault="005B4AFB" w:rsidP="005B4AFB">
      <w:pPr>
        <w:pStyle w:val="Heading3"/>
      </w:pPr>
      <w:r>
        <w:t>Re-Index on demand</w:t>
      </w:r>
    </w:p>
    <w:p w14:paraId="0B31F9C9" w14:textId="1132FB1D" w:rsidR="005B4AFB" w:rsidRDefault="005B4AFB" w:rsidP="005B4AFB">
      <w:r>
        <w:t>I should be able to trigger full re-indexes when I want to, at the click of a button.</w:t>
      </w:r>
    </w:p>
    <w:p w14:paraId="2944D0BB" w14:textId="41F74734" w:rsidR="00074DCC" w:rsidRDefault="00074DCC" w:rsidP="00074DCC">
      <w:pPr>
        <w:pStyle w:val="Heading3"/>
      </w:pPr>
      <w:r>
        <w:t>Update Index on Demand</w:t>
      </w:r>
    </w:p>
    <w:p w14:paraId="538FA1C1" w14:textId="226C7BCB" w:rsidR="00074DCC" w:rsidRPr="00074DCC" w:rsidRDefault="00074DCC" w:rsidP="00074DCC">
      <w:r>
        <w:t>I should be able to manually trigger a differential update of my system when I want to, at the click of a button.</w:t>
      </w:r>
    </w:p>
    <w:p w14:paraId="641CF413" w14:textId="4D8742A9" w:rsidR="005B4AFB" w:rsidRDefault="007E056D" w:rsidP="005B4AFB">
      <w:pPr>
        <w:pStyle w:val="Heading3"/>
      </w:pPr>
      <w:r>
        <w:t>View</w:t>
      </w:r>
      <w:r w:rsidR="005B4AFB">
        <w:t xml:space="preserve"> System Status</w:t>
      </w:r>
    </w:p>
    <w:p w14:paraId="143673F4" w14:textId="77777777" w:rsidR="005B4AFB" w:rsidRDefault="005B4AFB" w:rsidP="005B4AFB">
      <w:r>
        <w:t xml:space="preserve">The system can have different states. </w:t>
      </w:r>
    </w:p>
    <w:p w14:paraId="07B4B763" w14:textId="05A1CC41" w:rsidR="005B4AFB" w:rsidRDefault="005B4AFB" w:rsidP="005B4AFB">
      <w:pPr>
        <w:pStyle w:val="ListParagraph"/>
        <w:numPr>
          <w:ilvl w:val="0"/>
          <w:numId w:val="6"/>
        </w:numPr>
      </w:pPr>
      <w:r>
        <w:t>Running or stopped (local system service)</w:t>
      </w:r>
    </w:p>
    <w:p w14:paraId="532D5FC6" w14:textId="64237815" w:rsidR="00900464" w:rsidRDefault="00900464" w:rsidP="00900464">
      <w:pPr>
        <w:pStyle w:val="ListParagraph"/>
        <w:numPr>
          <w:ilvl w:val="0"/>
          <w:numId w:val="6"/>
        </w:numPr>
      </w:pPr>
      <w:r>
        <w:lastRenderedPageBreak/>
        <w:t>Pending Diffs (on remote) (I should have a button to “peek for changes”</w:t>
      </w:r>
      <w:r w:rsidR="00074DCC">
        <w:t>, which will give me a count of the diffs)</w:t>
      </w:r>
    </w:p>
    <w:p w14:paraId="148F5B4A" w14:textId="5879C953" w:rsidR="005B4AFB" w:rsidRDefault="005B4AFB" w:rsidP="005B4AFB">
      <w:pPr>
        <w:pStyle w:val="ListParagraph"/>
        <w:numPr>
          <w:ilvl w:val="0"/>
          <w:numId w:val="6"/>
        </w:numPr>
      </w:pPr>
      <w:r>
        <w:t>Synchronising Diffs</w:t>
      </w:r>
      <w:r w:rsidR="00900464">
        <w:t xml:space="preserve"> (live)</w:t>
      </w:r>
    </w:p>
    <w:p w14:paraId="2F393C05" w14:textId="1B8E8683" w:rsidR="005B4AFB" w:rsidRDefault="005B4AFB" w:rsidP="005B4AFB">
      <w:pPr>
        <w:pStyle w:val="ListParagraph"/>
        <w:numPr>
          <w:ilvl w:val="0"/>
          <w:numId w:val="6"/>
        </w:numPr>
      </w:pPr>
      <w:r>
        <w:t>Doing a full re-index</w:t>
      </w:r>
    </w:p>
    <w:p w14:paraId="13F1BCB3" w14:textId="0ED88CE5" w:rsidR="00991E46" w:rsidRDefault="00991E46" w:rsidP="00991E46">
      <w:pPr>
        <w:pStyle w:val="Heading4"/>
      </w:pPr>
      <w:r>
        <w:t>Contributor-Specific System Status View</w:t>
      </w:r>
    </w:p>
    <w:p w14:paraId="0A5D3655" w14:textId="3F1E60DC" w:rsidR="00881E33" w:rsidRDefault="00991E46" w:rsidP="00881E33">
      <w:r>
        <w:t>I should be able to see a list of any pending deltas to submit (in local log) – along with any errors or warnings about these.</w:t>
      </w:r>
    </w:p>
    <w:p w14:paraId="389EFC6C" w14:textId="02290868" w:rsidR="003F66EC" w:rsidRDefault="005B4AFB" w:rsidP="003F66EC">
      <w:pPr>
        <w:pStyle w:val="Heading3"/>
      </w:pPr>
      <w:r>
        <w:t xml:space="preserve">Configure </w:t>
      </w:r>
      <w:r w:rsidR="003F66EC">
        <w:t>License</w:t>
      </w:r>
    </w:p>
    <w:p w14:paraId="3B3FD73F" w14:textId="1FA03F8C" w:rsidR="00412227" w:rsidRPr="00412227" w:rsidRDefault="00412227" w:rsidP="00412227">
      <w:r>
        <w:t xml:space="preserve">This should be to </w:t>
      </w:r>
      <w:proofErr w:type="spellStart"/>
      <w:r>
        <w:t>Nalpeiron</w:t>
      </w:r>
      <w:proofErr w:type="spellEnd"/>
      <w:r>
        <w:t xml:space="preserve"> license manager?</w:t>
      </w:r>
      <w:r w:rsidR="00AD1A0B">
        <w:t xml:space="preserve"> Or LMX</w:t>
      </w:r>
    </w:p>
    <w:p w14:paraId="74050362" w14:textId="72C59F77" w:rsidR="003F66EC" w:rsidRDefault="005B4AFB" w:rsidP="003F66EC">
      <w:pPr>
        <w:pStyle w:val="Heading3"/>
      </w:pPr>
      <w:r>
        <w:t>Configure</w:t>
      </w:r>
      <w:r w:rsidR="00412227">
        <w:t xml:space="preserve"> </w:t>
      </w:r>
      <w:r>
        <w:t xml:space="preserve">Central </w:t>
      </w:r>
      <w:r w:rsidR="00E022ED">
        <w:t xml:space="preserve">Repository </w:t>
      </w:r>
    </w:p>
    <w:p w14:paraId="7D0742DA" w14:textId="375C09BC" w:rsidR="003F66EC" w:rsidRDefault="003F66EC" w:rsidP="003F66EC">
      <w:r>
        <w:t>Different types of central DB backend should be supported. Out of the box it should be Azure Blob Storage, or File System.</w:t>
      </w:r>
    </w:p>
    <w:p w14:paraId="244F7464" w14:textId="3611AF2D" w:rsidR="005B4AFB" w:rsidRDefault="005B4AFB" w:rsidP="003F66EC">
      <w:r>
        <w:t>I could have 1 or N central watchlists synchronised.</w:t>
      </w:r>
    </w:p>
    <w:p w14:paraId="6BE8D47C" w14:textId="762CD733" w:rsidR="003728E1" w:rsidRDefault="003728E1" w:rsidP="003F66EC">
      <w:r>
        <w:t>Full Rebuild index schedule</w:t>
      </w:r>
    </w:p>
    <w:p w14:paraId="2422F18D" w14:textId="2096F609" w:rsidR="003728E1" w:rsidRDefault="003728E1" w:rsidP="003F66EC">
      <w:r>
        <w:t>Refresh index schedule</w:t>
      </w:r>
    </w:p>
    <w:p w14:paraId="00B75E0F" w14:textId="388E1330" w:rsidR="002B69FD" w:rsidRDefault="002B69FD" w:rsidP="009B3374">
      <w:pPr>
        <w:pStyle w:val="Heading1"/>
      </w:pPr>
      <w:r>
        <w:t>General Technical Requirements</w:t>
      </w:r>
    </w:p>
    <w:p w14:paraId="55C2F512" w14:textId="6029F60A" w:rsidR="00B6314C" w:rsidRDefault="00B6314C" w:rsidP="00B6314C">
      <w:pPr>
        <w:pStyle w:val="Heading3"/>
      </w:pPr>
      <w:r>
        <w:t>Authentication</w:t>
      </w:r>
    </w:p>
    <w:p w14:paraId="2A25D858" w14:textId="77777777" w:rsidR="00B6314C" w:rsidRDefault="00B6314C" w:rsidP="00B6314C">
      <w:r>
        <w:t xml:space="preserve">I must support </w:t>
      </w:r>
    </w:p>
    <w:p w14:paraId="170FC3A4" w14:textId="2930DCF3" w:rsidR="00B6314C" w:rsidRDefault="00B6314C" w:rsidP="00B6314C">
      <w:pPr>
        <w:pStyle w:val="ListParagraph"/>
        <w:numPr>
          <w:ilvl w:val="0"/>
          <w:numId w:val="6"/>
        </w:numPr>
      </w:pPr>
      <w:r>
        <w:t>Certificate Authentication (</w:t>
      </w:r>
      <w:hyperlink r:id="rId29" w:anchor="request-an-access-token-with-a-certificate-credential" w:history="1">
        <w:r>
          <w:rPr>
            <w:rStyle w:val="Hyperlink"/>
          </w:rPr>
          <w:t>Microsoft identity platform and OAuth 2.0 authorization code flow | Microsoft Learn</w:t>
        </w:r>
      </w:hyperlink>
      <w:r w:rsidR="00FC12A1">
        <w:t xml:space="preserve"> and </w:t>
      </w:r>
      <w:hyperlink r:id="rId30" w:history="1">
        <w:r w:rsidR="00FC12A1">
          <w:rPr>
            <w:rStyle w:val="Hyperlink"/>
          </w:rPr>
          <w:t>Client assertions (MSAL.NET) - Microsoft Authentication Library for .NET | Microsoft Learn</w:t>
        </w:r>
      </w:hyperlink>
      <w:r>
        <w:t>)</w:t>
      </w:r>
    </w:p>
    <w:p w14:paraId="35BE6B28" w14:textId="0B04E852" w:rsidR="00B6314C" w:rsidRPr="00B6314C" w:rsidRDefault="00B6314C" w:rsidP="00B6314C">
      <w:pPr>
        <w:pStyle w:val="ListParagraph"/>
        <w:numPr>
          <w:ilvl w:val="0"/>
          <w:numId w:val="6"/>
        </w:numPr>
      </w:pPr>
      <w:r>
        <w:t>Client secret Authentication</w:t>
      </w:r>
    </w:p>
    <w:p w14:paraId="20ED3B9D" w14:textId="77777777" w:rsidR="002B69FD" w:rsidRDefault="002B69FD" w:rsidP="002B69FD">
      <w:pPr>
        <w:pStyle w:val="Heading3"/>
      </w:pPr>
      <w:r>
        <w:t>Auditing – I must have the “reason for processing” captured</w:t>
      </w:r>
    </w:p>
    <w:p w14:paraId="653ECC53" w14:textId="4814C1A3" w:rsidR="002B69FD" w:rsidRDefault="002B69FD" w:rsidP="002B69FD">
      <w:pPr>
        <w:pStyle w:val="NoSpacing"/>
      </w:pPr>
      <w:r>
        <w:t>we already do this with NFW Audit logs</w:t>
      </w:r>
    </w:p>
    <w:p w14:paraId="33950C1E" w14:textId="79C19E91" w:rsidR="002B69FD" w:rsidRDefault="002B69FD" w:rsidP="002B69FD">
      <w:pPr>
        <w:pStyle w:val="Heading3"/>
        <w:rPr>
          <w:caps/>
        </w:rPr>
      </w:pPr>
      <w:r>
        <w:rPr>
          <w:caps/>
        </w:rPr>
        <w:t>Auditing</w:t>
      </w:r>
    </w:p>
    <w:p w14:paraId="08026CDF" w14:textId="3E765408" w:rsidR="002B69FD" w:rsidRDefault="002B69FD" w:rsidP="00092C66">
      <w:pPr>
        <w:pStyle w:val="ListParagraph"/>
        <w:numPr>
          <w:ilvl w:val="0"/>
          <w:numId w:val="9"/>
        </w:numPr>
      </w:pPr>
      <w:r>
        <w:t>Every user action must be audited locally</w:t>
      </w:r>
    </w:p>
    <w:p w14:paraId="1892FA14" w14:textId="18680DA4" w:rsidR="00092C66" w:rsidRDefault="00092C66" w:rsidP="00092C66">
      <w:pPr>
        <w:pStyle w:val="ListParagraph"/>
        <w:numPr>
          <w:ilvl w:val="0"/>
          <w:numId w:val="9"/>
        </w:numPr>
      </w:pPr>
      <w:r>
        <w:t>Every workflow action must be audited locally (e.g. pushes, reindexes etc)</w:t>
      </w:r>
    </w:p>
    <w:p w14:paraId="495D05A7" w14:textId="5284760B" w:rsidR="00092C66" w:rsidRDefault="00092C66" w:rsidP="00092C66">
      <w:pPr>
        <w:pStyle w:val="ListParagraph"/>
        <w:numPr>
          <w:ilvl w:val="0"/>
          <w:numId w:val="9"/>
        </w:numPr>
      </w:pPr>
      <w:r>
        <w:t>Every DELTA must be saved/</w:t>
      </w:r>
      <w:r w:rsidRPr="00092C66">
        <w:t>kept</w:t>
      </w:r>
      <w:r>
        <w:t xml:space="preserve"> on Azure for at least 90 days</w:t>
      </w:r>
      <w:r w:rsidR="00A84B6A">
        <w:t xml:space="preserve"> (Azure config)</w:t>
      </w:r>
    </w:p>
    <w:p w14:paraId="12304DAA" w14:textId="6179D583" w:rsidR="00092C66" w:rsidRDefault="00092C66" w:rsidP="00092C66">
      <w:pPr>
        <w:pStyle w:val="ListParagraph"/>
        <w:numPr>
          <w:ilvl w:val="0"/>
          <w:numId w:val="9"/>
        </w:numPr>
      </w:pPr>
      <w:r>
        <w:t>A 90-day history of Blob</w:t>
      </w:r>
      <w:r w:rsidR="00A84B6A">
        <w:t xml:space="preserve"> Versions</w:t>
      </w:r>
      <w:r>
        <w:t xml:space="preserve"> could be maintained (Azure config)</w:t>
      </w:r>
    </w:p>
    <w:p w14:paraId="35C46F37" w14:textId="159ED6AD" w:rsidR="003F4573" w:rsidRDefault="001E12B3" w:rsidP="003F4573">
      <w:pPr>
        <w:pStyle w:val="ListParagraph"/>
        <w:numPr>
          <w:ilvl w:val="0"/>
          <w:numId w:val="9"/>
        </w:numPr>
      </w:pPr>
      <w:r>
        <w:t xml:space="preserve">Azure Application Insights must be configured for API Management </w:t>
      </w:r>
      <w:r w:rsidR="003F4573">
        <w:t xml:space="preserve">to enable auditing of all requests to the central DB store. This is described/proven in </w:t>
      </w:r>
      <w:r w:rsidR="00E92A7E">
        <w:t>this document, section “</w:t>
      </w:r>
      <w:r w:rsidR="00E92A7E" w:rsidRPr="00E92A7E">
        <w:rPr>
          <w:i/>
          <w:iCs/>
          <w:color w:val="4472C4" w:themeColor="accent1"/>
          <w:u w:val="single"/>
        </w:rPr>
        <w:fldChar w:fldCharType="begin"/>
      </w:r>
      <w:r w:rsidR="00E92A7E" w:rsidRPr="00E92A7E">
        <w:rPr>
          <w:i/>
          <w:iCs/>
          <w:color w:val="4472C4" w:themeColor="accent1"/>
          <w:u w:val="single"/>
        </w:rPr>
        <w:instrText xml:space="preserve"> REF _Ref153379508 \r \h  \* MERGEFORMAT </w:instrText>
      </w:r>
      <w:r w:rsidR="00E92A7E" w:rsidRPr="00E92A7E">
        <w:rPr>
          <w:i/>
          <w:iCs/>
          <w:color w:val="4472C4" w:themeColor="accent1"/>
          <w:u w:val="single"/>
        </w:rPr>
      </w:r>
      <w:r w:rsidR="00E92A7E" w:rsidRPr="00E92A7E">
        <w:rPr>
          <w:i/>
          <w:iCs/>
          <w:color w:val="4472C4" w:themeColor="accent1"/>
          <w:u w:val="single"/>
        </w:rPr>
        <w:fldChar w:fldCharType="separate"/>
      </w:r>
      <w:r w:rsidR="00E92A7E" w:rsidRPr="00E92A7E">
        <w:rPr>
          <w:i/>
          <w:iCs/>
          <w:color w:val="4472C4" w:themeColor="accent1"/>
          <w:u w:val="single"/>
        </w:rPr>
        <w:t>12</w:t>
      </w:r>
      <w:r w:rsidR="00E92A7E" w:rsidRPr="00E92A7E">
        <w:rPr>
          <w:i/>
          <w:iCs/>
          <w:color w:val="4472C4" w:themeColor="accent1"/>
          <w:u w:val="single"/>
        </w:rPr>
        <w:fldChar w:fldCharType="end"/>
      </w:r>
      <w:r w:rsidR="00E92A7E" w:rsidRPr="00E92A7E">
        <w:rPr>
          <w:i/>
          <w:iCs/>
          <w:color w:val="4472C4" w:themeColor="accent1"/>
          <w:u w:val="single"/>
        </w:rPr>
        <w:t xml:space="preserve"> - </w:t>
      </w:r>
      <w:r w:rsidR="00E92A7E" w:rsidRPr="00E92A7E">
        <w:rPr>
          <w:i/>
          <w:iCs/>
          <w:color w:val="4472C4" w:themeColor="accent1"/>
          <w:u w:val="single"/>
        </w:rPr>
        <w:fldChar w:fldCharType="begin"/>
      </w:r>
      <w:r w:rsidR="00E92A7E" w:rsidRPr="00E92A7E">
        <w:rPr>
          <w:i/>
          <w:iCs/>
          <w:color w:val="4472C4" w:themeColor="accent1"/>
          <w:u w:val="single"/>
        </w:rPr>
        <w:instrText xml:space="preserve"> REF _Ref153379508 \h  \* MERGEFORMAT </w:instrText>
      </w:r>
      <w:r w:rsidR="00E92A7E" w:rsidRPr="00E92A7E">
        <w:rPr>
          <w:i/>
          <w:iCs/>
          <w:color w:val="4472C4" w:themeColor="accent1"/>
          <w:u w:val="single"/>
        </w:rPr>
      </w:r>
      <w:r w:rsidR="00E92A7E" w:rsidRPr="00E92A7E">
        <w:rPr>
          <w:i/>
          <w:iCs/>
          <w:color w:val="4472C4" w:themeColor="accent1"/>
          <w:u w:val="single"/>
        </w:rPr>
        <w:fldChar w:fldCharType="separate"/>
      </w:r>
      <w:r w:rsidR="00E92A7E" w:rsidRPr="00E92A7E">
        <w:rPr>
          <w:i/>
          <w:iCs/>
          <w:color w:val="4472C4" w:themeColor="accent1"/>
          <w:u w:val="single"/>
        </w:rPr>
        <w:t>Auditing Client Activity hitting the Central Repository</w:t>
      </w:r>
      <w:r w:rsidR="00E92A7E" w:rsidRPr="00E92A7E">
        <w:rPr>
          <w:i/>
          <w:iCs/>
          <w:color w:val="4472C4" w:themeColor="accent1"/>
          <w:u w:val="single"/>
        </w:rPr>
        <w:fldChar w:fldCharType="end"/>
      </w:r>
      <w:r w:rsidR="00E92A7E">
        <w:t>” (click)</w:t>
      </w:r>
    </w:p>
    <w:p w14:paraId="60981FE2" w14:textId="77777777" w:rsidR="00973E9B" w:rsidRDefault="00973E9B" w:rsidP="00973E9B"/>
    <w:p w14:paraId="2FA97131" w14:textId="7DBB7E62" w:rsidR="00BD4C05" w:rsidRDefault="00BD4C05" w:rsidP="00BD4C05">
      <w:pPr>
        <w:pStyle w:val="Heading3"/>
      </w:pPr>
      <w:r>
        <w:t>Development Approach – Plugin Architecture</w:t>
      </w:r>
    </w:p>
    <w:p w14:paraId="38787A1A" w14:textId="540D81F1" w:rsidR="00BD4C05" w:rsidRDefault="00BD4C05" w:rsidP="00BD4C05">
      <w:r>
        <w:t xml:space="preserve">In Nexus 1.0 we “patched” NFW. </w:t>
      </w:r>
      <w:proofErr w:type="gramStart"/>
      <w:r>
        <w:t>Instead</w:t>
      </w:r>
      <w:proofErr w:type="gramEnd"/>
      <w:r>
        <w:t xml:space="preserve"> we should make NFW “plugin friendly” so that we can add/remove plugins </w:t>
      </w:r>
      <w:proofErr w:type="spellStart"/>
      <w:r>
        <w:t>ike</w:t>
      </w:r>
      <w:proofErr w:type="spellEnd"/>
      <w:r>
        <w:t xml:space="preserve"> Nexus 1.0- or Nexus 2.0 as needed, without </w:t>
      </w:r>
      <w:proofErr w:type="spellStart"/>
      <w:r>
        <w:t>overiwriting</w:t>
      </w:r>
      <w:proofErr w:type="spellEnd"/>
      <w:r>
        <w:t xml:space="preserve"> pages in the Dashboard. </w:t>
      </w:r>
    </w:p>
    <w:p w14:paraId="7860BB3C" w14:textId="63C4F14E" w:rsidR="00BD4C05" w:rsidRDefault="00BD4C05" w:rsidP="00BD4C05">
      <w:r>
        <w:t>Nexus 2.0 should appear as a new button in the navigation menu.</w:t>
      </w:r>
    </w:p>
    <w:p w14:paraId="0B2EAC79" w14:textId="4EBE3DEF" w:rsidR="00BD4C05" w:rsidRPr="00BD4C05" w:rsidRDefault="00BD4C05" w:rsidP="00BD4C05">
      <w:r>
        <w:t>Nexus 2.0 services should appear in NFW Services Monitor</w:t>
      </w:r>
    </w:p>
    <w:p w14:paraId="7EDD98EA" w14:textId="6C4A7D57" w:rsidR="00314B7E" w:rsidRDefault="00851F64" w:rsidP="009B3374">
      <w:pPr>
        <w:pStyle w:val="Heading1"/>
      </w:pPr>
      <w:r>
        <w:lastRenderedPageBreak/>
        <w:t xml:space="preserve">Key </w:t>
      </w:r>
      <w:r w:rsidR="00314B7E">
        <w:t>Decision Log</w:t>
      </w:r>
    </w:p>
    <w:tbl>
      <w:tblPr>
        <w:tblStyle w:val="TableGrid"/>
        <w:tblW w:w="0" w:type="auto"/>
        <w:tblLook w:val="04A0" w:firstRow="1" w:lastRow="0" w:firstColumn="1" w:lastColumn="0" w:noHBand="0" w:noVBand="1"/>
      </w:tblPr>
      <w:tblGrid>
        <w:gridCol w:w="1413"/>
        <w:gridCol w:w="7603"/>
      </w:tblGrid>
      <w:tr w:rsidR="002F163D" w14:paraId="4A557A86" w14:textId="77777777" w:rsidTr="003C5879">
        <w:tc>
          <w:tcPr>
            <w:tcW w:w="1413" w:type="dxa"/>
          </w:tcPr>
          <w:p w14:paraId="689A10A2" w14:textId="103A938C" w:rsidR="002F163D" w:rsidRDefault="002F163D" w:rsidP="002F163D">
            <w:pPr>
              <w:pStyle w:val="NoSpacing"/>
            </w:pPr>
            <w:r>
              <w:t>Date</w:t>
            </w:r>
          </w:p>
        </w:tc>
        <w:tc>
          <w:tcPr>
            <w:tcW w:w="7603" w:type="dxa"/>
          </w:tcPr>
          <w:p w14:paraId="797CF87B" w14:textId="5FD17C62" w:rsidR="002F163D" w:rsidRDefault="002F163D" w:rsidP="002F163D">
            <w:pPr>
              <w:pStyle w:val="NoSpacing"/>
            </w:pPr>
            <w:r>
              <w:t>Decision</w:t>
            </w:r>
          </w:p>
        </w:tc>
      </w:tr>
      <w:tr w:rsidR="002F163D" w14:paraId="62F827CE" w14:textId="77777777" w:rsidTr="003C5879">
        <w:tc>
          <w:tcPr>
            <w:tcW w:w="1413" w:type="dxa"/>
          </w:tcPr>
          <w:p w14:paraId="5135955B" w14:textId="505DFBFD" w:rsidR="002F163D" w:rsidRDefault="002F163D" w:rsidP="002F163D">
            <w:pPr>
              <w:pStyle w:val="NoSpacing"/>
            </w:pPr>
            <w:r>
              <w:t>2023-10-11</w:t>
            </w:r>
          </w:p>
        </w:tc>
        <w:tc>
          <w:tcPr>
            <w:tcW w:w="7603" w:type="dxa"/>
          </w:tcPr>
          <w:p w14:paraId="0FAFB67A" w14:textId="523381C0" w:rsidR="002F163D" w:rsidRDefault="003C5879" w:rsidP="002F163D">
            <w:pPr>
              <w:pStyle w:val="NoSpacing"/>
            </w:pPr>
            <w:r>
              <w:t>All Photo data will be stored as JPG</w:t>
            </w:r>
          </w:p>
        </w:tc>
      </w:tr>
      <w:tr w:rsidR="00AD1FE5" w14:paraId="068AC768" w14:textId="77777777" w:rsidTr="003C5879">
        <w:tc>
          <w:tcPr>
            <w:tcW w:w="1413" w:type="dxa"/>
          </w:tcPr>
          <w:p w14:paraId="41F6E191" w14:textId="5332A97F" w:rsidR="00AD1FE5" w:rsidRDefault="00AD1FE5" w:rsidP="002F163D">
            <w:pPr>
              <w:pStyle w:val="NoSpacing"/>
            </w:pPr>
            <w:r>
              <w:t>2023-10-11</w:t>
            </w:r>
          </w:p>
        </w:tc>
        <w:tc>
          <w:tcPr>
            <w:tcW w:w="7603" w:type="dxa"/>
          </w:tcPr>
          <w:p w14:paraId="680A99BA" w14:textId="06CABE78" w:rsidR="00E015BB" w:rsidRDefault="00E015BB" w:rsidP="002F163D">
            <w:pPr>
              <w:pStyle w:val="NoSpacing"/>
            </w:pPr>
            <w:r>
              <w:t xml:space="preserve">For a contributor making updates, the </w:t>
            </w:r>
            <w:proofErr w:type="spellStart"/>
            <w:r>
              <w:t>DateTime</w:t>
            </w:r>
            <w:proofErr w:type="spellEnd"/>
            <w:r>
              <w:t xml:space="preserve"> for an update will be determined by the file age according to the file server.</w:t>
            </w:r>
          </w:p>
          <w:p w14:paraId="3392CB0B" w14:textId="77777777" w:rsidR="00E015BB" w:rsidRDefault="00E015BB" w:rsidP="002F163D">
            <w:pPr>
              <w:pStyle w:val="NoSpacing"/>
            </w:pPr>
          </w:p>
          <w:p w14:paraId="68D23B8F" w14:textId="6F6B9AFC" w:rsidR="00E015BB" w:rsidRDefault="00E015BB" w:rsidP="002F163D">
            <w:pPr>
              <w:pStyle w:val="NoSpacing"/>
            </w:pPr>
            <w:r>
              <w:t xml:space="preserve">In this way, if there is any field conflict then the “last update wins”. Even if the changes occurred in a different order </w:t>
            </w:r>
            <w:proofErr w:type="gramStart"/>
            <w:r>
              <w:t>in reality at</w:t>
            </w:r>
            <w:proofErr w:type="gramEnd"/>
            <w:r>
              <w:t xml:space="preserve"> the remote sites. The ground truth </w:t>
            </w:r>
            <w:proofErr w:type="gramStart"/>
            <w:r>
              <w:t>has to</w:t>
            </w:r>
            <w:proofErr w:type="gramEnd"/>
            <w:r>
              <w:t xml:space="preserve"> be the central database. </w:t>
            </w:r>
          </w:p>
          <w:p w14:paraId="140769DE" w14:textId="77777777" w:rsidR="00E015BB" w:rsidRDefault="00E015BB" w:rsidP="002F163D">
            <w:pPr>
              <w:pStyle w:val="NoSpacing"/>
            </w:pPr>
          </w:p>
          <w:p w14:paraId="37385111" w14:textId="3C4CF478" w:rsidR="00DB433A" w:rsidRDefault="00E015BB" w:rsidP="002F163D">
            <w:pPr>
              <w:pStyle w:val="NoSpacing"/>
            </w:pPr>
            <w:r>
              <w:t>For these reasons, a contributor MUST regularly synchronise its local updates.</w:t>
            </w:r>
          </w:p>
        </w:tc>
      </w:tr>
      <w:tr w:rsidR="00BD4C05" w14:paraId="79466310" w14:textId="77777777" w:rsidTr="003C5879">
        <w:tc>
          <w:tcPr>
            <w:tcW w:w="1413" w:type="dxa"/>
          </w:tcPr>
          <w:p w14:paraId="73041697" w14:textId="77777777" w:rsidR="00BD4C05" w:rsidRDefault="00BD4C05" w:rsidP="002F163D">
            <w:pPr>
              <w:pStyle w:val="NoSpacing"/>
            </w:pPr>
          </w:p>
        </w:tc>
        <w:tc>
          <w:tcPr>
            <w:tcW w:w="7603" w:type="dxa"/>
          </w:tcPr>
          <w:p w14:paraId="7EE383DB" w14:textId="77777777" w:rsidR="00BD4C05" w:rsidRDefault="00BD4C05" w:rsidP="002F163D">
            <w:pPr>
              <w:pStyle w:val="NoSpacing"/>
            </w:pPr>
          </w:p>
        </w:tc>
      </w:tr>
      <w:tr w:rsidR="00BD4C05" w14:paraId="036061E0" w14:textId="77777777" w:rsidTr="003C5879">
        <w:tc>
          <w:tcPr>
            <w:tcW w:w="1413" w:type="dxa"/>
          </w:tcPr>
          <w:p w14:paraId="0A109AB8" w14:textId="77777777" w:rsidR="00BD4C05" w:rsidRDefault="00BD4C05" w:rsidP="002F163D">
            <w:pPr>
              <w:pStyle w:val="NoSpacing"/>
            </w:pPr>
          </w:p>
        </w:tc>
        <w:tc>
          <w:tcPr>
            <w:tcW w:w="7603" w:type="dxa"/>
          </w:tcPr>
          <w:p w14:paraId="3A0C4283" w14:textId="77777777" w:rsidR="00BD4C05" w:rsidRDefault="00BD4C05" w:rsidP="00BD4C05">
            <w:pPr>
              <w:pStyle w:val="NoSpacing"/>
            </w:pPr>
          </w:p>
        </w:tc>
      </w:tr>
    </w:tbl>
    <w:p w14:paraId="395424D0" w14:textId="77777777" w:rsidR="00314B7E" w:rsidRDefault="00314B7E" w:rsidP="002F163D">
      <w:pPr>
        <w:pStyle w:val="NoSpacing"/>
      </w:pPr>
    </w:p>
    <w:p w14:paraId="75599C2D" w14:textId="29E2E769" w:rsidR="00C173CA" w:rsidRDefault="00FB459A" w:rsidP="00FB459A">
      <w:pPr>
        <w:pStyle w:val="Heading1"/>
      </w:pPr>
      <w:r>
        <w:t>Notes from Internal meeting 2023-07-14 Craig</w:t>
      </w:r>
      <w:r w:rsidR="006222F3">
        <w:t>,</w:t>
      </w:r>
      <w:r>
        <w:t xml:space="preserve"> Dhananjay</w:t>
      </w:r>
      <w:r w:rsidR="006222F3">
        <w:t>,</w:t>
      </w:r>
      <w:r>
        <w:t xml:space="preserve"> Luke</w:t>
      </w:r>
      <w:r w:rsidR="006222F3">
        <w:t>,</w:t>
      </w:r>
      <w:r>
        <w:t xml:space="preserve"> Mridul</w:t>
      </w:r>
    </w:p>
    <w:p w14:paraId="748A7FD9" w14:textId="77777777" w:rsidR="00FB459A" w:rsidRDefault="00FB459A" w:rsidP="00FB459A">
      <w:pPr>
        <w:pStyle w:val="ListParagraph"/>
        <w:numPr>
          <w:ilvl w:val="0"/>
          <w:numId w:val="7"/>
        </w:numPr>
        <w:spacing w:after="0" w:line="240" w:lineRule="auto"/>
        <w:contextualSpacing w:val="0"/>
        <w:rPr>
          <w:rFonts w:eastAsia="Times New Roman"/>
        </w:rPr>
      </w:pPr>
      <w:r>
        <w:rPr>
          <w:rFonts w:eastAsia="Times New Roman"/>
        </w:rPr>
        <w:t>Legality of sharing data is responsibility of the customer that is administrating the system. This expectation has been established with the end customer (they already have this in place)</w:t>
      </w:r>
    </w:p>
    <w:p w14:paraId="00579408" w14:textId="77777777" w:rsidR="00FB459A" w:rsidRDefault="00FB459A" w:rsidP="00FB459A">
      <w:pPr>
        <w:pStyle w:val="ListParagraph"/>
        <w:numPr>
          <w:ilvl w:val="0"/>
          <w:numId w:val="7"/>
        </w:numPr>
        <w:spacing w:after="0" w:line="240" w:lineRule="auto"/>
        <w:contextualSpacing w:val="0"/>
        <w:rPr>
          <w:rFonts w:eastAsia="Times New Roman"/>
        </w:rPr>
      </w:pPr>
      <w:r>
        <w:rPr>
          <w:rFonts w:eastAsia="Times New Roman"/>
        </w:rPr>
        <w:t>Term “Central Authority” is a group of 1 or more contributors (say, 3), that are responsible for the data in the central watchlist.</w:t>
      </w:r>
    </w:p>
    <w:p w14:paraId="3AD6B579" w14:textId="77777777" w:rsidR="00FB459A" w:rsidRDefault="00FB459A" w:rsidP="00FB459A">
      <w:pPr>
        <w:pStyle w:val="ListParagraph"/>
        <w:numPr>
          <w:ilvl w:val="0"/>
          <w:numId w:val="7"/>
        </w:numPr>
        <w:spacing w:after="0" w:line="240" w:lineRule="auto"/>
        <w:contextualSpacing w:val="0"/>
        <w:rPr>
          <w:rFonts w:eastAsia="Times New Roman"/>
        </w:rPr>
      </w:pPr>
      <w:r>
        <w:rPr>
          <w:rFonts w:eastAsia="Times New Roman"/>
        </w:rPr>
        <w:t>Central Data Storage technology</w:t>
      </w:r>
    </w:p>
    <w:p w14:paraId="59FCB022" w14:textId="77777777" w:rsidR="00FB459A" w:rsidRDefault="00FB459A" w:rsidP="00FB459A">
      <w:pPr>
        <w:pStyle w:val="ListParagraph"/>
        <w:numPr>
          <w:ilvl w:val="1"/>
          <w:numId w:val="7"/>
        </w:numPr>
        <w:spacing w:after="0" w:line="240" w:lineRule="auto"/>
        <w:contextualSpacing w:val="0"/>
        <w:rPr>
          <w:rFonts w:eastAsia="Times New Roman"/>
        </w:rPr>
      </w:pPr>
      <w:r>
        <w:rPr>
          <w:rFonts w:eastAsia="Times New Roman"/>
        </w:rPr>
        <w:t>Blob Storage is proposed but Nexus 2.0 is intended to be adaptable so we can still change this for a better solution if we can settle on one.</w:t>
      </w:r>
    </w:p>
    <w:p w14:paraId="4DFDF406" w14:textId="77777777" w:rsidR="00FB459A" w:rsidRDefault="00FB459A" w:rsidP="00FB459A">
      <w:pPr>
        <w:pStyle w:val="ListParagraph"/>
        <w:numPr>
          <w:ilvl w:val="1"/>
          <w:numId w:val="7"/>
        </w:numPr>
        <w:spacing w:after="0" w:line="240" w:lineRule="auto"/>
        <w:contextualSpacing w:val="0"/>
        <w:rPr>
          <w:rFonts w:eastAsia="Times New Roman"/>
        </w:rPr>
      </w:pPr>
      <w:r>
        <w:rPr>
          <w:rFonts w:eastAsia="Times New Roman"/>
        </w:rPr>
        <w:t xml:space="preserve">We don’t anticipate making money from central system, so needs to be simple and robust. </w:t>
      </w:r>
    </w:p>
    <w:p w14:paraId="228764B2" w14:textId="77777777" w:rsidR="00FB459A" w:rsidRDefault="00FB459A" w:rsidP="00FB459A">
      <w:pPr>
        <w:pStyle w:val="ListParagraph"/>
        <w:numPr>
          <w:ilvl w:val="1"/>
          <w:numId w:val="7"/>
        </w:numPr>
        <w:spacing w:after="0" w:line="240" w:lineRule="auto"/>
        <w:contextualSpacing w:val="0"/>
        <w:rPr>
          <w:rFonts w:eastAsia="Times New Roman"/>
        </w:rPr>
      </w:pPr>
      <w:r>
        <w:rPr>
          <w:rFonts w:eastAsia="Times New Roman"/>
        </w:rPr>
        <w:t xml:space="preserve">Must </w:t>
      </w:r>
      <w:proofErr w:type="gramStart"/>
      <w:r>
        <w:rPr>
          <w:rFonts w:eastAsia="Times New Roman"/>
        </w:rPr>
        <w:t>have:</w:t>
      </w:r>
      <w:proofErr w:type="gramEnd"/>
      <w:r>
        <w:rPr>
          <w:rFonts w:eastAsia="Times New Roman"/>
        </w:rPr>
        <w:t xml:space="preserve"> easy GUI for central authority to add/remove/update contributors and readers. This GUI should come with the central storage </w:t>
      </w:r>
      <w:proofErr w:type="gramStart"/>
      <w:r>
        <w:rPr>
          <w:rFonts w:eastAsia="Times New Roman"/>
        </w:rPr>
        <w:t>technology,</w:t>
      </w:r>
      <w:proofErr w:type="gramEnd"/>
      <w:r>
        <w:rPr>
          <w:rFonts w:eastAsia="Times New Roman"/>
        </w:rPr>
        <w:t xml:space="preserve"> we don’t want to build this.</w:t>
      </w:r>
    </w:p>
    <w:p w14:paraId="3F2EC453" w14:textId="77777777" w:rsidR="00FB459A" w:rsidRDefault="00FB459A" w:rsidP="00FB459A">
      <w:pPr>
        <w:pStyle w:val="ListParagraph"/>
        <w:numPr>
          <w:ilvl w:val="1"/>
          <w:numId w:val="7"/>
        </w:numPr>
        <w:spacing w:after="0" w:line="240" w:lineRule="auto"/>
        <w:contextualSpacing w:val="0"/>
        <w:rPr>
          <w:rFonts w:eastAsia="Times New Roman"/>
        </w:rPr>
      </w:pPr>
      <w:r>
        <w:rPr>
          <w:rFonts w:eastAsia="Times New Roman"/>
        </w:rPr>
        <w:t xml:space="preserve">Should </w:t>
      </w:r>
      <w:proofErr w:type="gramStart"/>
      <w:r>
        <w:rPr>
          <w:rFonts w:eastAsia="Times New Roman"/>
        </w:rPr>
        <w:t>have:</w:t>
      </w:r>
      <w:proofErr w:type="gramEnd"/>
      <w:r>
        <w:rPr>
          <w:rFonts w:eastAsia="Times New Roman"/>
        </w:rPr>
        <w:t xml:space="preserve"> user-friendly GUI where I can see all subject files, their current version, their current data, and any previous versions. This GUI should come with the central storage </w:t>
      </w:r>
      <w:proofErr w:type="gramStart"/>
      <w:r>
        <w:rPr>
          <w:rFonts w:eastAsia="Times New Roman"/>
        </w:rPr>
        <w:t>technology,</w:t>
      </w:r>
      <w:proofErr w:type="gramEnd"/>
      <w:r>
        <w:rPr>
          <w:rFonts w:eastAsia="Times New Roman"/>
        </w:rPr>
        <w:t xml:space="preserve"> we don’t want to build this.</w:t>
      </w:r>
    </w:p>
    <w:p w14:paraId="002E7ED2" w14:textId="77777777" w:rsidR="00FB459A" w:rsidRDefault="00FB459A" w:rsidP="00FB459A">
      <w:pPr>
        <w:pStyle w:val="ListParagraph"/>
        <w:numPr>
          <w:ilvl w:val="1"/>
          <w:numId w:val="7"/>
        </w:numPr>
        <w:spacing w:after="0" w:line="240" w:lineRule="auto"/>
        <w:contextualSpacing w:val="0"/>
        <w:rPr>
          <w:rFonts w:eastAsia="Times New Roman"/>
        </w:rPr>
      </w:pPr>
      <w:r>
        <w:rPr>
          <w:rFonts w:eastAsia="Times New Roman"/>
        </w:rPr>
        <w:t>Must have: an open standard API that anyone can understand and easily integrate, e.g. REST. Again, we don’t want to build this.</w:t>
      </w:r>
    </w:p>
    <w:p w14:paraId="12C3E987" w14:textId="77777777" w:rsidR="00FB459A" w:rsidRDefault="00FB459A" w:rsidP="00FB459A">
      <w:pPr>
        <w:pStyle w:val="ListParagraph"/>
        <w:numPr>
          <w:ilvl w:val="1"/>
          <w:numId w:val="7"/>
        </w:numPr>
        <w:spacing w:after="0" w:line="240" w:lineRule="auto"/>
        <w:contextualSpacing w:val="0"/>
        <w:rPr>
          <w:rFonts w:eastAsia="Times New Roman"/>
        </w:rPr>
      </w:pPr>
      <w:r>
        <w:rPr>
          <w:rFonts w:eastAsia="Times New Roman"/>
        </w:rPr>
        <w:t>Must have: an open standard, industry trusted data format. NIST is proposed, but JSON could be more appropriate.</w:t>
      </w:r>
    </w:p>
    <w:p w14:paraId="00E28C1B" w14:textId="77777777" w:rsidR="00FB459A" w:rsidRDefault="00FB459A" w:rsidP="00FB459A">
      <w:pPr>
        <w:pStyle w:val="ListParagraph"/>
        <w:numPr>
          <w:ilvl w:val="0"/>
          <w:numId w:val="7"/>
        </w:numPr>
        <w:spacing w:after="0" w:line="240" w:lineRule="auto"/>
        <w:contextualSpacing w:val="0"/>
        <w:rPr>
          <w:rFonts w:eastAsia="Times New Roman"/>
        </w:rPr>
      </w:pPr>
      <w:r>
        <w:rPr>
          <w:rFonts w:eastAsia="Times New Roman"/>
        </w:rPr>
        <w:t>Central Storage Workflow considerations:</w:t>
      </w:r>
    </w:p>
    <w:p w14:paraId="0E25A22A" w14:textId="77777777" w:rsidR="00FB459A" w:rsidRDefault="00FB459A" w:rsidP="00FB459A">
      <w:pPr>
        <w:pStyle w:val="ListParagraph"/>
        <w:numPr>
          <w:ilvl w:val="1"/>
          <w:numId w:val="7"/>
        </w:numPr>
        <w:spacing w:after="0" w:line="240" w:lineRule="auto"/>
        <w:contextualSpacing w:val="0"/>
        <w:rPr>
          <w:rFonts w:eastAsia="Times New Roman"/>
        </w:rPr>
      </w:pPr>
      <w:r>
        <w:rPr>
          <w:rFonts w:eastAsia="Times New Roman"/>
        </w:rPr>
        <w:t xml:space="preserve">Recipients only ever need to take latest version of any given Subject. </w:t>
      </w:r>
    </w:p>
    <w:p w14:paraId="54CACD53" w14:textId="77777777" w:rsidR="00FB459A" w:rsidRDefault="00FB459A" w:rsidP="00FB459A">
      <w:pPr>
        <w:pStyle w:val="ListParagraph"/>
        <w:numPr>
          <w:ilvl w:val="1"/>
          <w:numId w:val="7"/>
        </w:numPr>
        <w:spacing w:after="0" w:line="240" w:lineRule="auto"/>
        <w:contextualSpacing w:val="0"/>
        <w:rPr>
          <w:rFonts w:eastAsia="Times New Roman"/>
        </w:rPr>
      </w:pPr>
      <w:r>
        <w:rPr>
          <w:rFonts w:eastAsia="Times New Roman"/>
        </w:rPr>
        <w:t>Contributor conflict resolution is – “latest version wins”.</w:t>
      </w:r>
    </w:p>
    <w:p w14:paraId="0333DD2A" w14:textId="77777777" w:rsidR="00FB459A" w:rsidRDefault="00FB459A" w:rsidP="00FB459A">
      <w:pPr>
        <w:pStyle w:val="ListParagraph"/>
        <w:numPr>
          <w:ilvl w:val="1"/>
          <w:numId w:val="7"/>
        </w:numPr>
        <w:spacing w:after="0" w:line="240" w:lineRule="auto"/>
        <w:contextualSpacing w:val="0"/>
        <w:rPr>
          <w:rFonts w:eastAsia="Times New Roman"/>
        </w:rPr>
      </w:pPr>
      <w:r>
        <w:rPr>
          <w:rFonts w:eastAsia="Times New Roman"/>
        </w:rPr>
        <w:t>Storage needs to keep version history of files for a short period of time (e.g. so support can see what happened if two contributors did write at the same time)</w:t>
      </w:r>
    </w:p>
    <w:p w14:paraId="77B846C2" w14:textId="77777777" w:rsidR="00FB459A" w:rsidRDefault="00FB459A" w:rsidP="00FB459A">
      <w:pPr>
        <w:pStyle w:val="ListParagraph"/>
        <w:numPr>
          <w:ilvl w:val="1"/>
          <w:numId w:val="7"/>
        </w:numPr>
        <w:spacing w:after="0" w:line="240" w:lineRule="auto"/>
        <w:contextualSpacing w:val="0"/>
        <w:rPr>
          <w:rFonts w:eastAsia="Times New Roman"/>
        </w:rPr>
      </w:pPr>
      <w:r>
        <w:rPr>
          <w:rFonts w:eastAsia="Times New Roman"/>
        </w:rPr>
        <w:t>Contributors will be responsible for auditing contributions.</w:t>
      </w:r>
    </w:p>
    <w:p w14:paraId="737F6AA6" w14:textId="77777777" w:rsidR="00FB459A" w:rsidRDefault="00FB459A" w:rsidP="00FB459A">
      <w:pPr>
        <w:pStyle w:val="ListParagraph"/>
        <w:numPr>
          <w:ilvl w:val="1"/>
          <w:numId w:val="7"/>
        </w:numPr>
        <w:spacing w:after="0" w:line="240" w:lineRule="auto"/>
        <w:contextualSpacing w:val="0"/>
        <w:rPr>
          <w:rFonts w:eastAsia="Times New Roman"/>
        </w:rPr>
      </w:pPr>
      <w:r>
        <w:rPr>
          <w:rFonts w:eastAsia="Times New Roman"/>
        </w:rPr>
        <w:t>Contributors responsible for the quality of the data going into the central system.</w:t>
      </w:r>
    </w:p>
    <w:p w14:paraId="7A2B61E8" w14:textId="77777777" w:rsidR="00FB459A" w:rsidRDefault="00FB459A" w:rsidP="00FB459A">
      <w:pPr>
        <w:pStyle w:val="ListParagraph"/>
        <w:numPr>
          <w:ilvl w:val="1"/>
          <w:numId w:val="7"/>
        </w:numPr>
        <w:spacing w:after="0" w:line="240" w:lineRule="auto"/>
        <w:contextualSpacing w:val="0"/>
        <w:rPr>
          <w:rFonts w:eastAsia="Times New Roman"/>
        </w:rPr>
      </w:pPr>
      <w:r>
        <w:rPr>
          <w:rFonts w:eastAsia="Times New Roman"/>
        </w:rPr>
        <w:t>Recipients will be responsible for auditing “reads”</w:t>
      </w:r>
    </w:p>
    <w:p w14:paraId="6D57E801" w14:textId="77777777" w:rsidR="00FB459A" w:rsidRDefault="00FB459A" w:rsidP="00FB459A">
      <w:pPr>
        <w:pStyle w:val="ListParagraph"/>
        <w:numPr>
          <w:ilvl w:val="1"/>
          <w:numId w:val="7"/>
        </w:numPr>
        <w:spacing w:after="0" w:line="240" w:lineRule="auto"/>
        <w:contextualSpacing w:val="0"/>
        <w:rPr>
          <w:rFonts w:eastAsia="Times New Roman"/>
        </w:rPr>
      </w:pPr>
      <w:r>
        <w:rPr>
          <w:rFonts w:eastAsia="Times New Roman"/>
        </w:rPr>
        <w:t xml:space="preserve">Nice to </w:t>
      </w:r>
      <w:proofErr w:type="gramStart"/>
      <w:r>
        <w:rPr>
          <w:rFonts w:eastAsia="Times New Roman"/>
        </w:rPr>
        <w:t>have:</w:t>
      </w:r>
      <w:proofErr w:type="gramEnd"/>
      <w:r>
        <w:rPr>
          <w:rFonts w:eastAsia="Times New Roman"/>
        </w:rPr>
        <w:t xml:space="preserve"> quota read/write limits enforced by the central storage. </w:t>
      </w:r>
    </w:p>
    <w:p w14:paraId="606C6FC3" w14:textId="77777777" w:rsidR="00FB459A" w:rsidRDefault="00FB459A" w:rsidP="00FB459A">
      <w:pPr>
        <w:pStyle w:val="ListParagraph"/>
        <w:numPr>
          <w:ilvl w:val="1"/>
          <w:numId w:val="7"/>
        </w:numPr>
        <w:spacing w:after="0" w:line="240" w:lineRule="auto"/>
        <w:contextualSpacing w:val="0"/>
        <w:rPr>
          <w:rFonts w:eastAsia="Times New Roman"/>
        </w:rPr>
      </w:pPr>
      <w:r>
        <w:rPr>
          <w:rFonts w:eastAsia="Times New Roman"/>
        </w:rPr>
        <w:t xml:space="preserve">Nice to </w:t>
      </w:r>
      <w:proofErr w:type="gramStart"/>
      <w:r>
        <w:rPr>
          <w:rFonts w:eastAsia="Times New Roman"/>
        </w:rPr>
        <w:t>have:</w:t>
      </w:r>
      <w:proofErr w:type="gramEnd"/>
      <w:r>
        <w:rPr>
          <w:rFonts w:eastAsia="Times New Roman"/>
        </w:rPr>
        <w:t xml:space="preserve"> audit logs at the central storage, of who did what and when.</w:t>
      </w:r>
    </w:p>
    <w:p w14:paraId="3B08805B" w14:textId="77777777" w:rsidR="00FB459A" w:rsidRDefault="00FB459A" w:rsidP="00FB459A">
      <w:pPr>
        <w:pStyle w:val="ListParagraph"/>
        <w:numPr>
          <w:ilvl w:val="1"/>
          <w:numId w:val="7"/>
        </w:numPr>
        <w:spacing w:after="0" w:line="240" w:lineRule="auto"/>
        <w:contextualSpacing w:val="0"/>
        <w:rPr>
          <w:rFonts w:eastAsia="Times New Roman"/>
        </w:rPr>
      </w:pPr>
      <w:r>
        <w:rPr>
          <w:rFonts w:eastAsia="Times New Roman"/>
        </w:rPr>
        <w:t xml:space="preserve">Nice to </w:t>
      </w:r>
      <w:proofErr w:type="gramStart"/>
      <w:r>
        <w:rPr>
          <w:rFonts w:eastAsia="Times New Roman"/>
        </w:rPr>
        <w:t>have:</w:t>
      </w:r>
      <w:proofErr w:type="gramEnd"/>
      <w:r>
        <w:rPr>
          <w:rFonts w:eastAsia="Times New Roman"/>
        </w:rPr>
        <w:t xml:space="preserve"> option for read costs to be borne by recipient system only (useful for future sales but not for Australia opportunity)</w:t>
      </w:r>
    </w:p>
    <w:p w14:paraId="5030E7D8" w14:textId="77777777" w:rsidR="00FB459A" w:rsidRDefault="00FB459A" w:rsidP="00FB459A">
      <w:pPr>
        <w:pStyle w:val="ListParagraph"/>
        <w:numPr>
          <w:ilvl w:val="0"/>
          <w:numId w:val="7"/>
        </w:numPr>
        <w:spacing w:after="0" w:line="240" w:lineRule="auto"/>
        <w:contextualSpacing w:val="0"/>
        <w:rPr>
          <w:rFonts w:eastAsia="Times New Roman"/>
        </w:rPr>
      </w:pPr>
      <w:r>
        <w:rPr>
          <w:rFonts w:eastAsia="Times New Roman"/>
        </w:rPr>
        <w:lastRenderedPageBreak/>
        <w:t>Regarding image processing issues (e.g. not all FR systems will be able to enrol a particular image)</w:t>
      </w:r>
    </w:p>
    <w:p w14:paraId="7F3B1990" w14:textId="77777777" w:rsidR="00FB459A" w:rsidRDefault="00FB459A" w:rsidP="00FB459A">
      <w:pPr>
        <w:pStyle w:val="ListParagraph"/>
        <w:numPr>
          <w:ilvl w:val="1"/>
          <w:numId w:val="7"/>
        </w:numPr>
        <w:spacing w:after="0" w:line="240" w:lineRule="auto"/>
        <w:contextualSpacing w:val="0"/>
        <w:rPr>
          <w:rFonts w:eastAsia="Times New Roman"/>
        </w:rPr>
      </w:pPr>
      <w:r>
        <w:rPr>
          <w:rFonts w:eastAsia="Times New Roman"/>
        </w:rPr>
        <w:t>Customer accepts that this individual might not be in all biometric systems across the estate</w:t>
      </w:r>
    </w:p>
    <w:p w14:paraId="1950B030" w14:textId="77777777" w:rsidR="00FB459A" w:rsidRDefault="00FB459A" w:rsidP="00FB459A">
      <w:pPr>
        <w:pStyle w:val="ListParagraph"/>
        <w:numPr>
          <w:ilvl w:val="1"/>
          <w:numId w:val="7"/>
        </w:numPr>
        <w:spacing w:after="0" w:line="240" w:lineRule="auto"/>
        <w:contextualSpacing w:val="0"/>
        <w:rPr>
          <w:rFonts w:eastAsia="Times New Roman"/>
        </w:rPr>
      </w:pPr>
      <w:r>
        <w:rPr>
          <w:rFonts w:eastAsia="Times New Roman"/>
        </w:rPr>
        <w:t>Customer attempts to troubleshoot issues on a case-by-case basis to improve the service</w:t>
      </w:r>
    </w:p>
    <w:p w14:paraId="4783D31D" w14:textId="77777777" w:rsidR="00FB459A" w:rsidRDefault="00FB459A" w:rsidP="00FB459A">
      <w:pPr>
        <w:pStyle w:val="ListParagraph"/>
        <w:numPr>
          <w:ilvl w:val="0"/>
          <w:numId w:val="7"/>
        </w:numPr>
        <w:spacing w:after="0" w:line="240" w:lineRule="auto"/>
        <w:contextualSpacing w:val="0"/>
        <w:rPr>
          <w:rFonts w:eastAsia="Times New Roman"/>
        </w:rPr>
      </w:pPr>
      <w:r>
        <w:rPr>
          <w:rFonts w:eastAsia="Times New Roman"/>
        </w:rPr>
        <w:t>Error Scenario: Recipient fails to process a new file (e.g. face not detected, too many faces detected, bad file, connection to storage lost, etc)</w:t>
      </w:r>
    </w:p>
    <w:p w14:paraId="2746E9C9" w14:textId="77777777" w:rsidR="00FB459A" w:rsidRDefault="00FB459A" w:rsidP="00FB459A">
      <w:pPr>
        <w:pStyle w:val="ListParagraph"/>
        <w:numPr>
          <w:ilvl w:val="1"/>
          <w:numId w:val="7"/>
        </w:numPr>
        <w:spacing w:after="0" w:line="240" w:lineRule="auto"/>
        <w:contextualSpacing w:val="0"/>
        <w:rPr>
          <w:rFonts w:eastAsia="Times New Roman"/>
        </w:rPr>
      </w:pPr>
      <w:r>
        <w:rPr>
          <w:rFonts w:eastAsia="Times New Roman"/>
        </w:rPr>
        <w:t xml:space="preserve">Log error to technical log </w:t>
      </w:r>
    </w:p>
    <w:p w14:paraId="66838D39" w14:textId="77777777" w:rsidR="00FB459A" w:rsidRDefault="00FB459A" w:rsidP="00FB459A">
      <w:pPr>
        <w:pStyle w:val="ListParagraph"/>
        <w:numPr>
          <w:ilvl w:val="1"/>
          <w:numId w:val="7"/>
        </w:numPr>
        <w:spacing w:after="0" w:line="240" w:lineRule="auto"/>
        <w:contextualSpacing w:val="0"/>
        <w:rPr>
          <w:rFonts w:eastAsia="Times New Roman"/>
        </w:rPr>
      </w:pPr>
      <w:r>
        <w:rPr>
          <w:rFonts w:eastAsia="Times New Roman"/>
        </w:rPr>
        <w:t>Save the failed file to a staging area</w:t>
      </w:r>
    </w:p>
    <w:p w14:paraId="5FCDAF4D" w14:textId="77777777" w:rsidR="00FB459A" w:rsidRDefault="00FB459A" w:rsidP="00FB459A">
      <w:pPr>
        <w:pStyle w:val="ListParagraph"/>
        <w:numPr>
          <w:ilvl w:val="1"/>
          <w:numId w:val="7"/>
        </w:numPr>
        <w:spacing w:after="0" w:line="240" w:lineRule="auto"/>
        <w:contextualSpacing w:val="0"/>
        <w:rPr>
          <w:rFonts w:eastAsia="Times New Roman"/>
        </w:rPr>
      </w:pPr>
      <w:r>
        <w:rPr>
          <w:rFonts w:eastAsia="Times New Roman"/>
        </w:rPr>
        <w:t>Local system will not have the update</w:t>
      </w:r>
    </w:p>
    <w:p w14:paraId="70CB16E1" w14:textId="77777777" w:rsidR="00FB459A" w:rsidRDefault="00FB459A" w:rsidP="00FB459A">
      <w:pPr>
        <w:pStyle w:val="ListParagraph"/>
        <w:numPr>
          <w:ilvl w:val="1"/>
          <w:numId w:val="7"/>
        </w:numPr>
        <w:spacing w:after="0" w:line="240" w:lineRule="auto"/>
        <w:contextualSpacing w:val="0"/>
        <w:rPr>
          <w:rFonts w:eastAsia="Times New Roman"/>
        </w:rPr>
      </w:pPr>
      <w:r>
        <w:rPr>
          <w:rFonts w:eastAsia="Times New Roman"/>
        </w:rPr>
        <w:t xml:space="preserve">Human resolution: </w:t>
      </w:r>
    </w:p>
    <w:p w14:paraId="3A39A3E2" w14:textId="77777777" w:rsidR="00FB459A" w:rsidRDefault="00FB459A" w:rsidP="00FB459A">
      <w:pPr>
        <w:pStyle w:val="ListParagraph"/>
        <w:numPr>
          <w:ilvl w:val="2"/>
          <w:numId w:val="7"/>
        </w:numPr>
        <w:spacing w:after="0" w:line="240" w:lineRule="auto"/>
        <w:contextualSpacing w:val="0"/>
        <w:rPr>
          <w:rFonts w:eastAsia="Times New Roman"/>
        </w:rPr>
      </w:pPr>
      <w:r>
        <w:rPr>
          <w:rFonts w:eastAsia="Times New Roman"/>
        </w:rPr>
        <w:t>Technical teams detect the error during ITHC (or other error reporting dashboards out of our scope)</w:t>
      </w:r>
    </w:p>
    <w:p w14:paraId="5050EF8A" w14:textId="77777777" w:rsidR="00FB459A" w:rsidRDefault="00FB459A" w:rsidP="00FB459A">
      <w:pPr>
        <w:pStyle w:val="ListParagraph"/>
        <w:numPr>
          <w:ilvl w:val="2"/>
          <w:numId w:val="7"/>
        </w:numPr>
        <w:spacing w:after="0" w:line="240" w:lineRule="auto"/>
        <w:contextualSpacing w:val="0"/>
        <w:rPr>
          <w:rFonts w:eastAsia="Times New Roman"/>
        </w:rPr>
      </w:pPr>
      <w:r>
        <w:rPr>
          <w:rFonts w:eastAsia="Times New Roman"/>
        </w:rPr>
        <w:t xml:space="preserve">Technical teams attempt to resolve the error themselves </w:t>
      </w:r>
    </w:p>
    <w:p w14:paraId="4C026430" w14:textId="77777777" w:rsidR="00FB459A" w:rsidRDefault="00FB459A" w:rsidP="00FB459A">
      <w:pPr>
        <w:pStyle w:val="ListParagraph"/>
        <w:numPr>
          <w:ilvl w:val="2"/>
          <w:numId w:val="7"/>
        </w:numPr>
        <w:spacing w:after="0" w:line="240" w:lineRule="auto"/>
        <w:contextualSpacing w:val="0"/>
        <w:rPr>
          <w:rFonts w:eastAsia="Times New Roman"/>
        </w:rPr>
      </w:pPr>
      <w:r>
        <w:rPr>
          <w:rFonts w:eastAsia="Times New Roman"/>
        </w:rPr>
        <w:t>If they can’t, technical team raises a support ticket with the central authority service desk</w:t>
      </w:r>
    </w:p>
    <w:p w14:paraId="12CA643A" w14:textId="77777777" w:rsidR="00FB459A" w:rsidRDefault="00FB459A" w:rsidP="00FB459A">
      <w:pPr>
        <w:pStyle w:val="ListParagraph"/>
        <w:numPr>
          <w:ilvl w:val="2"/>
          <w:numId w:val="7"/>
        </w:numPr>
        <w:spacing w:after="0" w:line="240" w:lineRule="auto"/>
        <w:contextualSpacing w:val="0"/>
        <w:rPr>
          <w:rFonts w:eastAsia="Times New Roman"/>
        </w:rPr>
      </w:pPr>
      <w:r>
        <w:rPr>
          <w:rFonts w:eastAsia="Times New Roman"/>
        </w:rPr>
        <w:t>Central authority service desk takes resolution action</w:t>
      </w:r>
    </w:p>
    <w:p w14:paraId="7973AFED" w14:textId="77777777" w:rsidR="00FB459A" w:rsidRDefault="00FB459A" w:rsidP="00FB459A">
      <w:pPr>
        <w:pStyle w:val="ListParagraph"/>
        <w:numPr>
          <w:ilvl w:val="2"/>
          <w:numId w:val="7"/>
        </w:numPr>
        <w:spacing w:after="0" w:line="240" w:lineRule="auto"/>
        <w:contextualSpacing w:val="0"/>
        <w:rPr>
          <w:rFonts w:eastAsia="Times New Roman"/>
        </w:rPr>
      </w:pPr>
      <w:r>
        <w:rPr>
          <w:rFonts w:eastAsia="Times New Roman"/>
        </w:rPr>
        <w:t>Customer accepts that this individual may not be registered correctly in all systems</w:t>
      </w:r>
    </w:p>
    <w:p w14:paraId="6FC58C1F" w14:textId="77777777" w:rsidR="00FB459A" w:rsidRDefault="00FB459A" w:rsidP="00FB459A"/>
    <w:p w14:paraId="1B9D0793" w14:textId="66CDFE9B" w:rsidR="00E92A7E" w:rsidRDefault="00E92A7E" w:rsidP="00E92A7E">
      <w:pPr>
        <w:pStyle w:val="Heading1"/>
      </w:pPr>
      <w:bookmarkStart w:id="2" w:name="_Ref153379508"/>
      <w:r>
        <w:t>Auditing Client Activity hitting the Central Repository</w:t>
      </w:r>
      <w:bookmarkEnd w:id="2"/>
    </w:p>
    <w:p w14:paraId="22597F1B" w14:textId="4373BB06" w:rsidR="00E92A7E" w:rsidRDefault="00E92A7E" w:rsidP="00E92A7E">
      <w:r>
        <w:t xml:space="preserve">All activity </w:t>
      </w:r>
      <w:r w:rsidR="000A7A5F">
        <w:t>by third party clients should be audited by Azure. This ensures accountability that can be audited by the organisation managing the central Azure Repo.</w:t>
      </w:r>
    </w:p>
    <w:p w14:paraId="2D4E3EF8" w14:textId="5ECE0B76" w:rsidR="000A7A5F" w:rsidRDefault="000A7A5F" w:rsidP="00E92A7E">
      <w:r>
        <w:t>To do this, Application Insights must be enabled for the Azure API Management (out of scope here but CST know how to do it)</w:t>
      </w:r>
    </w:p>
    <w:p w14:paraId="6E910901" w14:textId="4715684B" w:rsidR="004B1A16" w:rsidRDefault="004B1A16" w:rsidP="00E92A7E">
      <w:r>
        <w:t xml:space="preserve">One thing we do need to check is that the Api Management is set to sample 100% of all requests and that </w:t>
      </w:r>
      <w:r w:rsidR="003112A0">
        <w:t>headers are also logged (to record filename</w:t>
      </w:r>
      <w:r w:rsidR="003D7FF9">
        <w:t>s</w:t>
      </w:r>
      <w:r w:rsidR="003112A0">
        <w:t>)</w:t>
      </w:r>
    </w:p>
    <w:p w14:paraId="3CDE91D1" w14:textId="1FB0D216" w:rsidR="00C667B4" w:rsidRDefault="00C667B4" w:rsidP="00E92A7E">
      <w:r>
        <w:t>Headers that should be logged include</w:t>
      </w:r>
    </w:p>
    <w:p w14:paraId="7E2F6EFD" w14:textId="634061A7" w:rsidR="00C667B4" w:rsidRDefault="00C667B4" w:rsidP="00C667B4">
      <w:pPr>
        <w:pStyle w:val="ListParagraph"/>
        <w:numPr>
          <w:ilvl w:val="0"/>
          <w:numId w:val="7"/>
        </w:numPr>
      </w:pPr>
      <w:r>
        <w:t>Blob</w:t>
      </w:r>
    </w:p>
    <w:p w14:paraId="6C1DAC75" w14:textId="6BF2F057" w:rsidR="00C667B4" w:rsidRDefault="00C667B4" w:rsidP="00C667B4">
      <w:pPr>
        <w:pStyle w:val="ListParagraph"/>
        <w:numPr>
          <w:ilvl w:val="0"/>
          <w:numId w:val="7"/>
        </w:numPr>
      </w:pPr>
      <w:r>
        <w:t>Container</w:t>
      </w:r>
    </w:p>
    <w:p w14:paraId="7B6768A7" w14:textId="4F2737B5" w:rsidR="00C667B4" w:rsidRDefault="00C667B4" w:rsidP="00C667B4">
      <w:pPr>
        <w:pStyle w:val="ListParagraph"/>
        <w:numPr>
          <w:ilvl w:val="0"/>
          <w:numId w:val="7"/>
        </w:numPr>
      </w:pPr>
      <w:proofErr w:type="spellStart"/>
      <w:r>
        <w:t>LeaseID</w:t>
      </w:r>
      <w:proofErr w:type="spellEnd"/>
    </w:p>
    <w:p w14:paraId="25415F10" w14:textId="032C19C3" w:rsidR="004B1A16" w:rsidRDefault="00C667B4" w:rsidP="00E92A7E">
      <w:r w:rsidRPr="00C667B4">
        <w:rPr>
          <w:noProof/>
        </w:rPr>
        <w:lastRenderedPageBreak/>
        <w:drawing>
          <wp:inline distT="0" distB="0" distL="0" distR="0" wp14:anchorId="4DE50A3B" wp14:editId="19A7122C">
            <wp:extent cx="5731510" cy="4174490"/>
            <wp:effectExtent l="0" t="0" r="2540" b="0"/>
            <wp:docPr id="194790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0140" name="Picture 1" descr="A screenshot of a computer&#10;&#10;Description automatically generated"/>
                    <pic:cNvPicPr/>
                  </pic:nvPicPr>
                  <pic:blipFill>
                    <a:blip r:embed="rId31"/>
                    <a:stretch>
                      <a:fillRect/>
                    </a:stretch>
                  </pic:blipFill>
                  <pic:spPr>
                    <a:xfrm>
                      <a:off x="0" y="0"/>
                      <a:ext cx="5731510" cy="4174490"/>
                    </a:xfrm>
                    <a:prstGeom prst="rect">
                      <a:avLst/>
                    </a:prstGeom>
                  </pic:spPr>
                </pic:pic>
              </a:graphicData>
            </a:graphic>
          </wp:inline>
        </w:drawing>
      </w:r>
    </w:p>
    <w:p w14:paraId="6A4AA66E" w14:textId="51DF4E20" w:rsidR="00B706A1" w:rsidRDefault="00B706A1" w:rsidP="00B706A1">
      <w:r>
        <w:t xml:space="preserve">Then, when you </w:t>
      </w:r>
      <w:proofErr w:type="gramStart"/>
      <w:r>
        <w:t>open up</w:t>
      </w:r>
      <w:proofErr w:type="gramEnd"/>
      <w:r>
        <w:t xml:space="preserve"> Application Insights you can run </w:t>
      </w:r>
      <w:r w:rsidR="00FA276F">
        <w:t>queries which can be manually reviewed and mined for insights and audit purposes.</w:t>
      </w:r>
    </w:p>
    <w:p w14:paraId="744F9AB0" w14:textId="6140AD8D" w:rsidR="00FA276F" w:rsidRDefault="00FA276F" w:rsidP="00B706A1">
      <w:r>
        <w:t>This allows the central authority that is managing the system to:</w:t>
      </w:r>
    </w:p>
    <w:p w14:paraId="31D96816" w14:textId="00B2CF8B" w:rsidR="00FA276F" w:rsidRDefault="00FA276F" w:rsidP="00FA276F">
      <w:pPr>
        <w:pStyle w:val="ListParagraph"/>
        <w:numPr>
          <w:ilvl w:val="0"/>
          <w:numId w:val="14"/>
        </w:numPr>
      </w:pPr>
      <w:r>
        <w:t xml:space="preserve">Manually validate that all clients are </w:t>
      </w:r>
      <w:r w:rsidR="00B85C70">
        <w:t>correctly checking in to get index data</w:t>
      </w:r>
    </w:p>
    <w:p w14:paraId="50604C1A" w14:textId="252F59AE" w:rsidR="00B85C70" w:rsidRDefault="00B85C70" w:rsidP="00FA276F">
      <w:pPr>
        <w:pStyle w:val="ListParagraph"/>
        <w:numPr>
          <w:ilvl w:val="0"/>
          <w:numId w:val="14"/>
        </w:numPr>
      </w:pPr>
      <w:r>
        <w:t>Check the activity for a specific client</w:t>
      </w:r>
    </w:p>
    <w:p w14:paraId="25A33682" w14:textId="70160778" w:rsidR="00B85C70" w:rsidRDefault="00B85C70" w:rsidP="00FA276F">
      <w:pPr>
        <w:pStyle w:val="ListParagraph"/>
        <w:numPr>
          <w:ilvl w:val="0"/>
          <w:numId w:val="14"/>
        </w:numPr>
      </w:pPr>
      <w:r>
        <w:t xml:space="preserve">Check the activity for a specific subject “have all my clients taken new subject with ID </w:t>
      </w:r>
      <w:proofErr w:type="spellStart"/>
      <w:r>
        <w:t>xyz</w:t>
      </w:r>
      <w:proofErr w:type="spellEnd"/>
      <w:r>
        <w:t>?”</w:t>
      </w:r>
    </w:p>
    <w:p w14:paraId="715F6B98" w14:textId="034E2E58" w:rsidR="00B85C70" w:rsidRDefault="00B85C70" w:rsidP="00FA276F">
      <w:pPr>
        <w:pStyle w:val="ListParagraph"/>
        <w:numPr>
          <w:ilvl w:val="0"/>
          <w:numId w:val="14"/>
        </w:numPr>
      </w:pPr>
      <w:r>
        <w:t xml:space="preserve">Check whether a specific client </w:t>
      </w:r>
      <w:r w:rsidR="00023299">
        <w:t>has downloaded a specific subject (and when)</w:t>
      </w:r>
    </w:p>
    <w:p w14:paraId="5817D21C" w14:textId="2F302034" w:rsidR="00DE369B" w:rsidRDefault="00DE369B" w:rsidP="00DE369B">
      <w:pPr>
        <w:pStyle w:val="Heading2"/>
      </w:pPr>
      <w:r>
        <w:t>View all requests</w:t>
      </w:r>
    </w:p>
    <w:p w14:paraId="71E8DF76" w14:textId="593CC57E" w:rsidR="00DE369B" w:rsidRDefault="00DE369B" w:rsidP="00DE369B">
      <w:r>
        <w:t>Run the following query:</w:t>
      </w:r>
    </w:p>
    <w:tbl>
      <w:tblPr>
        <w:tblStyle w:val="TableGrid"/>
        <w:tblW w:w="0" w:type="auto"/>
        <w:tblLook w:val="04A0" w:firstRow="1" w:lastRow="0" w:firstColumn="1" w:lastColumn="0" w:noHBand="0" w:noVBand="1"/>
      </w:tblPr>
      <w:tblGrid>
        <w:gridCol w:w="9016"/>
      </w:tblGrid>
      <w:tr w:rsidR="00DE369B" w14:paraId="1ED23F05" w14:textId="77777777" w:rsidTr="6A847BED">
        <w:trPr>
          <w:trHeight w:val="842"/>
        </w:trPr>
        <w:tc>
          <w:tcPr>
            <w:tcW w:w="9016" w:type="dxa"/>
          </w:tcPr>
          <w:p w14:paraId="5BB08B06" w14:textId="5B07FA81" w:rsidR="00DE369B" w:rsidRDefault="478EDD35" w:rsidP="006F6624">
            <w:r>
              <w:t xml:space="preserve">requests   |    where name has "put " and </w:t>
            </w:r>
            <w:proofErr w:type="spellStart"/>
            <w:r>
              <w:t>resultCode</w:t>
            </w:r>
            <w:proofErr w:type="spellEnd"/>
            <w:r>
              <w:t xml:space="preserve"> ==201</w:t>
            </w:r>
          </w:p>
        </w:tc>
      </w:tr>
    </w:tbl>
    <w:p w14:paraId="7D431E37" w14:textId="77777777" w:rsidR="00DE369B" w:rsidRDefault="00DE369B" w:rsidP="00DE369B"/>
    <w:p w14:paraId="53055837" w14:textId="66BD3703" w:rsidR="008165BC" w:rsidRDefault="008165BC" w:rsidP="00DE369B">
      <w:r>
        <w:t>Allows us to see all the requests and even what files were worked on (GUID indicates file)</w:t>
      </w:r>
      <w:r w:rsidR="003D1924">
        <w:t xml:space="preserve">. Below I can see that </w:t>
      </w:r>
      <w:proofErr w:type="spellStart"/>
      <w:r w:rsidR="003D1924">
        <w:t>luke-alienware</w:t>
      </w:r>
      <w:proofErr w:type="spellEnd"/>
      <w:r w:rsidR="003D1924">
        <w:t xml:space="preserve"> uploaded a delta</w:t>
      </w:r>
    </w:p>
    <w:p w14:paraId="57D98CA9" w14:textId="5230716A" w:rsidR="008165BC" w:rsidRDefault="003D1924" w:rsidP="00DE369B">
      <w:r w:rsidRPr="003D1924">
        <w:rPr>
          <w:noProof/>
        </w:rPr>
        <w:lastRenderedPageBreak/>
        <w:drawing>
          <wp:inline distT="0" distB="0" distL="0" distR="0" wp14:anchorId="277BC0E2" wp14:editId="6D076EA9">
            <wp:extent cx="5731510" cy="3452495"/>
            <wp:effectExtent l="0" t="0" r="2540" b="0"/>
            <wp:docPr id="82446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6598" name="Picture 1" descr="A screenshot of a computer&#10;&#10;Description automatically generated"/>
                    <pic:cNvPicPr/>
                  </pic:nvPicPr>
                  <pic:blipFill>
                    <a:blip r:embed="rId32"/>
                    <a:stretch>
                      <a:fillRect/>
                    </a:stretch>
                  </pic:blipFill>
                  <pic:spPr>
                    <a:xfrm>
                      <a:off x="0" y="0"/>
                      <a:ext cx="5731510" cy="3452495"/>
                    </a:xfrm>
                    <a:prstGeom prst="rect">
                      <a:avLst/>
                    </a:prstGeom>
                  </pic:spPr>
                </pic:pic>
              </a:graphicData>
            </a:graphic>
          </wp:inline>
        </w:drawing>
      </w:r>
    </w:p>
    <w:p w14:paraId="60DC841E" w14:textId="57AE03B2" w:rsidR="002F30DE" w:rsidRDefault="002F30DE" w:rsidP="00DE369B">
      <w:r>
        <w:t xml:space="preserve">…and later downloaded </w:t>
      </w:r>
    </w:p>
    <w:p w14:paraId="6403465A" w14:textId="3E9FC756" w:rsidR="002F30DE" w:rsidRDefault="002F30DE" w:rsidP="00DE369B">
      <w:r w:rsidRPr="002F30DE">
        <w:rPr>
          <w:noProof/>
        </w:rPr>
        <w:drawing>
          <wp:inline distT="0" distB="0" distL="0" distR="0" wp14:anchorId="12AF1486" wp14:editId="1EE60219">
            <wp:extent cx="5731510" cy="2907665"/>
            <wp:effectExtent l="0" t="0" r="2540" b="6985"/>
            <wp:docPr id="1866447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47728" name="Picture 1" descr="A screenshot of a computer&#10;&#10;Description automatically generated"/>
                    <pic:cNvPicPr/>
                  </pic:nvPicPr>
                  <pic:blipFill>
                    <a:blip r:embed="rId33"/>
                    <a:stretch>
                      <a:fillRect/>
                    </a:stretch>
                  </pic:blipFill>
                  <pic:spPr>
                    <a:xfrm>
                      <a:off x="0" y="0"/>
                      <a:ext cx="5731510" cy="2907665"/>
                    </a:xfrm>
                    <a:prstGeom prst="rect">
                      <a:avLst/>
                    </a:prstGeom>
                  </pic:spPr>
                </pic:pic>
              </a:graphicData>
            </a:graphic>
          </wp:inline>
        </w:drawing>
      </w:r>
    </w:p>
    <w:p w14:paraId="3ED57E7D" w14:textId="77777777" w:rsidR="00DE369B" w:rsidRDefault="00DE369B" w:rsidP="00DE369B"/>
    <w:p w14:paraId="060433FA" w14:textId="123E7E48" w:rsidR="00B706A1" w:rsidRPr="00B706A1" w:rsidRDefault="00B706A1" w:rsidP="00B706A1">
      <w:pPr>
        <w:pStyle w:val="Heading2"/>
      </w:pPr>
      <w:r>
        <w:t>View all requests from a particular client</w:t>
      </w:r>
    </w:p>
    <w:p w14:paraId="315A7920" w14:textId="430582A0" w:rsidR="00CB14DE" w:rsidRDefault="00B706A1" w:rsidP="00E92A7E">
      <w:r>
        <w:t>Filter your query to get all requests from a particular client:</w:t>
      </w:r>
    </w:p>
    <w:tbl>
      <w:tblPr>
        <w:tblStyle w:val="TableGrid"/>
        <w:tblW w:w="0" w:type="auto"/>
        <w:tblLook w:val="04A0" w:firstRow="1" w:lastRow="0" w:firstColumn="1" w:lastColumn="0" w:noHBand="0" w:noVBand="1"/>
      </w:tblPr>
      <w:tblGrid>
        <w:gridCol w:w="9016"/>
      </w:tblGrid>
      <w:tr w:rsidR="00CB14DE" w14:paraId="75343996" w14:textId="77777777" w:rsidTr="6A847BED">
        <w:tc>
          <w:tcPr>
            <w:tcW w:w="9016" w:type="dxa"/>
          </w:tcPr>
          <w:p w14:paraId="1399252F" w14:textId="3584913C" w:rsidR="00CB14DE" w:rsidRDefault="0C664459" w:rsidP="00CB14DE">
            <w:proofErr w:type="gramStart"/>
            <w:r>
              <w:t>requests  |</w:t>
            </w:r>
            <w:proofErr w:type="gramEnd"/>
            <w:r>
              <w:t xml:space="preserve">     where </w:t>
            </w:r>
            <w:proofErr w:type="spellStart"/>
            <w:r>
              <w:t>customDimensions</w:t>
            </w:r>
            <w:proofErr w:type="spellEnd"/>
            <w:r>
              <w:t xml:space="preserve"> has "Luke-PC"</w:t>
            </w:r>
          </w:p>
        </w:tc>
      </w:tr>
    </w:tbl>
    <w:p w14:paraId="0AB4503C" w14:textId="77777777" w:rsidR="000A7A5F" w:rsidRDefault="000A7A5F" w:rsidP="00E92A7E"/>
    <w:p w14:paraId="4578544D" w14:textId="77777777" w:rsidR="007D3036" w:rsidRDefault="007D3036" w:rsidP="00E92A7E"/>
    <w:p w14:paraId="01F52EB1" w14:textId="5D9726B2" w:rsidR="000A7A5F" w:rsidRDefault="000A7A5F" w:rsidP="000A7A5F">
      <w:pPr>
        <w:ind w:left="-1134"/>
      </w:pPr>
      <w:r w:rsidRPr="000A7A5F">
        <w:rPr>
          <w:noProof/>
        </w:rPr>
        <w:lastRenderedPageBreak/>
        <w:drawing>
          <wp:inline distT="0" distB="0" distL="0" distR="0" wp14:anchorId="0BD3F990" wp14:editId="69288C1B">
            <wp:extent cx="7221943" cy="2034074"/>
            <wp:effectExtent l="0" t="0" r="0" b="4445"/>
            <wp:docPr id="1182284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84035" name="Picture 1" descr="A screenshot of a computer&#10;&#10;Description automatically generated"/>
                    <pic:cNvPicPr/>
                  </pic:nvPicPr>
                  <pic:blipFill rotWithShape="1">
                    <a:blip r:embed="rId34"/>
                    <a:srcRect l="19704" t="8485" r="28859" b="63556"/>
                    <a:stretch/>
                  </pic:blipFill>
                  <pic:spPr bwMode="auto">
                    <a:xfrm>
                      <a:off x="0" y="0"/>
                      <a:ext cx="7234545" cy="2037623"/>
                    </a:xfrm>
                    <a:prstGeom prst="rect">
                      <a:avLst/>
                    </a:prstGeom>
                    <a:ln>
                      <a:noFill/>
                    </a:ln>
                    <a:extLst>
                      <a:ext uri="{53640926-AAD7-44D8-BBD7-CCE9431645EC}">
                        <a14:shadowObscured xmlns:a14="http://schemas.microsoft.com/office/drawing/2010/main"/>
                      </a:ext>
                    </a:extLst>
                  </pic:spPr>
                </pic:pic>
              </a:graphicData>
            </a:graphic>
          </wp:inline>
        </w:drawing>
      </w:r>
    </w:p>
    <w:p w14:paraId="6650BAC9" w14:textId="2089A0D1" w:rsidR="000A7A5F" w:rsidRDefault="000A7A5F" w:rsidP="00E92A7E">
      <w:r w:rsidRPr="000A7A5F">
        <w:rPr>
          <w:noProof/>
        </w:rPr>
        <w:drawing>
          <wp:inline distT="0" distB="0" distL="0" distR="0" wp14:anchorId="5AEB34C3" wp14:editId="4D86BF6E">
            <wp:extent cx="5731510" cy="2969895"/>
            <wp:effectExtent l="0" t="0" r="2540" b="1905"/>
            <wp:docPr id="1981510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10142" name="Picture 1" descr="A screenshot of a computer&#10;&#10;Description automatically generated"/>
                    <pic:cNvPicPr/>
                  </pic:nvPicPr>
                  <pic:blipFill>
                    <a:blip r:embed="rId34"/>
                    <a:stretch>
                      <a:fillRect/>
                    </a:stretch>
                  </pic:blipFill>
                  <pic:spPr>
                    <a:xfrm>
                      <a:off x="0" y="0"/>
                      <a:ext cx="5731510" cy="2969895"/>
                    </a:xfrm>
                    <a:prstGeom prst="rect">
                      <a:avLst/>
                    </a:prstGeom>
                  </pic:spPr>
                </pic:pic>
              </a:graphicData>
            </a:graphic>
          </wp:inline>
        </w:drawing>
      </w:r>
    </w:p>
    <w:p w14:paraId="35EC3304" w14:textId="77777777" w:rsidR="00802365" w:rsidRDefault="00802365">
      <w:pPr>
        <w:rPr>
          <w:rFonts w:asciiTheme="majorHAnsi" w:eastAsiaTheme="majorEastAsia" w:hAnsiTheme="majorHAnsi" w:cstheme="majorBidi"/>
          <w:color w:val="1F3763" w:themeColor="accent1" w:themeShade="7F"/>
          <w:sz w:val="24"/>
          <w:szCs w:val="24"/>
        </w:rPr>
      </w:pPr>
      <w:r>
        <w:br w:type="page"/>
      </w:r>
    </w:p>
    <w:p w14:paraId="3D1AC4BB" w14:textId="1E797E3A" w:rsidR="000A7A5F" w:rsidRDefault="00802365" w:rsidP="00802365">
      <w:pPr>
        <w:pStyle w:val="Heading3"/>
      </w:pPr>
      <w:r>
        <w:lastRenderedPageBreak/>
        <w:t>Note: Subscription Name is unique Identifier for a client</w:t>
      </w:r>
    </w:p>
    <w:p w14:paraId="54257FC5" w14:textId="4D248371" w:rsidR="007D3036" w:rsidRDefault="007D3036" w:rsidP="00E92A7E">
      <w:r>
        <w:t xml:space="preserve">Note – the </w:t>
      </w:r>
      <w:r w:rsidR="0044544F">
        <w:t xml:space="preserve">Unique identifier is the subscription name as you can see </w:t>
      </w:r>
      <w:r w:rsidR="00802365">
        <w:t xml:space="preserve">below. This means it is important that this is kept </w:t>
      </w:r>
      <w:proofErr w:type="gramStart"/>
      <w:r w:rsidR="00802365">
        <w:t>similar to</w:t>
      </w:r>
      <w:proofErr w:type="gramEnd"/>
      <w:r w:rsidR="00802365">
        <w:t xml:space="preserve"> the Display name for the subscription, to help us find it easily</w:t>
      </w:r>
      <w:r w:rsidR="000A2118">
        <w:t xml:space="preserve"> from the </w:t>
      </w:r>
      <w:r w:rsidR="00E110B6">
        <w:t>list here, e.g. using CTRL-F to ‘find in page’</w:t>
      </w:r>
    </w:p>
    <w:p w14:paraId="6F291675" w14:textId="110F9238" w:rsidR="0044544F" w:rsidRPr="00E92A7E" w:rsidRDefault="00802365" w:rsidP="00802365">
      <w:pPr>
        <w:ind w:hanging="851"/>
      </w:pPr>
      <w:r w:rsidRPr="00802365">
        <w:rPr>
          <w:noProof/>
        </w:rPr>
        <w:drawing>
          <wp:inline distT="0" distB="0" distL="0" distR="0" wp14:anchorId="1D692305" wp14:editId="396D81D6">
            <wp:extent cx="7031937" cy="4767943"/>
            <wp:effectExtent l="0" t="0" r="0" b="0"/>
            <wp:docPr id="8794746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74660" name="Picture 1" descr="A screenshot of a computer screen&#10;&#10;Description automatically generated"/>
                    <pic:cNvPicPr/>
                  </pic:nvPicPr>
                  <pic:blipFill>
                    <a:blip r:embed="rId35"/>
                    <a:stretch>
                      <a:fillRect/>
                    </a:stretch>
                  </pic:blipFill>
                  <pic:spPr>
                    <a:xfrm>
                      <a:off x="0" y="0"/>
                      <a:ext cx="7046077" cy="4777531"/>
                    </a:xfrm>
                    <a:prstGeom prst="rect">
                      <a:avLst/>
                    </a:prstGeom>
                  </pic:spPr>
                </pic:pic>
              </a:graphicData>
            </a:graphic>
          </wp:inline>
        </w:drawing>
      </w:r>
    </w:p>
    <w:sectPr w:rsidR="0044544F" w:rsidRPr="00E92A7E">
      <w:headerReference w:type="even" r:id="rId36"/>
      <w:headerReference w:type="default" r:id="rId37"/>
      <w:footerReference w:type="even" r:id="rId38"/>
      <w:footerReference w:type="default" r:id="rId39"/>
      <w:headerReference w:type="first" r:id="rId40"/>
      <w:footerReference w:type="first" r:id="rId4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Luke Egging" w:date="2023-11-14T10:39:00Z" w:initials="LE">
    <w:p w14:paraId="0CB2EB4D" w14:textId="77777777" w:rsidR="00D64CB2" w:rsidRDefault="00D64CB2" w:rsidP="009C4CE8">
      <w:pPr>
        <w:pStyle w:val="CommentText"/>
      </w:pPr>
      <w:r>
        <w:rPr>
          <w:rStyle w:val="CommentReference"/>
        </w:rPr>
        <w:annotationRef/>
      </w:r>
      <w:r>
        <w:t>Upload this into JIRA</w:t>
      </w:r>
    </w:p>
  </w:comment>
  <w:comment w:id="1" w:author="Luke Egging" w:date="2023-11-13T19:33:00Z" w:initials="LE">
    <w:p w14:paraId="21250548" w14:textId="6F031627" w:rsidR="00FE357F" w:rsidRDefault="00FE357F" w:rsidP="00740249">
      <w:pPr>
        <w:pStyle w:val="CommentText"/>
      </w:pPr>
      <w:r>
        <w:rPr>
          <w:rStyle w:val="CommentReference"/>
        </w:rPr>
        <w:annotationRef/>
      </w:r>
      <w:r>
        <w:t>Continue from here @luke, writing requirements up into JIRA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CB2EB4D" w15:done="0"/>
  <w15:commentEx w15:paraId="212505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C3F7110" w16cex:dateUtc="2023-11-14T10:39:00Z"/>
  <w16cex:commentExtensible w16cex:durableId="458A1422" w16cex:dateUtc="2023-11-13T19: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CB2EB4D" w16cid:durableId="4C3F7110"/>
  <w16cid:commentId w16cid:paraId="21250548" w16cid:durableId="458A142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322B4E" w14:textId="77777777" w:rsidR="003E5F1E" w:rsidRDefault="003E5F1E" w:rsidP="00123827">
      <w:pPr>
        <w:spacing w:after="0" w:line="240" w:lineRule="auto"/>
      </w:pPr>
      <w:r>
        <w:separator/>
      </w:r>
    </w:p>
  </w:endnote>
  <w:endnote w:type="continuationSeparator" w:id="0">
    <w:p w14:paraId="6A1B71DB" w14:textId="77777777" w:rsidR="003E5F1E" w:rsidRDefault="003E5F1E" w:rsidP="00123827">
      <w:pPr>
        <w:spacing w:after="0" w:line="240" w:lineRule="auto"/>
      </w:pPr>
      <w:r>
        <w:continuationSeparator/>
      </w:r>
    </w:p>
  </w:endnote>
  <w:endnote w:type="continuationNotice" w:id="1">
    <w:p w14:paraId="287D3422" w14:textId="77777777" w:rsidR="003E5F1E" w:rsidRDefault="003E5F1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ngsana New">
    <w:panose1 w:val="02020603050405020304"/>
    <w:charset w:val="DE"/>
    <w:family w:val="roman"/>
    <w:pitch w:val="variable"/>
    <w:sig w:usb0="81000003" w:usb1="00000000" w:usb2="00000000" w:usb3="00000000" w:csb0="00010001"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A24E88" w14:textId="079B7D45" w:rsidR="00123827" w:rsidRDefault="00123827">
    <w:pPr>
      <w:pStyle w:val="Footer"/>
    </w:pPr>
    <w:r>
      <w:rPr>
        <w:noProof/>
      </w:rPr>
      <mc:AlternateContent>
        <mc:Choice Requires="wps">
          <w:drawing>
            <wp:anchor distT="0" distB="0" distL="0" distR="0" simplePos="0" relativeHeight="251658244" behindDoc="0" locked="0" layoutInCell="1" allowOverlap="1" wp14:anchorId="73217E7B" wp14:editId="28DC42B1">
              <wp:simplePos x="635" y="635"/>
              <wp:positionH relativeFrom="page">
                <wp:align>center</wp:align>
              </wp:positionH>
              <wp:positionV relativeFrom="page">
                <wp:align>bottom</wp:align>
              </wp:positionV>
              <wp:extent cx="443865" cy="443865"/>
              <wp:effectExtent l="0" t="0" r="635" b="0"/>
              <wp:wrapNone/>
              <wp:docPr id="5" name="Text Box 5" descr="COMMERCIAL IN CONFIDENC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92FD2EB" w14:textId="1ABB640E" w:rsidR="00123827" w:rsidRPr="00123827" w:rsidRDefault="00123827" w:rsidP="00123827">
                          <w:pPr>
                            <w:spacing w:after="0"/>
                            <w:rPr>
                              <w:rFonts w:ascii="Calibri" w:eastAsia="Calibri" w:hAnsi="Calibri" w:cs="Calibri"/>
                              <w:noProof/>
                              <w:color w:val="000000"/>
                              <w:sz w:val="16"/>
                              <w:szCs w:val="16"/>
                            </w:rPr>
                          </w:pPr>
                          <w:r w:rsidRPr="00123827">
                            <w:rPr>
                              <w:rFonts w:ascii="Calibri" w:eastAsia="Calibri" w:hAnsi="Calibri" w:cs="Calibri"/>
                              <w:noProof/>
                              <w:color w:val="000000"/>
                              <w:sz w:val="16"/>
                              <w:szCs w:val="16"/>
                            </w:rPr>
                            <w:t>COMMERCIAL IN CONFIDENCE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3217E7B" id="_x0000_t202" coordsize="21600,21600" o:spt="202" path="m,l,21600r21600,l21600,xe">
              <v:stroke joinstyle="miter"/>
              <v:path gradientshapeok="t" o:connecttype="rect"/>
            </v:shapetype>
            <v:shape id="Text Box 5" o:spid="_x0000_s1028" type="#_x0000_t202" alt="COMMERCIAL IN CONFIDENCE" style="position:absolute;margin-left:0;margin-top:0;width:34.95pt;height:34.95pt;z-index:25165824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592FD2EB" w14:textId="1ABB640E" w:rsidR="00123827" w:rsidRPr="00123827" w:rsidRDefault="00123827" w:rsidP="00123827">
                    <w:pPr>
                      <w:spacing w:after="0"/>
                      <w:rPr>
                        <w:rFonts w:ascii="Calibri" w:eastAsia="Calibri" w:hAnsi="Calibri" w:cs="Calibri"/>
                        <w:noProof/>
                        <w:color w:val="000000"/>
                        <w:sz w:val="16"/>
                        <w:szCs w:val="16"/>
                      </w:rPr>
                    </w:pPr>
                    <w:r w:rsidRPr="00123827">
                      <w:rPr>
                        <w:rFonts w:ascii="Calibri" w:eastAsia="Calibri" w:hAnsi="Calibri" w:cs="Calibri"/>
                        <w:noProof/>
                        <w:color w:val="000000"/>
                        <w:sz w:val="16"/>
                        <w:szCs w:val="16"/>
                      </w:rPr>
                      <w:t>COMMERCIAL IN CONFIDENCE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6C8F0F" w14:textId="3EFF579F" w:rsidR="00123827" w:rsidRDefault="00123827">
    <w:pPr>
      <w:pStyle w:val="Footer"/>
    </w:pPr>
    <w:r>
      <w:rPr>
        <w:noProof/>
      </w:rPr>
      <mc:AlternateContent>
        <mc:Choice Requires="wps">
          <w:drawing>
            <wp:anchor distT="0" distB="0" distL="0" distR="0" simplePos="0" relativeHeight="251658245" behindDoc="0" locked="0" layoutInCell="1" allowOverlap="1" wp14:anchorId="64D155B6" wp14:editId="6291CF50">
              <wp:simplePos x="914400" y="10070275"/>
              <wp:positionH relativeFrom="page">
                <wp:align>center</wp:align>
              </wp:positionH>
              <wp:positionV relativeFrom="page">
                <wp:align>bottom</wp:align>
              </wp:positionV>
              <wp:extent cx="443865" cy="443865"/>
              <wp:effectExtent l="0" t="0" r="635" b="0"/>
              <wp:wrapNone/>
              <wp:docPr id="6" name="Text Box 6" descr="COMMERCIAL IN CONFIDENC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F14CA18" w14:textId="7B99C3FF" w:rsidR="00123827" w:rsidRPr="00123827" w:rsidRDefault="00123827" w:rsidP="00123827">
                          <w:pPr>
                            <w:spacing w:after="0"/>
                            <w:rPr>
                              <w:rFonts w:ascii="Calibri" w:eastAsia="Calibri" w:hAnsi="Calibri" w:cs="Calibri"/>
                              <w:noProof/>
                              <w:color w:val="000000"/>
                              <w:sz w:val="16"/>
                              <w:szCs w:val="16"/>
                            </w:rPr>
                          </w:pPr>
                          <w:r w:rsidRPr="00123827">
                            <w:rPr>
                              <w:rFonts w:ascii="Calibri" w:eastAsia="Calibri" w:hAnsi="Calibri" w:cs="Calibri"/>
                              <w:noProof/>
                              <w:color w:val="000000"/>
                              <w:sz w:val="16"/>
                              <w:szCs w:val="16"/>
                            </w:rPr>
                            <w:t>COMMERCIAL IN CONFIDENCE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4D155B6" id="_x0000_t202" coordsize="21600,21600" o:spt="202" path="m,l,21600r21600,l21600,xe">
              <v:stroke joinstyle="miter"/>
              <v:path gradientshapeok="t" o:connecttype="rect"/>
            </v:shapetype>
            <v:shape id="Text Box 6" o:spid="_x0000_s1029" type="#_x0000_t202" alt="COMMERCIAL IN CONFIDENCE" style="position:absolute;margin-left:0;margin-top:0;width:34.95pt;height:34.95pt;z-index:251658245;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1F14CA18" w14:textId="7B99C3FF" w:rsidR="00123827" w:rsidRPr="00123827" w:rsidRDefault="00123827" w:rsidP="00123827">
                    <w:pPr>
                      <w:spacing w:after="0"/>
                      <w:rPr>
                        <w:rFonts w:ascii="Calibri" w:eastAsia="Calibri" w:hAnsi="Calibri" w:cs="Calibri"/>
                        <w:noProof/>
                        <w:color w:val="000000"/>
                        <w:sz w:val="16"/>
                        <w:szCs w:val="16"/>
                      </w:rPr>
                    </w:pPr>
                    <w:r w:rsidRPr="00123827">
                      <w:rPr>
                        <w:rFonts w:ascii="Calibri" w:eastAsia="Calibri" w:hAnsi="Calibri" w:cs="Calibri"/>
                        <w:noProof/>
                        <w:color w:val="000000"/>
                        <w:sz w:val="16"/>
                        <w:szCs w:val="16"/>
                      </w:rPr>
                      <w:t>COMMERCIAL IN CONFIDENCE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03CC49" w14:textId="2F8F7646" w:rsidR="00123827" w:rsidRDefault="00123827">
    <w:pPr>
      <w:pStyle w:val="Footer"/>
    </w:pPr>
    <w:r>
      <w:rPr>
        <w:noProof/>
      </w:rPr>
      <mc:AlternateContent>
        <mc:Choice Requires="wps">
          <w:drawing>
            <wp:anchor distT="0" distB="0" distL="0" distR="0" simplePos="0" relativeHeight="251658243" behindDoc="0" locked="0" layoutInCell="1" allowOverlap="1" wp14:anchorId="2DB929F5" wp14:editId="3FD92349">
              <wp:simplePos x="635" y="635"/>
              <wp:positionH relativeFrom="page">
                <wp:align>center</wp:align>
              </wp:positionH>
              <wp:positionV relativeFrom="page">
                <wp:align>bottom</wp:align>
              </wp:positionV>
              <wp:extent cx="443865" cy="443865"/>
              <wp:effectExtent l="0" t="0" r="635" b="0"/>
              <wp:wrapNone/>
              <wp:docPr id="4" name="Text Box 4" descr="COMMERCIAL IN CONFIDENC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E44DF55" w14:textId="53388650" w:rsidR="00123827" w:rsidRPr="00123827" w:rsidRDefault="00123827" w:rsidP="00123827">
                          <w:pPr>
                            <w:spacing w:after="0"/>
                            <w:rPr>
                              <w:rFonts w:ascii="Calibri" w:eastAsia="Calibri" w:hAnsi="Calibri" w:cs="Calibri"/>
                              <w:noProof/>
                              <w:color w:val="000000"/>
                              <w:sz w:val="16"/>
                              <w:szCs w:val="16"/>
                            </w:rPr>
                          </w:pPr>
                          <w:r w:rsidRPr="00123827">
                            <w:rPr>
                              <w:rFonts w:ascii="Calibri" w:eastAsia="Calibri" w:hAnsi="Calibri" w:cs="Calibri"/>
                              <w:noProof/>
                              <w:color w:val="000000"/>
                              <w:sz w:val="16"/>
                              <w:szCs w:val="16"/>
                            </w:rPr>
                            <w:t>COMMERCIAL IN CONFIDENCE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DB929F5" id="_x0000_t202" coordsize="21600,21600" o:spt="202" path="m,l,21600r21600,l21600,xe">
              <v:stroke joinstyle="miter"/>
              <v:path gradientshapeok="t" o:connecttype="rect"/>
            </v:shapetype>
            <v:shape id="Text Box 4" o:spid="_x0000_s1031" type="#_x0000_t202" alt="COMMERCIAL IN CONFIDENCE" style="position:absolute;margin-left:0;margin-top:0;width:34.95pt;height:34.95pt;z-index:251658243;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XOsCwIAABwEAAAOAAAAZHJzL2Uyb0RvYy54bWysU01v2zAMvQ/YfxB0X+x0TdEacYqsRYYB&#10;QVsgHXqWZSk2IImCpMTOfv0o2U62bqdhF/mZpPjx+LS877UiR+F8C6ak81lOiTAc6tbsS/r9dfPp&#10;lhIfmKmZAiNKehKe3q8+flh2thBX0ICqhSOYxPiisyVtQrBFlnneCM38DKww6JTgNAv46/ZZ7ViH&#10;2bXKrvL8JuvA1dYBF96j9XFw0lXKL6Xg4VlKLwJRJcXeQjpdOqt4ZqslK/aO2ablYxvsH7rQrDVY&#10;9JzqkQVGDq79I5VuuQMPMsw46AykbLlIM+A08/zdNLuGWZFmQXK8PdPk/19a/nTc2RdHQv8Felxg&#10;JKSzvvBojPP00un4xU4J+pHC05k20QfC0Xh9/fn2ZkEJR9eIMUt2uWydD18FaBJBSR1uJZHFjlsf&#10;htApJNYysGmVSptR5jcD5oyW7NJhRKGvetLWJV1M3VdQn3AoB8O+veWbFktvmQ8vzOGCcQ4UbXjG&#10;QyroSgojoqQB9+Nv9hiPvKOXkg4FU1KDiqZEfTO4j6itCbgJVAnM7/JF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vhc6wLAgAAHAQAAA4A&#10;AAAAAAAAAAAAAAAALgIAAGRycy9lMm9Eb2MueG1sUEsBAi0AFAAGAAgAAAAhADft0fjZAAAAAwEA&#10;AA8AAAAAAAAAAAAAAAAAZQQAAGRycy9kb3ducmV2LnhtbFBLBQYAAAAABAAEAPMAAABrBQAAAAA=&#10;" filled="f" stroked="f">
              <v:textbox style="mso-fit-shape-to-text:t" inset="0,0,0,15pt">
                <w:txbxContent>
                  <w:p w14:paraId="1E44DF55" w14:textId="53388650" w:rsidR="00123827" w:rsidRPr="00123827" w:rsidRDefault="00123827" w:rsidP="00123827">
                    <w:pPr>
                      <w:spacing w:after="0"/>
                      <w:rPr>
                        <w:rFonts w:ascii="Calibri" w:eastAsia="Calibri" w:hAnsi="Calibri" w:cs="Calibri"/>
                        <w:noProof/>
                        <w:color w:val="000000"/>
                        <w:sz w:val="16"/>
                        <w:szCs w:val="16"/>
                      </w:rPr>
                    </w:pPr>
                    <w:r w:rsidRPr="00123827">
                      <w:rPr>
                        <w:rFonts w:ascii="Calibri" w:eastAsia="Calibri" w:hAnsi="Calibri" w:cs="Calibri"/>
                        <w:noProof/>
                        <w:color w:val="000000"/>
                        <w:sz w:val="16"/>
                        <w:szCs w:val="16"/>
                      </w:rPr>
                      <w:t>COMMERCIAL IN CONFIDENCE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F2F7CA" w14:textId="77777777" w:rsidR="003E5F1E" w:rsidRDefault="003E5F1E" w:rsidP="00123827">
      <w:pPr>
        <w:spacing w:after="0" w:line="240" w:lineRule="auto"/>
      </w:pPr>
      <w:r>
        <w:separator/>
      </w:r>
    </w:p>
  </w:footnote>
  <w:footnote w:type="continuationSeparator" w:id="0">
    <w:p w14:paraId="090205A5" w14:textId="77777777" w:rsidR="003E5F1E" w:rsidRDefault="003E5F1E" w:rsidP="00123827">
      <w:pPr>
        <w:spacing w:after="0" w:line="240" w:lineRule="auto"/>
      </w:pPr>
      <w:r>
        <w:continuationSeparator/>
      </w:r>
    </w:p>
  </w:footnote>
  <w:footnote w:type="continuationNotice" w:id="1">
    <w:p w14:paraId="5207B696" w14:textId="77777777" w:rsidR="003E5F1E" w:rsidRDefault="003E5F1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994C78" w14:textId="64AC668C" w:rsidR="00123827" w:rsidRDefault="00123827">
    <w:pPr>
      <w:pStyle w:val="Header"/>
    </w:pPr>
    <w:r>
      <w:rPr>
        <w:noProof/>
      </w:rPr>
      <mc:AlternateContent>
        <mc:Choice Requires="wps">
          <w:drawing>
            <wp:anchor distT="0" distB="0" distL="0" distR="0" simplePos="0" relativeHeight="251658241" behindDoc="0" locked="0" layoutInCell="1" allowOverlap="1" wp14:anchorId="44E700AB" wp14:editId="6318EEA2">
              <wp:simplePos x="635" y="635"/>
              <wp:positionH relativeFrom="page">
                <wp:align>center</wp:align>
              </wp:positionH>
              <wp:positionV relativeFrom="page">
                <wp:align>top</wp:align>
              </wp:positionV>
              <wp:extent cx="443865" cy="443865"/>
              <wp:effectExtent l="0" t="0" r="635" b="18415"/>
              <wp:wrapNone/>
              <wp:docPr id="2" name="Text Box 2" descr="COMMERCIAL IN CONFIDENC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491D246" w14:textId="193CCB4E" w:rsidR="00123827" w:rsidRPr="00123827" w:rsidRDefault="00123827" w:rsidP="00123827">
                          <w:pPr>
                            <w:spacing w:after="0"/>
                            <w:rPr>
                              <w:rFonts w:ascii="Calibri" w:eastAsia="Calibri" w:hAnsi="Calibri" w:cs="Calibri"/>
                              <w:noProof/>
                              <w:color w:val="000000"/>
                              <w:sz w:val="16"/>
                              <w:szCs w:val="16"/>
                            </w:rPr>
                          </w:pPr>
                          <w:r w:rsidRPr="00123827">
                            <w:rPr>
                              <w:rFonts w:ascii="Calibri" w:eastAsia="Calibri" w:hAnsi="Calibri" w:cs="Calibri"/>
                              <w:noProof/>
                              <w:color w:val="000000"/>
                              <w:sz w:val="16"/>
                              <w:szCs w:val="16"/>
                            </w:rPr>
                            <w:t>COMMERCIAL IN CONFIDENCE</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44E700AB" id="_x0000_t202" coordsize="21600,21600" o:spt="202" path="m,l,21600r21600,l21600,xe">
              <v:stroke joinstyle="miter"/>
              <v:path gradientshapeok="t" o:connecttype="rect"/>
            </v:shapetype>
            <v:shape id="Text Box 2" o:spid="_x0000_s1026" type="#_x0000_t202" alt="COMMERCIAL IN CONFIDENCE" style="position:absolute;margin-left:0;margin-top:0;width:34.95pt;height:34.95pt;z-index:251658241;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BgIAABU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j23voDrRNB6GRQcn1w3V3IiAz8LTZmkAUis+0aENdCWH&#10;0eKsBv/jb/6YT4RTlLOOlFJyS1LmzHyztIgoqmTMb/OrnG5+cu8mwx7aeyD9zekpOJnMmIdmMrWH&#10;9pV0vIqFKCSspHIlx8m8x0Gy9A6kWq1SEunHCdzYrZMROvIUSXzpX4V3I9NIK3qESUaieEf4kBv/&#10;DG51QKI9bSNyOhA5Uk3aS/sc30kU96/3lHV+zcufAAAA//8DAFBLAwQUAAYACAAAACEA1B4NR9gA&#10;AAADAQAADwAAAGRycy9kb3ducmV2LnhtbEyPzW7CQAyE70i8w8qVeoNNKoFKmg1CSBy4UfpzNlmT&#10;hGbtKLtAytN32x7ai0fWWDOf8+XgWnWh3jfCBtJpAoq4FNtwZeD1ZTN5BOUDssVWmAx8kodlMR7l&#10;mFm58jNd9qFSMYR9hgbqELpMa1/W5NBPpSOO3lF6hyGufaVtj9cY7lr9kCRz7bDh2FBjR+uayo/9&#10;2RloZisJKb1tN6d3l0p6221nt50x93fD6glUoCH8HcM3fkSHIjId5MzWq9ZAfCT8zOjNFwtQh1/V&#10;Ra7/sxdfAAAA//8DAFBLAQItABQABgAIAAAAIQC2gziS/gAAAOEBAAATAAAAAAAAAAAAAAAAAAAA&#10;AABbQ29udGVudF9UeXBlc10ueG1sUEsBAi0AFAAGAAgAAAAhADj9If/WAAAAlAEAAAsAAAAAAAAA&#10;AAAAAAAALwEAAF9yZWxzLy5yZWxzUEsBAi0AFAAGAAgAAAAhAOj7/MIGAgAAFQQAAA4AAAAAAAAA&#10;AAAAAAAALgIAAGRycy9lMm9Eb2MueG1sUEsBAi0AFAAGAAgAAAAhANQeDUfYAAAAAwEAAA8AAAAA&#10;AAAAAAAAAAAAYAQAAGRycy9kb3ducmV2LnhtbFBLBQYAAAAABAAEAPMAAABlBQAAAAA=&#10;" filled="f" stroked="f">
              <v:textbox style="mso-fit-shape-to-text:t" inset="0,15pt,0,0">
                <w:txbxContent>
                  <w:p w14:paraId="7491D246" w14:textId="193CCB4E" w:rsidR="00123827" w:rsidRPr="00123827" w:rsidRDefault="00123827" w:rsidP="00123827">
                    <w:pPr>
                      <w:spacing w:after="0"/>
                      <w:rPr>
                        <w:rFonts w:ascii="Calibri" w:eastAsia="Calibri" w:hAnsi="Calibri" w:cs="Calibri"/>
                        <w:noProof/>
                        <w:color w:val="000000"/>
                        <w:sz w:val="16"/>
                        <w:szCs w:val="16"/>
                      </w:rPr>
                    </w:pPr>
                    <w:r w:rsidRPr="00123827">
                      <w:rPr>
                        <w:rFonts w:ascii="Calibri" w:eastAsia="Calibri" w:hAnsi="Calibri" w:cs="Calibri"/>
                        <w:noProof/>
                        <w:color w:val="000000"/>
                        <w:sz w:val="16"/>
                        <w:szCs w:val="16"/>
                      </w:rPr>
                      <w:t>COMMERCIAL IN CONFIDENCE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FCCEC3" w14:textId="44CEFD67" w:rsidR="00123827" w:rsidRDefault="00123827">
    <w:pPr>
      <w:pStyle w:val="Header"/>
    </w:pPr>
    <w:r>
      <w:rPr>
        <w:noProof/>
      </w:rPr>
      <mc:AlternateContent>
        <mc:Choice Requires="wps">
          <w:drawing>
            <wp:anchor distT="0" distB="0" distL="0" distR="0" simplePos="0" relativeHeight="251658242" behindDoc="0" locked="0" layoutInCell="1" allowOverlap="1" wp14:anchorId="53DC2212" wp14:editId="37857495">
              <wp:simplePos x="914400" y="451262"/>
              <wp:positionH relativeFrom="page">
                <wp:align>center</wp:align>
              </wp:positionH>
              <wp:positionV relativeFrom="page">
                <wp:align>top</wp:align>
              </wp:positionV>
              <wp:extent cx="443865" cy="443865"/>
              <wp:effectExtent l="0" t="0" r="635" b="18415"/>
              <wp:wrapNone/>
              <wp:docPr id="3" name="Text Box 3" descr="COMMERCIAL IN CONFIDENC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CC01B18" w14:textId="30DC2CE1" w:rsidR="00123827" w:rsidRPr="00123827" w:rsidRDefault="00123827" w:rsidP="00123827">
                          <w:pPr>
                            <w:spacing w:after="0"/>
                            <w:rPr>
                              <w:rFonts w:ascii="Calibri" w:eastAsia="Calibri" w:hAnsi="Calibri" w:cs="Calibri"/>
                              <w:noProof/>
                              <w:color w:val="000000"/>
                              <w:sz w:val="16"/>
                              <w:szCs w:val="16"/>
                            </w:rPr>
                          </w:pPr>
                          <w:r w:rsidRPr="00123827">
                            <w:rPr>
                              <w:rFonts w:ascii="Calibri" w:eastAsia="Calibri" w:hAnsi="Calibri" w:cs="Calibri"/>
                              <w:noProof/>
                              <w:color w:val="000000"/>
                              <w:sz w:val="16"/>
                              <w:szCs w:val="16"/>
                            </w:rPr>
                            <w:t>COMMERCIAL IN CONFIDENCE</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53DC2212" id="_x0000_t202" coordsize="21600,21600" o:spt="202" path="m,l,21600r21600,l21600,xe">
              <v:stroke joinstyle="miter"/>
              <v:path gradientshapeok="t" o:connecttype="rect"/>
            </v:shapetype>
            <v:shape id="Text Box 3" o:spid="_x0000_s1027" type="#_x0000_t202" alt="COMMERCIAL IN CONFIDENCE" style="position:absolute;margin-left:0;margin-top:0;width:34.95pt;height:34.95pt;z-index:251658242;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uCAIAABwEAAAOAAAAZHJzL2Uyb0RvYy54bWysU8Fu2zAMvQ/YPwi6L3a6tuiMOEXWIsOA&#10;oC2QDj0rshQbkEVBYmJnXz9Ktpuu22nYRaZI+pF8fFrc9q1hR+VDA7bk81nOmbISqsbuS/7jef3p&#10;hrOAwlbCgFUlP6nAb5cfPyw6V6gLqMFUyjMCsaHoXMlrRFdkWZC1akWYgVOWghp8K5Cufp9VXnSE&#10;3prsIs+vsw585TxIFQJ574cgXyZ8rZXER62DQmZKTr1hOn06d/HMlgtR7L1wdSPHNsQ/dNGKxlLR&#10;V6h7gYIdfPMHVNtIDwE0ziS0GWjdSJVmoGnm+btptrVwKs1C5AT3SlP4f7Dy4bh1T55h/xV6WmAk&#10;pHOhCOSM8/Tat/FLnTKKE4WnV9pUj0yS8/Ly8831FWeSQqNNKNn5Z+cDflPQsmiU3NNWElniuAk4&#10;pE4psZaFdWNM2oyxvzkIM3qyc4fRwn7Xs6Z60/0OqhMN5WHYd3By3VDpjQj4JDwtmOYg0eIjHdpA&#10;V3IYLc5q8D//5o/5xDtFOetIMCW3pGjOzHdL+4jaSsb8S36V081P7t1k2EN7ByTDOb0IJ5MZ89BM&#10;pvbQvpCcV7EQhYSVVK7kOJl3OCiXnoNUq1VKIhk5gRu7dTJCR7oil8/9i/BuJBxpUw8wqUkU73gf&#10;cuOfwa0OSOynpURqByJHxkmCaa3jc4kaf3tPWedHvfwFAAD//wMAUEsDBBQABgAIAAAAIQDUHg1H&#10;2AAAAAMBAAAPAAAAZHJzL2Rvd25yZXYueG1sTI/NbsJADITvSLzDypV6g00qgUqaDUJIHLhR+nM2&#10;WZOEZu0ou0DK03fbHtqLR9ZYM5/z5eBadaHeN8IG0mkCirgU23Bl4PVlM3kE5QOyxVaYDHySh2Ux&#10;HuWYWbnyM132oVIxhH2GBuoQukxrX9bk0E+lI47eUXqHIa59pW2P1xjuWv2QJHPtsOHYUGNH65rK&#10;j/3ZGWhmKwkpvW03p3eXSnrbbWe3nTH3d8PqCVSgIfwdwzd+RIciMh3kzNar1kB8JPzM6M0XC1CH&#10;X9VFrv+zF18AAAD//wMAUEsBAi0AFAAGAAgAAAAhALaDOJL+AAAA4QEAABMAAAAAAAAAAAAAAAAA&#10;AAAAAFtDb250ZW50X1R5cGVzXS54bWxQSwECLQAUAAYACAAAACEAOP0h/9YAAACUAQAACwAAAAAA&#10;AAAAAAAAAAAvAQAAX3JlbHMvLnJlbHNQSwECLQAUAAYACAAAACEAkdvo7ggCAAAcBAAADgAAAAAA&#10;AAAAAAAAAAAuAgAAZHJzL2Uyb0RvYy54bWxQSwECLQAUAAYACAAAACEA1B4NR9gAAAADAQAADwAA&#10;AAAAAAAAAAAAAABiBAAAZHJzL2Rvd25yZXYueG1sUEsFBgAAAAAEAAQA8wAAAGcFAAAAAA==&#10;" filled="f" stroked="f">
              <v:textbox style="mso-fit-shape-to-text:t" inset="0,15pt,0,0">
                <w:txbxContent>
                  <w:p w14:paraId="3CC01B18" w14:textId="30DC2CE1" w:rsidR="00123827" w:rsidRPr="00123827" w:rsidRDefault="00123827" w:rsidP="00123827">
                    <w:pPr>
                      <w:spacing w:after="0"/>
                      <w:rPr>
                        <w:rFonts w:ascii="Calibri" w:eastAsia="Calibri" w:hAnsi="Calibri" w:cs="Calibri"/>
                        <w:noProof/>
                        <w:color w:val="000000"/>
                        <w:sz w:val="16"/>
                        <w:szCs w:val="16"/>
                      </w:rPr>
                    </w:pPr>
                    <w:r w:rsidRPr="00123827">
                      <w:rPr>
                        <w:rFonts w:ascii="Calibri" w:eastAsia="Calibri" w:hAnsi="Calibri" w:cs="Calibri"/>
                        <w:noProof/>
                        <w:color w:val="000000"/>
                        <w:sz w:val="16"/>
                        <w:szCs w:val="16"/>
                      </w:rPr>
                      <w:t>COMMERCIAL IN CONFIDENCE</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004E9E" w14:textId="2E123259" w:rsidR="00123827" w:rsidRDefault="00123827">
    <w:pPr>
      <w:pStyle w:val="Header"/>
    </w:pPr>
    <w:r>
      <w:rPr>
        <w:noProof/>
      </w:rPr>
      <mc:AlternateContent>
        <mc:Choice Requires="wps">
          <w:drawing>
            <wp:anchor distT="0" distB="0" distL="0" distR="0" simplePos="0" relativeHeight="251658240" behindDoc="0" locked="0" layoutInCell="1" allowOverlap="1" wp14:anchorId="0B225694" wp14:editId="2FFC21A1">
              <wp:simplePos x="635" y="635"/>
              <wp:positionH relativeFrom="page">
                <wp:align>center</wp:align>
              </wp:positionH>
              <wp:positionV relativeFrom="page">
                <wp:align>top</wp:align>
              </wp:positionV>
              <wp:extent cx="443865" cy="443865"/>
              <wp:effectExtent l="0" t="0" r="635" b="18415"/>
              <wp:wrapNone/>
              <wp:docPr id="1" name="Text Box 1" descr="COMMERCIAL IN CONFIDENC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84054BA" w14:textId="46FF3EE8" w:rsidR="00123827" w:rsidRPr="00123827" w:rsidRDefault="00123827" w:rsidP="00123827">
                          <w:pPr>
                            <w:spacing w:after="0"/>
                            <w:rPr>
                              <w:rFonts w:ascii="Calibri" w:eastAsia="Calibri" w:hAnsi="Calibri" w:cs="Calibri"/>
                              <w:noProof/>
                              <w:color w:val="000000"/>
                              <w:sz w:val="16"/>
                              <w:szCs w:val="16"/>
                            </w:rPr>
                          </w:pPr>
                          <w:r w:rsidRPr="00123827">
                            <w:rPr>
                              <w:rFonts w:ascii="Calibri" w:eastAsia="Calibri" w:hAnsi="Calibri" w:cs="Calibri"/>
                              <w:noProof/>
                              <w:color w:val="000000"/>
                              <w:sz w:val="16"/>
                              <w:szCs w:val="16"/>
                            </w:rPr>
                            <w:t>COMMERCIAL IN CONFIDENCE</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0B225694" id="_x0000_t202" coordsize="21600,21600" o:spt="202" path="m,l,21600r21600,l21600,xe">
              <v:stroke joinstyle="miter"/>
              <v:path gradientshapeok="t" o:connecttype="rect"/>
            </v:shapetype>
            <v:shape id="Text Box 1" o:spid="_x0000_s1030" type="#_x0000_t202" alt="COMMERCIAL IN CONFIDENCE" style="position:absolute;margin-left:0;margin-top:0;width:34.95pt;height:34.95pt;z-index:25165824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ZAlCgIAABw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s6ai4lP3O6hONJSHYd/ByXVDpTci4LPwtGCag0SLT3Ro&#10;A13JYbQ4q8H/+Js/5hPvFOWsI8GU3JKiOTPfLO0jaisZ89v8Kqebn9y7ybCH9h5IhnN6EU4mM+ah&#10;mUztoX0lOa9iIQoJK6lcyXEy73FQLj0HqVarlEQycgI3dutkhI50RS5f+lfh3Ug40qYeYVKTKN7x&#10;PuTGP4NbHZDYT0uJ1A5EjoyTBNNax+cSNf7rPWWdH/XyJwA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BImZAlCgIAABwEAAAOAAAA&#10;AAAAAAAAAAAAAC4CAABkcnMvZTJvRG9jLnhtbFBLAQItABQABgAIAAAAIQDUHg1H2AAAAAMBAAAP&#10;AAAAAAAAAAAAAAAAAGQEAABkcnMvZG93bnJldi54bWxQSwUGAAAAAAQABADzAAAAaQUAAAAA&#10;" filled="f" stroked="f">
              <v:textbox style="mso-fit-shape-to-text:t" inset="0,15pt,0,0">
                <w:txbxContent>
                  <w:p w14:paraId="284054BA" w14:textId="46FF3EE8" w:rsidR="00123827" w:rsidRPr="00123827" w:rsidRDefault="00123827" w:rsidP="00123827">
                    <w:pPr>
                      <w:spacing w:after="0"/>
                      <w:rPr>
                        <w:rFonts w:ascii="Calibri" w:eastAsia="Calibri" w:hAnsi="Calibri" w:cs="Calibri"/>
                        <w:noProof/>
                        <w:color w:val="000000"/>
                        <w:sz w:val="16"/>
                        <w:szCs w:val="16"/>
                      </w:rPr>
                    </w:pPr>
                    <w:r w:rsidRPr="00123827">
                      <w:rPr>
                        <w:rFonts w:ascii="Calibri" w:eastAsia="Calibri" w:hAnsi="Calibri" w:cs="Calibri"/>
                        <w:noProof/>
                        <w:color w:val="000000"/>
                        <w:sz w:val="16"/>
                        <w:szCs w:val="16"/>
                      </w:rPr>
                      <w:t>COMMERCIAL IN CONFIDENCE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350F3"/>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68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C6D5EDF"/>
    <w:multiLevelType w:val="hybridMultilevel"/>
    <w:tmpl w:val="2556B3B6"/>
    <w:lvl w:ilvl="0" w:tplc="0B7AB0B8">
      <w:start w:val="1"/>
      <w:numFmt w:val="bullet"/>
      <w:lvlText w:val="-"/>
      <w:lvlJc w:val="left"/>
      <w:pPr>
        <w:ind w:left="720" w:hanging="360"/>
      </w:pPr>
      <w:rPr>
        <w:rFonts w:ascii="Calibri" w:eastAsia="Calibr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0CBA6253"/>
    <w:multiLevelType w:val="hybridMultilevel"/>
    <w:tmpl w:val="9CEA39A2"/>
    <w:lvl w:ilvl="0" w:tplc="83409B3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5F5B70"/>
    <w:multiLevelType w:val="hybridMultilevel"/>
    <w:tmpl w:val="257C6D80"/>
    <w:lvl w:ilvl="0" w:tplc="57968CE4">
      <w:start w:val="1"/>
      <w:numFmt w:val="bullet"/>
      <w:lvlText w:val="-"/>
      <w:lvlJc w:val="left"/>
      <w:pPr>
        <w:tabs>
          <w:tab w:val="num" w:pos="720"/>
        </w:tabs>
        <w:ind w:left="720" w:hanging="360"/>
      </w:pPr>
      <w:rPr>
        <w:rFonts w:ascii="Times New Roman" w:hAnsi="Times New Roman" w:hint="default"/>
      </w:rPr>
    </w:lvl>
    <w:lvl w:ilvl="1" w:tplc="6D40A256" w:tentative="1">
      <w:start w:val="1"/>
      <w:numFmt w:val="bullet"/>
      <w:lvlText w:val="-"/>
      <w:lvlJc w:val="left"/>
      <w:pPr>
        <w:tabs>
          <w:tab w:val="num" w:pos="1440"/>
        </w:tabs>
        <w:ind w:left="1440" w:hanging="360"/>
      </w:pPr>
      <w:rPr>
        <w:rFonts w:ascii="Times New Roman" w:hAnsi="Times New Roman" w:hint="default"/>
      </w:rPr>
    </w:lvl>
    <w:lvl w:ilvl="2" w:tplc="51E2DAE2" w:tentative="1">
      <w:start w:val="1"/>
      <w:numFmt w:val="bullet"/>
      <w:lvlText w:val="-"/>
      <w:lvlJc w:val="left"/>
      <w:pPr>
        <w:tabs>
          <w:tab w:val="num" w:pos="2160"/>
        </w:tabs>
        <w:ind w:left="2160" w:hanging="360"/>
      </w:pPr>
      <w:rPr>
        <w:rFonts w:ascii="Times New Roman" w:hAnsi="Times New Roman" w:hint="default"/>
      </w:rPr>
    </w:lvl>
    <w:lvl w:ilvl="3" w:tplc="ABEE5F64" w:tentative="1">
      <w:start w:val="1"/>
      <w:numFmt w:val="bullet"/>
      <w:lvlText w:val="-"/>
      <w:lvlJc w:val="left"/>
      <w:pPr>
        <w:tabs>
          <w:tab w:val="num" w:pos="2880"/>
        </w:tabs>
        <w:ind w:left="2880" w:hanging="360"/>
      </w:pPr>
      <w:rPr>
        <w:rFonts w:ascii="Times New Roman" w:hAnsi="Times New Roman" w:hint="default"/>
      </w:rPr>
    </w:lvl>
    <w:lvl w:ilvl="4" w:tplc="03DE94CC" w:tentative="1">
      <w:start w:val="1"/>
      <w:numFmt w:val="bullet"/>
      <w:lvlText w:val="-"/>
      <w:lvlJc w:val="left"/>
      <w:pPr>
        <w:tabs>
          <w:tab w:val="num" w:pos="3600"/>
        </w:tabs>
        <w:ind w:left="3600" w:hanging="360"/>
      </w:pPr>
      <w:rPr>
        <w:rFonts w:ascii="Times New Roman" w:hAnsi="Times New Roman" w:hint="default"/>
      </w:rPr>
    </w:lvl>
    <w:lvl w:ilvl="5" w:tplc="F9A0F2F6" w:tentative="1">
      <w:start w:val="1"/>
      <w:numFmt w:val="bullet"/>
      <w:lvlText w:val="-"/>
      <w:lvlJc w:val="left"/>
      <w:pPr>
        <w:tabs>
          <w:tab w:val="num" w:pos="4320"/>
        </w:tabs>
        <w:ind w:left="4320" w:hanging="360"/>
      </w:pPr>
      <w:rPr>
        <w:rFonts w:ascii="Times New Roman" w:hAnsi="Times New Roman" w:hint="default"/>
      </w:rPr>
    </w:lvl>
    <w:lvl w:ilvl="6" w:tplc="4B4E5232" w:tentative="1">
      <w:start w:val="1"/>
      <w:numFmt w:val="bullet"/>
      <w:lvlText w:val="-"/>
      <w:lvlJc w:val="left"/>
      <w:pPr>
        <w:tabs>
          <w:tab w:val="num" w:pos="5040"/>
        </w:tabs>
        <w:ind w:left="5040" w:hanging="360"/>
      </w:pPr>
      <w:rPr>
        <w:rFonts w:ascii="Times New Roman" w:hAnsi="Times New Roman" w:hint="default"/>
      </w:rPr>
    </w:lvl>
    <w:lvl w:ilvl="7" w:tplc="CC1E4E60" w:tentative="1">
      <w:start w:val="1"/>
      <w:numFmt w:val="bullet"/>
      <w:lvlText w:val="-"/>
      <w:lvlJc w:val="left"/>
      <w:pPr>
        <w:tabs>
          <w:tab w:val="num" w:pos="5760"/>
        </w:tabs>
        <w:ind w:left="5760" w:hanging="360"/>
      </w:pPr>
      <w:rPr>
        <w:rFonts w:ascii="Times New Roman" w:hAnsi="Times New Roman" w:hint="default"/>
      </w:rPr>
    </w:lvl>
    <w:lvl w:ilvl="8" w:tplc="3208E5FA"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214D51A6"/>
    <w:multiLevelType w:val="hybridMultilevel"/>
    <w:tmpl w:val="0DCC96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21257AE"/>
    <w:multiLevelType w:val="multilevel"/>
    <w:tmpl w:val="E230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0523C6"/>
    <w:multiLevelType w:val="multilevel"/>
    <w:tmpl w:val="192AC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C9E41E8"/>
    <w:multiLevelType w:val="multilevel"/>
    <w:tmpl w:val="29A04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78F6DDA"/>
    <w:multiLevelType w:val="hybridMultilevel"/>
    <w:tmpl w:val="3D509F20"/>
    <w:lvl w:ilvl="0" w:tplc="30184D86">
      <w:start w:val="1"/>
      <w:numFmt w:val="decimal"/>
      <w:lvlText w:val="%1."/>
      <w:lvlJc w:val="left"/>
      <w:pPr>
        <w:tabs>
          <w:tab w:val="num" w:pos="720"/>
        </w:tabs>
        <w:ind w:left="720" w:hanging="360"/>
      </w:pPr>
    </w:lvl>
    <w:lvl w:ilvl="1" w:tplc="9498F8AE" w:tentative="1">
      <w:start w:val="1"/>
      <w:numFmt w:val="decimal"/>
      <w:lvlText w:val="%2."/>
      <w:lvlJc w:val="left"/>
      <w:pPr>
        <w:tabs>
          <w:tab w:val="num" w:pos="1440"/>
        </w:tabs>
        <w:ind w:left="1440" w:hanging="360"/>
      </w:pPr>
    </w:lvl>
    <w:lvl w:ilvl="2" w:tplc="D7FA3E1C" w:tentative="1">
      <w:start w:val="1"/>
      <w:numFmt w:val="decimal"/>
      <w:lvlText w:val="%3."/>
      <w:lvlJc w:val="left"/>
      <w:pPr>
        <w:tabs>
          <w:tab w:val="num" w:pos="2160"/>
        </w:tabs>
        <w:ind w:left="2160" w:hanging="360"/>
      </w:pPr>
    </w:lvl>
    <w:lvl w:ilvl="3" w:tplc="0FCA1500" w:tentative="1">
      <w:start w:val="1"/>
      <w:numFmt w:val="decimal"/>
      <w:lvlText w:val="%4."/>
      <w:lvlJc w:val="left"/>
      <w:pPr>
        <w:tabs>
          <w:tab w:val="num" w:pos="2880"/>
        </w:tabs>
        <w:ind w:left="2880" w:hanging="360"/>
      </w:pPr>
    </w:lvl>
    <w:lvl w:ilvl="4" w:tplc="E878FB5A" w:tentative="1">
      <w:start w:val="1"/>
      <w:numFmt w:val="decimal"/>
      <w:lvlText w:val="%5."/>
      <w:lvlJc w:val="left"/>
      <w:pPr>
        <w:tabs>
          <w:tab w:val="num" w:pos="3600"/>
        </w:tabs>
        <w:ind w:left="3600" w:hanging="360"/>
      </w:pPr>
    </w:lvl>
    <w:lvl w:ilvl="5" w:tplc="595C88AE" w:tentative="1">
      <w:start w:val="1"/>
      <w:numFmt w:val="decimal"/>
      <w:lvlText w:val="%6."/>
      <w:lvlJc w:val="left"/>
      <w:pPr>
        <w:tabs>
          <w:tab w:val="num" w:pos="4320"/>
        </w:tabs>
        <w:ind w:left="4320" w:hanging="360"/>
      </w:pPr>
    </w:lvl>
    <w:lvl w:ilvl="6" w:tplc="159EB36C" w:tentative="1">
      <w:start w:val="1"/>
      <w:numFmt w:val="decimal"/>
      <w:lvlText w:val="%7."/>
      <w:lvlJc w:val="left"/>
      <w:pPr>
        <w:tabs>
          <w:tab w:val="num" w:pos="5040"/>
        </w:tabs>
        <w:ind w:left="5040" w:hanging="360"/>
      </w:pPr>
    </w:lvl>
    <w:lvl w:ilvl="7" w:tplc="C2E67B18" w:tentative="1">
      <w:start w:val="1"/>
      <w:numFmt w:val="decimal"/>
      <w:lvlText w:val="%8."/>
      <w:lvlJc w:val="left"/>
      <w:pPr>
        <w:tabs>
          <w:tab w:val="num" w:pos="5760"/>
        </w:tabs>
        <w:ind w:left="5760" w:hanging="360"/>
      </w:pPr>
    </w:lvl>
    <w:lvl w:ilvl="8" w:tplc="D0E0D354" w:tentative="1">
      <w:start w:val="1"/>
      <w:numFmt w:val="decimal"/>
      <w:lvlText w:val="%9."/>
      <w:lvlJc w:val="left"/>
      <w:pPr>
        <w:tabs>
          <w:tab w:val="num" w:pos="6480"/>
        </w:tabs>
        <w:ind w:left="6480" w:hanging="360"/>
      </w:pPr>
    </w:lvl>
  </w:abstractNum>
  <w:abstractNum w:abstractNumId="9" w15:restartNumberingAfterBreak="0">
    <w:nsid w:val="585F7E87"/>
    <w:multiLevelType w:val="hybridMultilevel"/>
    <w:tmpl w:val="5B02B0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42E1707"/>
    <w:multiLevelType w:val="multilevel"/>
    <w:tmpl w:val="47C25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7851C04"/>
    <w:multiLevelType w:val="multilevel"/>
    <w:tmpl w:val="8EEEB7E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9243BE1"/>
    <w:multiLevelType w:val="hybridMultilevel"/>
    <w:tmpl w:val="AC3E5A4E"/>
    <w:lvl w:ilvl="0" w:tplc="E14CC518">
      <w:start w:val="1"/>
      <w:numFmt w:val="bullet"/>
      <w:lvlText w:val="-"/>
      <w:lvlJc w:val="left"/>
      <w:pPr>
        <w:tabs>
          <w:tab w:val="num" w:pos="720"/>
        </w:tabs>
        <w:ind w:left="720" w:hanging="360"/>
      </w:pPr>
      <w:rPr>
        <w:rFonts w:ascii="Times New Roman" w:hAnsi="Times New Roman" w:hint="default"/>
      </w:rPr>
    </w:lvl>
    <w:lvl w:ilvl="1" w:tplc="D2B031DC">
      <w:numFmt w:val="bullet"/>
      <w:lvlText w:val="-"/>
      <w:lvlJc w:val="left"/>
      <w:pPr>
        <w:tabs>
          <w:tab w:val="num" w:pos="1440"/>
        </w:tabs>
        <w:ind w:left="1440" w:hanging="360"/>
      </w:pPr>
      <w:rPr>
        <w:rFonts w:ascii="Times New Roman" w:hAnsi="Times New Roman" w:hint="default"/>
      </w:rPr>
    </w:lvl>
    <w:lvl w:ilvl="2" w:tplc="44E8E622" w:tentative="1">
      <w:start w:val="1"/>
      <w:numFmt w:val="bullet"/>
      <w:lvlText w:val="-"/>
      <w:lvlJc w:val="left"/>
      <w:pPr>
        <w:tabs>
          <w:tab w:val="num" w:pos="2160"/>
        </w:tabs>
        <w:ind w:left="2160" w:hanging="360"/>
      </w:pPr>
      <w:rPr>
        <w:rFonts w:ascii="Times New Roman" w:hAnsi="Times New Roman" w:hint="default"/>
      </w:rPr>
    </w:lvl>
    <w:lvl w:ilvl="3" w:tplc="6BFC0356" w:tentative="1">
      <w:start w:val="1"/>
      <w:numFmt w:val="bullet"/>
      <w:lvlText w:val="-"/>
      <w:lvlJc w:val="left"/>
      <w:pPr>
        <w:tabs>
          <w:tab w:val="num" w:pos="2880"/>
        </w:tabs>
        <w:ind w:left="2880" w:hanging="360"/>
      </w:pPr>
      <w:rPr>
        <w:rFonts w:ascii="Times New Roman" w:hAnsi="Times New Roman" w:hint="default"/>
      </w:rPr>
    </w:lvl>
    <w:lvl w:ilvl="4" w:tplc="6380B1CC" w:tentative="1">
      <w:start w:val="1"/>
      <w:numFmt w:val="bullet"/>
      <w:lvlText w:val="-"/>
      <w:lvlJc w:val="left"/>
      <w:pPr>
        <w:tabs>
          <w:tab w:val="num" w:pos="3600"/>
        </w:tabs>
        <w:ind w:left="3600" w:hanging="360"/>
      </w:pPr>
      <w:rPr>
        <w:rFonts w:ascii="Times New Roman" w:hAnsi="Times New Roman" w:hint="default"/>
      </w:rPr>
    </w:lvl>
    <w:lvl w:ilvl="5" w:tplc="6080AC5E" w:tentative="1">
      <w:start w:val="1"/>
      <w:numFmt w:val="bullet"/>
      <w:lvlText w:val="-"/>
      <w:lvlJc w:val="left"/>
      <w:pPr>
        <w:tabs>
          <w:tab w:val="num" w:pos="4320"/>
        </w:tabs>
        <w:ind w:left="4320" w:hanging="360"/>
      </w:pPr>
      <w:rPr>
        <w:rFonts w:ascii="Times New Roman" w:hAnsi="Times New Roman" w:hint="default"/>
      </w:rPr>
    </w:lvl>
    <w:lvl w:ilvl="6" w:tplc="30B62350" w:tentative="1">
      <w:start w:val="1"/>
      <w:numFmt w:val="bullet"/>
      <w:lvlText w:val="-"/>
      <w:lvlJc w:val="left"/>
      <w:pPr>
        <w:tabs>
          <w:tab w:val="num" w:pos="5040"/>
        </w:tabs>
        <w:ind w:left="5040" w:hanging="360"/>
      </w:pPr>
      <w:rPr>
        <w:rFonts w:ascii="Times New Roman" w:hAnsi="Times New Roman" w:hint="default"/>
      </w:rPr>
    </w:lvl>
    <w:lvl w:ilvl="7" w:tplc="04429C06" w:tentative="1">
      <w:start w:val="1"/>
      <w:numFmt w:val="bullet"/>
      <w:lvlText w:val="-"/>
      <w:lvlJc w:val="left"/>
      <w:pPr>
        <w:tabs>
          <w:tab w:val="num" w:pos="5760"/>
        </w:tabs>
        <w:ind w:left="5760" w:hanging="360"/>
      </w:pPr>
      <w:rPr>
        <w:rFonts w:ascii="Times New Roman" w:hAnsi="Times New Roman" w:hint="default"/>
      </w:rPr>
    </w:lvl>
    <w:lvl w:ilvl="8" w:tplc="396A0A4E"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7F2E5F18"/>
    <w:multiLevelType w:val="hybridMultilevel"/>
    <w:tmpl w:val="449EDA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72820524">
    <w:abstractNumId w:val="10"/>
  </w:num>
  <w:num w:numId="2" w16cid:durableId="31618665">
    <w:abstractNumId w:val="6"/>
  </w:num>
  <w:num w:numId="3" w16cid:durableId="1577743782">
    <w:abstractNumId w:val="5"/>
  </w:num>
  <w:num w:numId="4" w16cid:durableId="783618182">
    <w:abstractNumId w:val="7"/>
  </w:num>
  <w:num w:numId="5" w16cid:durableId="626859000">
    <w:abstractNumId w:val="11"/>
  </w:num>
  <w:num w:numId="6" w16cid:durableId="307824591">
    <w:abstractNumId w:val="2"/>
  </w:num>
  <w:num w:numId="7" w16cid:durableId="2124882183">
    <w:abstractNumId w:val="1"/>
  </w:num>
  <w:num w:numId="8" w16cid:durableId="1364138189">
    <w:abstractNumId w:val="4"/>
  </w:num>
  <w:num w:numId="9" w16cid:durableId="1102456194">
    <w:abstractNumId w:val="9"/>
  </w:num>
  <w:num w:numId="10" w16cid:durableId="1073090623">
    <w:abstractNumId w:val="8"/>
  </w:num>
  <w:num w:numId="11" w16cid:durableId="1165630324">
    <w:abstractNumId w:val="3"/>
  </w:num>
  <w:num w:numId="12" w16cid:durableId="1920600346">
    <w:abstractNumId w:val="12"/>
  </w:num>
  <w:num w:numId="13" w16cid:durableId="1793745859">
    <w:abstractNumId w:val="0"/>
  </w:num>
  <w:num w:numId="14" w16cid:durableId="869297610">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Luke Egging">
    <w15:presenceInfo w15:providerId="AD" w15:userId="S::Luke.Egging@necsws.com::95fedd8d-fc29-4c16-a1a3-4a1a9ba10b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3CA"/>
    <w:rsid w:val="0000004D"/>
    <w:rsid w:val="00001489"/>
    <w:rsid w:val="000029E7"/>
    <w:rsid w:val="000175FF"/>
    <w:rsid w:val="00020691"/>
    <w:rsid w:val="00023299"/>
    <w:rsid w:val="00023939"/>
    <w:rsid w:val="000272E5"/>
    <w:rsid w:val="00046DBC"/>
    <w:rsid w:val="00070685"/>
    <w:rsid w:val="00074DCC"/>
    <w:rsid w:val="00077E17"/>
    <w:rsid w:val="00092C66"/>
    <w:rsid w:val="000971FD"/>
    <w:rsid w:val="00097A14"/>
    <w:rsid w:val="000A2118"/>
    <w:rsid w:val="000A716B"/>
    <w:rsid w:val="000A7A5F"/>
    <w:rsid w:val="000B0358"/>
    <w:rsid w:val="000B4FDE"/>
    <w:rsid w:val="000B605F"/>
    <w:rsid w:val="000B728B"/>
    <w:rsid w:val="000C3AC4"/>
    <w:rsid w:val="000D3C91"/>
    <w:rsid w:val="000D64F2"/>
    <w:rsid w:val="000E326B"/>
    <w:rsid w:val="000E5E2D"/>
    <w:rsid w:val="001001F2"/>
    <w:rsid w:val="00115212"/>
    <w:rsid w:val="00115A1A"/>
    <w:rsid w:val="00120B93"/>
    <w:rsid w:val="00123827"/>
    <w:rsid w:val="00131131"/>
    <w:rsid w:val="001418A0"/>
    <w:rsid w:val="00144EE1"/>
    <w:rsid w:val="001531F2"/>
    <w:rsid w:val="00165EF8"/>
    <w:rsid w:val="001879C5"/>
    <w:rsid w:val="00193CFD"/>
    <w:rsid w:val="00195ECA"/>
    <w:rsid w:val="001B0E2A"/>
    <w:rsid w:val="001C67E5"/>
    <w:rsid w:val="001D2583"/>
    <w:rsid w:val="001E12B3"/>
    <w:rsid w:val="001E6A2E"/>
    <w:rsid w:val="001F3571"/>
    <w:rsid w:val="00204328"/>
    <w:rsid w:val="002118FF"/>
    <w:rsid w:val="00246826"/>
    <w:rsid w:val="002479B1"/>
    <w:rsid w:val="00250576"/>
    <w:rsid w:val="002629AB"/>
    <w:rsid w:val="002852B9"/>
    <w:rsid w:val="00291761"/>
    <w:rsid w:val="002A1201"/>
    <w:rsid w:val="002A3521"/>
    <w:rsid w:val="002A4599"/>
    <w:rsid w:val="002A6BAB"/>
    <w:rsid w:val="002B69FD"/>
    <w:rsid w:val="002C0C7B"/>
    <w:rsid w:val="002C1F01"/>
    <w:rsid w:val="002C6780"/>
    <w:rsid w:val="002D70F9"/>
    <w:rsid w:val="002F163D"/>
    <w:rsid w:val="002F30DE"/>
    <w:rsid w:val="002F7CAC"/>
    <w:rsid w:val="00310BDD"/>
    <w:rsid w:val="003112A0"/>
    <w:rsid w:val="003131D7"/>
    <w:rsid w:val="00314B7E"/>
    <w:rsid w:val="0032438A"/>
    <w:rsid w:val="00342D6E"/>
    <w:rsid w:val="00354A31"/>
    <w:rsid w:val="00354CD3"/>
    <w:rsid w:val="0036324F"/>
    <w:rsid w:val="0036429E"/>
    <w:rsid w:val="003728E1"/>
    <w:rsid w:val="00385EBA"/>
    <w:rsid w:val="00387091"/>
    <w:rsid w:val="00396E18"/>
    <w:rsid w:val="003A1CA3"/>
    <w:rsid w:val="003A3904"/>
    <w:rsid w:val="003B326B"/>
    <w:rsid w:val="003C5879"/>
    <w:rsid w:val="003D1924"/>
    <w:rsid w:val="003D7FF9"/>
    <w:rsid w:val="003E0D6C"/>
    <w:rsid w:val="003E12D0"/>
    <w:rsid w:val="003E5F1E"/>
    <w:rsid w:val="003F1225"/>
    <w:rsid w:val="003F4573"/>
    <w:rsid w:val="003F66EC"/>
    <w:rsid w:val="00412227"/>
    <w:rsid w:val="00412A87"/>
    <w:rsid w:val="00417FE8"/>
    <w:rsid w:val="00430190"/>
    <w:rsid w:val="00430857"/>
    <w:rsid w:val="00437DAD"/>
    <w:rsid w:val="004425A4"/>
    <w:rsid w:val="004444A0"/>
    <w:rsid w:val="0044544F"/>
    <w:rsid w:val="0048517D"/>
    <w:rsid w:val="004A7434"/>
    <w:rsid w:val="004B1A16"/>
    <w:rsid w:val="004E6BBF"/>
    <w:rsid w:val="004E6E66"/>
    <w:rsid w:val="00512087"/>
    <w:rsid w:val="0052520A"/>
    <w:rsid w:val="00543655"/>
    <w:rsid w:val="00557540"/>
    <w:rsid w:val="00574C50"/>
    <w:rsid w:val="00577744"/>
    <w:rsid w:val="005900B2"/>
    <w:rsid w:val="005916C7"/>
    <w:rsid w:val="005B4AFB"/>
    <w:rsid w:val="005C5971"/>
    <w:rsid w:val="005C665F"/>
    <w:rsid w:val="005D7305"/>
    <w:rsid w:val="005F1E34"/>
    <w:rsid w:val="005F7259"/>
    <w:rsid w:val="00603B3C"/>
    <w:rsid w:val="00611246"/>
    <w:rsid w:val="006166D3"/>
    <w:rsid w:val="006222F3"/>
    <w:rsid w:val="00622A54"/>
    <w:rsid w:val="00644CD3"/>
    <w:rsid w:val="00661EC0"/>
    <w:rsid w:val="006901A4"/>
    <w:rsid w:val="0069297F"/>
    <w:rsid w:val="006955EB"/>
    <w:rsid w:val="006977D4"/>
    <w:rsid w:val="006A567E"/>
    <w:rsid w:val="006B61C5"/>
    <w:rsid w:val="006C59F8"/>
    <w:rsid w:val="006C6EFB"/>
    <w:rsid w:val="006D29A3"/>
    <w:rsid w:val="006E56C9"/>
    <w:rsid w:val="006F6624"/>
    <w:rsid w:val="00700495"/>
    <w:rsid w:val="00712C9A"/>
    <w:rsid w:val="00715002"/>
    <w:rsid w:val="00730FA5"/>
    <w:rsid w:val="00746AC7"/>
    <w:rsid w:val="007533E2"/>
    <w:rsid w:val="0077587B"/>
    <w:rsid w:val="00787A7D"/>
    <w:rsid w:val="0079607E"/>
    <w:rsid w:val="007A0DE0"/>
    <w:rsid w:val="007B097B"/>
    <w:rsid w:val="007B755D"/>
    <w:rsid w:val="007D3036"/>
    <w:rsid w:val="007E056D"/>
    <w:rsid w:val="007E3EAA"/>
    <w:rsid w:val="007F0A91"/>
    <w:rsid w:val="007F111F"/>
    <w:rsid w:val="007F1422"/>
    <w:rsid w:val="00802365"/>
    <w:rsid w:val="008043A9"/>
    <w:rsid w:val="008165BC"/>
    <w:rsid w:val="00820437"/>
    <w:rsid w:val="008316F8"/>
    <w:rsid w:val="0083758E"/>
    <w:rsid w:val="008474FB"/>
    <w:rsid w:val="00851F64"/>
    <w:rsid w:val="00871102"/>
    <w:rsid w:val="00875062"/>
    <w:rsid w:val="00881E33"/>
    <w:rsid w:val="00883175"/>
    <w:rsid w:val="00887B94"/>
    <w:rsid w:val="0089228F"/>
    <w:rsid w:val="00893716"/>
    <w:rsid w:val="0089455B"/>
    <w:rsid w:val="008A2AF6"/>
    <w:rsid w:val="008B1DA1"/>
    <w:rsid w:val="008B44DD"/>
    <w:rsid w:val="008B5691"/>
    <w:rsid w:val="008B7B93"/>
    <w:rsid w:val="008C1777"/>
    <w:rsid w:val="008C7A7B"/>
    <w:rsid w:val="008D0437"/>
    <w:rsid w:val="008E1125"/>
    <w:rsid w:val="008E161A"/>
    <w:rsid w:val="008E2E32"/>
    <w:rsid w:val="008F5E53"/>
    <w:rsid w:val="008F61BA"/>
    <w:rsid w:val="00900464"/>
    <w:rsid w:val="00901F02"/>
    <w:rsid w:val="00907428"/>
    <w:rsid w:val="00912C46"/>
    <w:rsid w:val="009166C3"/>
    <w:rsid w:val="00920888"/>
    <w:rsid w:val="00920B23"/>
    <w:rsid w:val="00925D5F"/>
    <w:rsid w:val="00933A29"/>
    <w:rsid w:val="00956166"/>
    <w:rsid w:val="00956D21"/>
    <w:rsid w:val="00961507"/>
    <w:rsid w:val="00961D08"/>
    <w:rsid w:val="00973E9B"/>
    <w:rsid w:val="00987D55"/>
    <w:rsid w:val="00991E46"/>
    <w:rsid w:val="009B3374"/>
    <w:rsid w:val="009C0B24"/>
    <w:rsid w:val="009F1478"/>
    <w:rsid w:val="009F699D"/>
    <w:rsid w:val="00A12D1D"/>
    <w:rsid w:val="00A1443F"/>
    <w:rsid w:val="00A35AE2"/>
    <w:rsid w:val="00A816FA"/>
    <w:rsid w:val="00A84B6A"/>
    <w:rsid w:val="00AA0C8F"/>
    <w:rsid w:val="00AD1A0B"/>
    <w:rsid w:val="00AD1FE5"/>
    <w:rsid w:val="00AD278D"/>
    <w:rsid w:val="00AD4D17"/>
    <w:rsid w:val="00AE5058"/>
    <w:rsid w:val="00AE67F9"/>
    <w:rsid w:val="00AF262B"/>
    <w:rsid w:val="00B0177D"/>
    <w:rsid w:val="00B06C8E"/>
    <w:rsid w:val="00B07FAA"/>
    <w:rsid w:val="00B15EE2"/>
    <w:rsid w:val="00B234D0"/>
    <w:rsid w:val="00B23529"/>
    <w:rsid w:val="00B30AC5"/>
    <w:rsid w:val="00B47D11"/>
    <w:rsid w:val="00B6314C"/>
    <w:rsid w:val="00B66C3C"/>
    <w:rsid w:val="00B66EA8"/>
    <w:rsid w:val="00B706A1"/>
    <w:rsid w:val="00B706DA"/>
    <w:rsid w:val="00B75187"/>
    <w:rsid w:val="00B83120"/>
    <w:rsid w:val="00B85C70"/>
    <w:rsid w:val="00BA22D2"/>
    <w:rsid w:val="00BA285B"/>
    <w:rsid w:val="00BB2391"/>
    <w:rsid w:val="00BC79E8"/>
    <w:rsid w:val="00BD02C8"/>
    <w:rsid w:val="00BD4C05"/>
    <w:rsid w:val="00BD6B8B"/>
    <w:rsid w:val="00BE56DA"/>
    <w:rsid w:val="00BF2268"/>
    <w:rsid w:val="00BF3C85"/>
    <w:rsid w:val="00BF421D"/>
    <w:rsid w:val="00C00ACA"/>
    <w:rsid w:val="00C12735"/>
    <w:rsid w:val="00C173CA"/>
    <w:rsid w:val="00C408C1"/>
    <w:rsid w:val="00C478D3"/>
    <w:rsid w:val="00C6168B"/>
    <w:rsid w:val="00C61F7F"/>
    <w:rsid w:val="00C658D3"/>
    <w:rsid w:val="00C667B4"/>
    <w:rsid w:val="00C7563C"/>
    <w:rsid w:val="00C94815"/>
    <w:rsid w:val="00CB14DE"/>
    <w:rsid w:val="00CB5EE5"/>
    <w:rsid w:val="00CB5F73"/>
    <w:rsid w:val="00CC0374"/>
    <w:rsid w:val="00CC4D19"/>
    <w:rsid w:val="00CD390C"/>
    <w:rsid w:val="00CD7F87"/>
    <w:rsid w:val="00CF1288"/>
    <w:rsid w:val="00CF7D2D"/>
    <w:rsid w:val="00D141A0"/>
    <w:rsid w:val="00D27989"/>
    <w:rsid w:val="00D310BA"/>
    <w:rsid w:val="00D42366"/>
    <w:rsid w:val="00D5071E"/>
    <w:rsid w:val="00D51A20"/>
    <w:rsid w:val="00D60061"/>
    <w:rsid w:val="00D60B36"/>
    <w:rsid w:val="00D61735"/>
    <w:rsid w:val="00D63A7D"/>
    <w:rsid w:val="00D64CB2"/>
    <w:rsid w:val="00D80AEA"/>
    <w:rsid w:val="00D80FF4"/>
    <w:rsid w:val="00D84057"/>
    <w:rsid w:val="00D858C2"/>
    <w:rsid w:val="00D96CC7"/>
    <w:rsid w:val="00DA4052"/>
    <w:rsid w:val="00DB433A"/>
    <w:rsid w:val="00DC57F8"/>
    <w:rsid w:val="00DD7042"/>
    <w:rsid w:val="00DE369B"/>
    <w:rsid w:val="00DF20AD"/>
    <w:rsid w:val="00DF7569"/>
    <w:rsid w:val="00E015BB"/>
    <w:rsid w:val="00E022ED"/>
    <w:rsid w:val="00E110B6"/>
    <w:rsid w:val="00E161B8"/>
    <w:rsid w:val="00E261EE"/>
    <w:rsid w:val="00E31564"/>
    <w:rsid w:val="00E3690C"/>
    <w:rsid w:val="00E416F8"/>
    <w:rsid w:val="00E45BFD"/>
    <w:rsid w:val="00E85EE8"/>
    <w:rsid w:val="00E92719"/>
    <w:rsid w:val="00E92A7E"/>
    <w:rsid w:val="00E9508C"/>
    <w:rsid w:val="00E9566A"/>
    <w:rsid w:val="00EA51BC"/>
    <w:rsid w:val="00EB7EF5"/>
    <w:rsid w:val="00ED03BD"/>
    <w:rsid w:val="00EE13B6"/>
    <w:rsid w:val="00F031C4"/>
    <w:rsid w:val="00F04551"/>
    <w:rsid w:val="00F30386"/>
    <w:rsid w:val="00F46FB8"/>
    <w:rsid w:val="00F91A42"/>
    <w:rsid w:val="00F97212"/>
    <w:rsid w:val="00FA276F"/>
    <w:rsid w:val="00FB06C0"/>
    <w:rsid w:val="00FB36A9"/>
    <w:rsid w:val="00FB459A"/>
    <w:rsid w:val="00FC12A1"/>
    <w:rsid w:val="00FE357F"/>
    <w:rsid w:val="00FE4962"/>
    <w:rsid w:val="00FF21CB"/>
    <w:rsid w:val="00FF497A"/>
    <w:rsid w:val="03DEC767"/>
    <w:rsid w:val="044BC6E2"/>
    <w:rsid w:val="0C664459"/>
    <w:rsid w:val="1E3333DD"/>
    <w:rsid w:val="34E478C6"/>
    <w:rsid w:val="35BE5619"/>
    <w:rsid w:val="3B32061B"/>
    <w:rsid w:val="478EDD35"/>
    <w:rsid w:val="49236980"/>
    <w:rsid w:val="49883C6D"/>
    <w:rsid w:val="4BB2B3CA"/>
    <w:rsid w:val="51081248"/>
    <w:rsid w:val="6A847BED"/>
  </w:rsids>
  <m:mathPr>
    <m:mathFont m:val="Cambria Math"/>
    <m:brkBin m:val="before"/>
    <m:brkBinSub m:val="--"/>
    <m:smallFrac m:val="0"/>
    <m:dispDef/>
    <m:lMargin m:val="0"/>
    <m:rMargin m:val="0"/>
    <m:defJc m:val="centerGroup"/>
    <m:wrapIndent m:val="1440"/>
    <m:intLim m:val="subSup"/>
    <m:naryLim m:val="undOvr"/>
  </m:mathPr>
  <w:themeFontLang w:val="en-GB"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06E5C"/>
  <w15:chartTrackingRefBased/>
  <w15:docId w15:val="{C0AFDAEC-8F44-40AB-B200-34C57E881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73CA"/>
    <w:pPr>
      <w:keepNext/>
      <w:keepLines/>
      <w:numPr>
        <w:numId w:val="1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0685"/>
    <w:pPr>
      <w:keepNext/>
      <w:keepLines/>
      <w:numPr>
        <w:ilvl w:val="1"/>
        <w:numId w:val="1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10BA"/>
    <w:pPr>
      <w:keepNext/>
      <w:keepLines/>
      <w:numPr>
        <w:ilvl w:val="2"/>
        <w:numId w:val="13"/>
      </w:numPr>
      <w:spacing w:before="40" w:after="0"/>
      <w:ind w:left="72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91E46"/>
    <w:pPr>
      <w:keepNext/>
      <w:keepLines/>
      <w:numPr>
        <w:ilvl w:val="3"/>
        <w:numId w:val="1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6314C"/>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6314C"/>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6314C"/>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6314C"/>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6314C"/>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3CA"/>
    <w:rPr>
      <w:rFonts w:asciiTheme="majorHAnsi" w:eastAsiaTheme="majorEastAsia" w:hAnsiTheme="majorHAnsi" w:cstheme="majorBidi"/>
      <w:color w:val="2F5496" w:themeColor="accent1" w:themeShade="BF"/>
      <w:sz w:val="32"/>
      <w:szCs w:val="32"/>
    </w:rPr>
  </w:style>
  <w:style w:type="paragraph" w:customStyle="1" w:styleId="xmsolistparagraph">
    <w:name w:val="x_msolistparagraph"/>
    <w:basedOn w:val="Normal"/>
    <w:rsid w:val="00C173CA"/>
    <w:pPr>
      <w:spacing w:before="100" w:beforeAutospacing="1" w:after="100" w:afterAutospacing="1" w:line="240" w:lineRule="auto"/>
    </w:pPr>
    <w:rPr>
      <w:rFonts w:ascii="Times New Roman" w:eastAsia="Times New Roman" w:hAnsi="Times New Roman" w:cs="Times New Roman"/>
      <w:kern w:val="0"/>
      <w:sz w:val="24"/>
      <w:szCs w:val="24"/>
      <w:lang w:eastAsia="en-GB" w:bidi="th-TH"/>
      <w14:ligatures w14:val="none"/>
    </w:rPr>
  </w:style>
  <w:style w:type="paragraph" w:customStyle="1" w:styleId="xmsonormal">
    <w:name w:val="x_msonormal"/>
    <w:basedOn w:val="Normal"/>
    <w:rsid w:val="00C173CA"/>
    <w:pPr>
      <w:spacing w:before="100" w:beforeAutospacing="1" w:after="100" w:afterAutospacing="1" w:line="240" w:lineRule="auto"/>
    </w:pPr>
    <w:rPr>
      <w:rFonts w:ascii="Times New Roman" w:eastAsia="Times New Roman" w:hAnsi="Times New Roman" w:cs="Times New Roman"/>
      <w:kern w:val="0"/>
      <w:sz w:val="24"/>
      <w:szCs w:val="24"/>
      <w:lang w:eastAsia="en-GB" w:bidi="th-TH"/>
      <w14:ligatures w14:val="none"/>
    </w:rPr>
  </w:style>
  <w:style w:type="paragraph" w:styleId="ListParagraph">
    <w:name w:val="List Paragraph"/>
    <w:basedOn w:val="Normal"/>
    <w:uiPriority w:val="34"/>
    <w:qFormat/>
    <w:rsid w:val="00C173CA"/>
    <w:pPr>
      <w:ind w:left="720"/>
      <w:contextualSpacing/>
    </w:pPr>
  </w:style>
  <w:style w:type="table" w:styleId="TableGrid">
    <w:name w:val="Table Grid"/>
    <w:basedOn w:val="TableNormal"/>
    <w:uiPriority w:val="39"/>
    <w:rsid w:val="00C173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238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3827"/>
  </w:style>
  <w:style w:type="paragraph" w:styleId="Footer">
    <w:name w:val="footer"/>
    <w:basedOn w:val="Normal"/>
    <w:link w:val="FooterChar"/>
    <w:uiPriority w:val="99"/>
    <w:unhideWhenUsed/>
    <w:rsid w:val="001238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3827"/>
  </w:style>
  <w:style w:type="character" w:customStyle="1" w:styleId="Heading3Char">
    <w:name w:val="Heading 3 Char"/>
    <w:basedOn w:val="DefaultParagraphFont"/>
    <w:link w:val="Heading3"/>
    <w:uiPriority w:val="9"/>
    <w:rsid w:val="00D310BA"/>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D310BA"/>
    <w:pPr>
      <w:spacing w:after="0" w:line="240" w:lineRule="auto"/>
    </w:pPr>
  </w:style>
  <w:style w:type="character" w:styleId="Hyperlink">
    <w:name w:val="Hyperlink"/>
    <w:basedOn w:val="DefaultParagraphFont"/>
    <w:uiPriority w:val="99"/>
    <w:unhideWhenUsed/>
    <w:rsid w:val="00C94815"/>
    <w:rPr>
      <w:color w:val="0000FF"/>
      <w:u w:val="single"/>
    </w:rPr>
  </w:style>
  <w:style w:type="character" w:customStyle="1" w:styleId="Heading2Char">
    <w:name w:val="Heading 2 Char"/>
    <w:basedOn w:val="DefaultParagraphFont"/>
    <w:link w:val="Heading2"/>
    <w:uiPriority w:val="9"/>
    <w:rsid w:val="00070685"/>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023939"/>
    <w:rPr>
      <w:sz w:val="16"/>
      <w:szCs w:val="16"/>
    </w:rPr>
  </w:style>
  <w:style w:type="paragraph" w:styleId="CommentText">
    <w:name w:val="annotation text"/>
    <w:basedOn w:val="Normal"/>
    <w:link w:val="CommentTextChar"/>
    <w:uiPriority w:val="99"/>
    <w:unhideWhenUsed/>
    <w:rsid w:val="00023939"/>
    <w:pPr>
      <w:spacing w:line="240" w:lineRule="auto"/>
    </w:pPr>
    <w:rPr>
      <w:sz w:val="20"/>
      <w:szCs w:val="20"/>
    </w:rPr>
  </w:style>
  <w:style w:type="character" w:customStyle="1" w:styleId="CommentTextChar">
    <w:name w:val="Comment Text Char"/>
    <w:basedOn w:val="DefaultParagraphFont"/>
    <w:link w:val="CommentText"/>
    <w:uiPriority w:val="99"/>
    <w:rsid w:val="00023939"/>
    <w:rPr>
      <w:sz w:val="20"/>
      <w:szCs w:val="20"/>
    </w:rPr>
  </w:style>
  <w:style w:type="paragraph" w:styleId="CommentSubject">
    <w:name w:val="annotation subject"/>
    <w:basedOn w:val="CommentText"/>
    <w:next w:val="CommentText"/>
    <w:link w:val="CommentSubjectChar"/>
    <w:uiPriority w:val="99"/>
    <w:semiHidden/>
    <w:unhideWhenUsed/>
    <w:rsid w:val="00023939"/>
    <w:rPr>
      <w:b/>
      <w:bCs/>
    </w:rPr>
  </w:style>
  <w:style w:type="character" w:customStyle="1" w:styleId="CommentSubjectChar">
    <w:name w:val="Comment Subject Char"/>
    <w:basedOn w:val="CommentTextChar"/>
    <w:link w:val="CommentSubject"/>
    <w:uiPriority w:val="99"/>
    <w:semiHidden/>
    <w:rsid w:val="00023939"/>
    <w:rPr>
      <w:b/>
      <w:bCs/>
      <w:sz w:val="20"/>
      <w:szCs w:val="20"/>
    </w:rPr>
  </w:style>
  <w:style w:type="character" w:styleId="UnresolvedMention">
    <w:name w:val="Unresolved Mention"/>
    <w:basedOn w:val="DefaultParagraphFont"/>
    <w:uiPriority w:val="99"/>
    <w:semiHidden/>
    <w:unhideWhenUsed/>
    <w:rsid w:val="00E416F8"/>
    <w:rPr>
      <w:color w:val="605E5C"/>
      <w:shd w:val="clear" w:color="auto" w:fill="E1DFDD"/>
    </w:rPr>
  </w:style>
  <w:style w:type="character" w:styleId="FollowedHyperlink">
    <w:name w:val="FollowedHyperlink"/>
    <w:basedOn w:val="DefaultParagraphFont"/>
    <w:uiPriority w:val="99"/>
    <w:semiHidden/>
    <w:unhideWhenUsed/>
    <w:rsid w:val="00E416F8"/>
    <w:rPr>
      <w:color w:val="954F72" w:themeColor="followedHyperlink"/>
      <w:u w:val="single"/>
    </w:rPr>
  </w:style>
  <w:style w:type="paragraph" w:styleId="Caption">
    <w:name w:val="caption"/>
    <w:basedOn w:val="Normal"/>
    <w:next w:val="Normal"/>
    <w:uiPriority w:val="35"/>
    <w:unhideWhenUsed/>
    <w:qFormat/>
    <w:rsid w:val="002A120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991E46"/>
    <w:rPr>
      <w:rFonts w:asciiTheme="majorHAnsi" w:eastAsiaTheme="majorEastAsia" w:hAnsiTheme="majorHAnsi" w:cstheme="majorBidi"/>
      <w:i/>
      <w:iCs/>
      <w:color w:val="2F5496" w:themeColor="accent1" w:themeShade="BF"/>
    </w:rPr>
  </w:style>
  <w:style w:type="table" w:styleId="GridTable1Light-Accent1">
    <w:name w:val="Grid Table 1 Light Accent 1"/>
    <w:basedOn w:val="TableNormal"/>
    <w:uiPriority w:val="46"/>
    <w:rsid w:val="00DC57F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ListTable3-Accent1">
    <w:name w:val="List Table 3 Accent 1"/>
    <w:basedOn w:val="TableNormal"/>
    <w:uiPriority w:val="48"/>
    <w:rsid w:val="00D51A20"/>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customStyle="1" w:styleId="Heading5Char">
    <w:name w:val="Heading 5 Char"/>
    <w:basedOn w:val="DefaultParagraphFont"/>
    <w:link w:val="Heading5"/>
    <w:uiPriority w:val="9"/>
    <w:semiHidden/>
    <w:rsid w:val="00B6314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6314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6314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631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6314C"/>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454522">
      <w:bodyDiv w:val="1"/>
      <w:marLeft w:val="0"/>
      <w:marRight w:val="0"/>
      <w:marTop w:val="0"/>
      <w:marBottom w:val="0"/>
      <w:divBdr>
        <w:top w:val="none" w:sz="0" w:space="0" w:color="auto"/>
        <w:left w:val="none" w:sz="0" w:space="0" w:color="auto"/>
        <w:bottom w:val="none" w:sz="0" w:space="0" w:color="auto"/>
        <w:right w:val="none" w:sz="0" w:space="0" w:color="auto"/>
      </w:divBdr>
      <w:divsChild>
        <w:div w:id="27268309">
          <w:marLeft w:val="446"/>
          <w:marRight w:val="0"/>
          <w:marTop w:val="0"/>
          <w:marBottom w:val="0"/>
          <w:divBdr>
            <w:top w:val="none" w:sz="0" w:space="0" w:color="auto"/>
            <w:left w:val="none" w:sz="0" w:space="0" w:color="auto"/>
            <w:bottom w:val="none" w:sz="0" w:space="0" w:color="auto"/>
            <w:right w:val="none" w:sz="0" w:space="0" w:color="auto"/>
          </w:divBdr>
        </w:div>
        <w:div w:id="1784492546">
          <w:marLeft w:val="446"/>
          <w:marRight w:val="0"/>
          <w:marTop w:val="0"/>
          <w:marBottom w:val="0"/>
          <w:divBdr>
            <w:top w:val="none" w:sz="0" w:space="0" w:color="auto"/>
            <w:left w:val="none" w:sz="0" w:space="0" w:color="auto"/>
            <w:bottom w:val="none" w:sz="0" w:space="0" w:color="auto"/>
            <w:right w:val="none" w:sz="0" w:space="0" w:color="auto"/>
          </w:divBdr>
        </w:div>
        <w:div w:id="1660881350">
          <w:marLeft w:val="446"/>
          <w:marRight w:val="0"/>
          <w:marTop w:val="0"/>
          <w:marBottom w:val="0"/>
          <w:divBdr>
            <w:top w:val="none" w:sz="0" w:space="0" w:color="auto"/>
            <w:left w:val="none" w:sz="0" w:space="0" w:color="auto"/>
            <w:bottom w:val="none" w:sz="0" w:space="0" w:color="auto"/>
            <w:right w:val="none" w:sz="0" w:space="0" w:color="auto"/>
          </w:divBdr>
        </w:div>
        <w:div w:id="1189684291">
          <w:marLeft w:val="446"/>
          <w:marRight w:val="0"/>
          <w:marTop w:val="0"/>
          <w:marBottom w:val="0"/>
          <w:divBdr>
            <w:top w:val="none" w:sz="0" w:space="0" w:color="auto"/>
            <w:left w:val="none" w:sz="0" w:space="0" w:color="auto"/>
            <w:bottom w:val="none" w:sz="0" w:space="0" w:color="auto"/>
            <w:right w:val="none" w:sz="0" w:space="0" w:color="auto"/>
          </w:divBdr>
        </w:div>
        <w:div w:id="586886201">
          <w:marLeft w:val="446"/>
          <w:marRight w:val="0"/>
          <w:marTop w:val="0"/>
          <w:marBottom w:val="0"/>
          <w:divBdr>
            <w:top w:val="none" w:sz="0" w:space="0" w:color="auto"/>
            <w:left w:val="none" w:sz="0" w:space="0" w:color="auto"/>
            <w:bottom w:val="none" w:sz="0" w:space="0" w:color="auto"/>
            <w:right w:val="none" w:sz="0" w:space="0" w:color="auto"/>
          </w:divBdr>
        </w:div>
        <w:div w:id="1467776798">
          <w:marLeft w:val="446"/>
          <w:marRight w:val="0"/>
          <w:marTop w:val="0"/>
          <w:marBottom w:val="0"/>
          <w:divBdr>
            <w:top w:val="none" w:sz="0" w:space="0" w:color="auto"/>
            <w:left w:val="none" w:sz="0" w:space="0" w:color="auto"/>
            <w:bottom w:val="none" w:sz="0" w:space="0" w:color="auto"/>
            <w:right w:val="none" w:sz="0" w:space="0" w:color="auto"/>
          </w:divBdr>
        </w:div>
        <w:div w:id="1359041672">
          <w:marLeft w:val="446"/>
          <w:marRight w:val="0"/>
          <w:marTop w:val="0"/>
          <w:marBottom w:val="0"/>
          <w:divBdr>
            <w:top w:val="none" w:sz="0" w:space="0" w:color="auto"/>
            <w:left w:val="none" w:sz="0" w:space="0" w:color="auto"/>
            <w:bottom w:val="none" w:sz="0" w:space="0" w:color="auto"/>
            <w:right w:val="none" w:sz="0" w:space="0" w:color="auto"/>
          </w:divBdr>
        </w:div>
      </w:divsChild>
    </w:div>
    <w:div w:id="744184785">
      <w:bodyDiv w:val="1"/>
      <w:marLeft w:val="0"/>
      <w:marRight w:val="0"/>
      <w:marTop w:val="0"/>
      <w:marBottom w:val="0"/>
      <w:divBdr>
        <w:top w:val="none" w:sz="0" w:space="0" w:color="auto"/>
        <w:left w:val="none" w:sz="0" w:space="0" w:color="auto"/>
        <w:bottom w:val="none" w:sz="0" w:space="0" w:color="auto"/>
        <w:right w:val="none" w:sz="0" w:space="0" w:color="auto"/>
      </w:divBdr>
      <w:divsChild>
        <w:div w:id="1216816297">
          <w:marLeft w:val="547"/>
          <w:marRight w:val="0"/>
          <w:marTop w:val="0"/>
          <w:marBottom w:val="0"/>
          <w:divBdr>
            <w:top w:val="none" w:sz="0" w:space="0" w:color="auto"/>
            <w:left w:val="none" w:sz="0" w:space="0" w:color="auto"/>
            <w:bottom w:val="none" w:sz="0" w:space="0" w:color="auto"/>
            <w:right w:val="none" w:sz="0" w:space="0" w:color="auto"/>
          </w:divBdr>
        </w:div>
        <w:div w:id="271861793">
          <w:marLeft w:val="547"/>
          <w:marRight w:val="0"/>
          <w:marTop w:val="0"/>
          <w:marBottom w:val="0"/>
          <w:divBdr>
            <w:top w:val="none" w:sz="0" w:space="0" w:color="auto"/>
            <w:left w:val="none" w:sz="0" w:space="0" w:color="auto"/>
            <w:bottom w:val="none" w:sz="0" w:space="0" w:color="auto"/>
            <w:right w:val="none" w:sz="0" w:space="0" w:color="auto"/>
          </w:divBdr>
        </w:div>
        <w:div w:id="680860475">
          <w:marLeft w:val="547"/>
          <w:marRight w:val="0"/>
          <w:marTop w:val="0"/>
          <w:marBottom w:val="0"/>
          <w:divBdr>
            <w:top w:val="none" w:sz="0" w:space="0" w:color="auto"/>
            <w:left w:val="none" w:sz="0" w:space="0" w:color="auto"/>
            <w:bottom w:val="none" w:sz="0" w:space="0" w:color="auto"/>
            <w:right w:val="none" w:sz="0" w:space="0" w:color="auto"/>
          </w:divBdr>
        </w:div>
        <w:div w:id="1275789318">
          <w:marLeft w:val="547"/>
          <w:marRight w:val="0"/>
          <w:marTop w:val="0"/>
          <w:marBottom w:val="0"/>
          <w:divBdr>
            <w:top w:val="none" w:sz="0" w:space="0" w:color="auto"/>
            <w:left w:val="none" w:sz="0" w:space="0" w:color="auto"/>
            <w:bottom w:val="none" w:sz="0" w:space="0" w:color="auto"/>
            <w:right w:val="none" w:sz="0" w:space="0" w:color="auto"/>
          </w:divBdr>
        </w:div>
        <w:div w:id="262612365">
          <w:marLeft w:val="547"/>
          <w:marRight w:val="0"/>
          <w:marTop w:val="0"/>
          <w:marBottom w:val="0"/>
          <w:divBdr>
            <w:top w:val="none" w:sz="0" w:space="0" w:color="auto"/>
            <w:left w:val="none" w:sz="0" w:space="0" w:color="auto"/>
            <w:bottom w:val="none" w:sz="0" w:space="0" w:color="auto"/>
            <w:right w:val="none" w:sz="0" w:space="0" w:color="auto"/>
          </w:divBdr>
        </w:div>
        <w:div w:id="39280640">
          <w:marLeft w:val="547"/>
          <w:marRight w:val="0"/>
          <w:marTop w:val="0"/>
          <w:marBottom w:val="0"/>
          <w:divBdr>
            <w:top w:val="none" w:sz="0" w:space="0" w:color="auto"/>
            <w:left w:val="none" w:sz="0" w:space="0" w:color="auto"/>
            <w:bottom w:val="none" w:sz="0" w:space="0" w:color="auto"/>
            <w:right w:val="none" w:sz="0" w:space="0" w:color="auto"/>
          </w:divBdr>
        </w:div>
        <w:div w:id="1784113736">
          <w:marLeft w:val="547"/>
          <w:marRight w:val="0"/>
          <w:marTop w:val="0"/>
          <w:marBottom w:val="0"/>
          <w:divBdr>
            <w:top w:val="none" w:sz="0" w:space="0" w:color="auto"/>
            <w:left w:val="none" w:sz="0" w:space="0" w:color="auto"/>
            <w:bottom w:val="none" w:sz="0" w:space="0" w:color="auto"/>
            <w:right w:val="none" w:sz="0" w:space="0" w:color="auto"/>
          </w:divBdr>
        </w:div>
        <w:div w:id="804079229">
          <w:marLeft w:val="547"/>
          <w:marRight w:val="0"/>
          <w:marTop w:val="0"/>
          <w:marBottom w:val="0"/>
          <w:divBdr>
            <w:top w:val="none" w:sz="0" w:space="0" w:color="auto"/>
            <w:left w:val="none" w:sz="0" w:space="0" w:color="auto"/>
            <w:bottom w:val="none" w:sz="0" w:space="0" w:color="auto"/>
            <w:right w:val="none" w:sz="0" w:space="0" w:color="auto"/>
          </w:divBdr>
        </w:div>
        <w:div w:id="1863325256">
          <w:marLeft w:val="547"/>
          <w:marRight w:val="0"/>
          <w:marTop w:val="0"/>
          <w:marBottom w:val="0"/>
          <w:divBdr>
            <w:top w:val="none" w:sz="0" w:space="0" w:color="auto"/>
            <w:left w:val="none" w:sz="0" w:space="0" w:color="auto"/>
            <w:bottom w:val="none" w:sz="0" w:space="0" w:color="auto"/>
            <w:right w:val="none" w:sz="0" w:space="0" w:color="auto"/>
          </w:divBdr>
        </w:div>
        <w:div w:id="2103988254">
          <w:marLeft w:val="547"/>
          <w:marRight w:val="0"/>
          <w:marTop w:val="0"/>
          <w:marBottom w:val="0"/>
          <w:divBdr>
            <w:top w:val="none" w:sz="0" w:space="0" w:color="auto"/>
            <w:left w:val="none" w:sz="0" w:space="0" w:color="auto"/>
            <w:bottom w:val="none" w:sz="0" w:space="0" w:color="auto"/>
            <w:right w:val="none" w:sz="0" w:space="0" w:color="auto"/>
          </w:divBdr>
        </w:div>
        <w:div w:id="1450002893">
          <w:marLeft w:val="547"/>
          <w:marRight w:val="0"/>
          <w:marTop w:val="0"/>
          <w:marBottom w:val="0"/>
          <w:divBdr>
            <w:top w:val="none" w:sz="0" w:space="0" w:color="auto"/>
            <w:left w:val="none" w:sz="0" w:space="0" w:color="auto"/>
            <w:bottom w:val="none" w:sz="0" w:space="0" w:color="auto"/>
            <w:right w:val="none" w:sz="0" w:space="0" w:color="auto"/>
          </w:divBdr>
        </w:div>
        <w:div w:id="4019752">
          <w:marLeft w:val="547"/>
          <w:marRight w:val="0"/>
          <w:marTop w:val="0"/>
          <w:marBottom w:val="0"/>
          <w:divBdr>
            <w:top w:val="none" w:sz="0" w:space="0" w:color="auto"/>
            <w:left w:val="none" w:sz="0" w:space="0" w:color="auto"/>
            <w:bottom w:val="none" w:sz="0" w:space="0" w:color="auto"/>
            <w:right w:val="none" w:sz="0" w:space="0" w:color="auto"/>
          </w:divBdr>
        </w:div>
      </w:divsChild>
    </w:div>
    <w:div w:id="781457011">
      <w:bodyDiv w:val="1"/>
      <w:marLeft w:val="0"/>
      <w:marRight w:val="0"/>
      <w:marTop w:val="0"/>
      <w:marBottom w:val="0"/>
      <w:divBdr>
        <w:top w:val="none" w:sz="0" w:space="0" w:color="auto"/>
        <w:left w:val="none" w:sz="0" w:space="0" w:color="auto"/>
        <w:bottom w:val="none" w:sz="0" w:space="0" w:color="auto"/>
        <w:right w:val="none" w:sz="0" w:space="0" w:color="auto"/>
      </w:divBdr>
    </w:div>
    <w:div w:id="1119491943">
      <w:bodyDiv w:val="1"/>
      <w:marLeft w:val="0"/>
      <w:marRight w:val="0"/>
      <w:marTop w:val="0"/>
      <w:marBottom w:val="0"/>
      <w:divBdr>
        <w:top w:val="none" w:sz="0" w:space="0" w:color="auto"/>
        <w:left w:val="none" w:sz="0" w:space="0" w:color="auto"/>
        <w:bottom w:val="none" w:sz="0" w:space="0" w:color="auto"/>
        <w:right w:val="none" w:sz="0" w:space="0" w:color="auto"/>
      </w:divBdr>
    </w:div>
    <w:div w:id="1401709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hyperlink" Target="https://www.c-sharpcorner.com/UploadFile/db2972/change-data-capture-in-sql-server/" TargetMode="External"/><Relationship Id="rId39" Type="http://schemas.openxmlformats.org/officeDocument/2006/relationships/footer" Target="footer2.xml"/><Relationship Id="rId21" Type="http://schemas.openxmlformats.org/officeDocument/2006/relationships/image" Target="media/image9.png"/><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www.c-sharpcorner.com/UploadFile/db2972/change-data-capture-in-sql-server/" TargetMode="External"/><Relationship Id="rId20" Type="http://schemas.microsoft.com/office/2018/08/relationships/commentsExtensible" Target="commentsExtensible.xml"/><Relationship Id="rId29" Type="http://schemas.openxmlformats.org/officeDocument/2006/relationships/hyperlink" Target="https://learn.microsoft.com/en-us/entra/identity-platform/v2-oauth2-auth-code-flow" TargetMode="External"/><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learn.microsoft.com/en-us/rest/api/storageservices/lease-blob?tabs=azure-ad" TargetMode="External"/><Relationship Id="rId32" Type="http://schemas.openxmlformats.org/officeDocument/2006/relationships/image" Target="media/image12.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0.png"/><Relationship Id="rId28" Type="http://schemas.openxmlformats.org/officeDocument/2006/relationships/hyperlink" Target="https://learn.microsoft.com/en-us/rest/api/storageservices/lease-blob?tabs=azure-ad" TargetMode="External"/><Relationship Id="rId36" Type="http://schemas.openxmlformats.org/officeDocument/2006/relationships/header" Target="header1.xml"/><Relationship Id="rId10" Type="http://schemas.openxmlformats.org/officeDocument/2006/relationships/image" Target="media/image3.png"/><Relationship Id="rId19" Type="http://schemas.microsoft.com/office/2016/09/relationships/commentsIds" Target="commentsIds.xml"/><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necsws-my.sharepoint.com/:u:/p/adam_gillett/EdCSJ97Y3kVJgMbnBghD99YB3llBnWN2KDVmpV5ASpDhpA?email=luke.egging%40necsws.com&amp;e=4%3ARHxTDf&amp;fromShare=true&amp;at=9&amp;CID=a592fb0b-3e8e-2d1d-078c-94ba23b410b0" TargetMode="External"/><Relationship Id="rId14" Type="http://schemas.openxmlformats.org/officeDocument/2006/relationships/image" Target="media/image7.png"/><Relationship Id="rId22" Type="http://schemas.openxmlformats.org/officeDocument/2006/relationships/hyperlink" Target="https://learn.microsoft.com/en-us/rest/api/storageservices/lease-blob?tabs=azure-ad" TargetMode="External"/><Relationship Id="rId27" Type="http://schemas.openxmlformats.org/officeDocument/2006/relationships/hyperlink" Target="https://www.c-sharpcorner.com/UploadFile/db2972/change-data-capture-in-sql-server/" TargetMode="External"/><Relationship Id="rId30" Type="http://schemas.openxmlformats.org/officeDocument/2006/relationships/hyperlink" Target="https://learn.microsoft.com/en-us/entra/msal/dotnet/acquiring-tokens/web-apps-apis/confidential-client-assertions" TargetMode="External"/><Relationship Id="rId35" Type="http://schemas.openxmlformats.org/officeDocument/2006/relationships/image" Target="media/image15.png"/><Relationship Id="rId43" Type="http://schemas.microsoft.com/office/2011/relationships/people" Target="peop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hyperlink" Target="https://www.c-sharpcorner.com/UploadFile/db2972/change-data-capture-in-sql-server/" TargetMode="External"/><Relationship Id="rId33" Type="http://schemas.openxmlformats.org/officeDocument/2006/relationships/image" Target="media/image13.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2840</TotalTime>
  <Pages>22</Pages>
  <Words>4673</Words>
  <Characters>26642</Characters>
  <Application>Microsoft Office Word</Application>
  <DocSecurity>0</DocSecurity>
  <Lines>222</Lines>
  <Paragraphs>62</Paragraphs>
  <ScaleCrop>false</ScaleCrop>
  <Company>NEC Software Solutions</Company>
  <LinksUpToDate>false</LinksUpToDate>
  <CharactersWithSpaces>31253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Egging</dc:creator>
  <cp:keywords/>
  <dc:description/>
  <cp:lastModifiedBy>Ravi Racharla</cp:lastModifiedBy>
  <cp:revision>41</cp:revision>
  <dcterms:created xsi:type="dcterms:W3CDTF">2023-10-30T19:50:00Z</dcterms:created>
  <dcterms:modified xsi:type="dcterms:W3CDTF">2025-07-22T08:52:00Z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1,2,3</vt:lpwstr>
  </property>
  <property fmtid="{D5CDD505-2E9C-101B-9397-08002B2CF9AE}" pid="3" name="ClassificationContentMarkingHeaderFontProps">
    <vt:lpwstr>#000000,8,Calibri</vt:lpwstr>
  </property>
  <property fmtid="{D5CDD505-2E9C-101B-9397-08002B2CF9AE}" pid="4" name="ClassificationContentMarkingHeaderText">
    <vt:lpwstr>COMMERCIAL IN CONFIDENCE</vt:lpwstr>
  </property>
  <property fmtid="{D5CDD505-2E9C-101B-9397-08002B2CF9AE}" pid="5" name="ClassificationContentMarkingFooterShapeIds">
    <vt:lpwstr>4,5,6</vt:lpwstr>
  </property>
  <property fmtid="{D5CDD505-2E9C-101B-9397-08002B2CF9AE}" pid="6" name="ClassificationContentMarkingFooterFontProps">
    <vt:lpwstr>#000000,8,Calibri</vt:lpwstr>
  </property>
  <property fmtid="{D5CDD505-2E9C-101B-9397-08002B2CF9AE}" pid="7" name="ClassificationContentMarkingFooterText">
    <vt:lpwstr>COMMERCIAL IN CONFIDENCE</vt:lpwstr>
  </property>
  <property fmtid="{D5CDD505-2E9C-101B-9397-08002B2CF9AE}" pid="8" name="MSIP_Label_7231da1e-06d9-40ea-bb8d-873c64da6eaf_Enabled">
    <vt:lpwstr>true</vt:lpwstr>
  </property>
  <property fmtid="{D5CDD505-2E9C-101B-9397-08002B2CF9AE}" pid="9" name="MSIP_Label_7231da1e-06d9-40ea-bb8d-873c64da6eaf_SetDate">
    <vt:lpwstr>2023-03-28T12:13:08Z</vt:lpwstr>
  </property>
  <property fmtid="{D5CDD505-2E9C-101B-9397-08002B2CF9AE}" pid="10" name="MSIP_Label_7231da1e-06d9-40ea-bb8d-873c64da6eaf_Method">
    <vt:lpwstr>Privileged</vt:lpwstr>
  </property>
  <property fmtid="{D5CDD505-2E9C-101B-9397-08002B2CF9AE}" pid="11" name="MSIP_Label_7231da1e-06d9-40ea-bb8d-873c64da6eaf_Name">
    <vt:lpwstr>COMMERCIAL IN CONFIDENCE</vt:lpwstr>
  </property>
  <property fmtid="{D5CDD505-2E9C-101B-9397-08002B2CF9AE}" pid="12" name="MSIP_Label_7231da1e-06d9-40ea-bb8d-873c64da6eaf_SiteId">
    <vt:lpwstr>1d23ed27-6f11-4050-874b-7e04ca535809</vt:lpwstr>
  </property>
  <property fmtid="{D5CDD505-2E9C-101B-9397-08002B2CF9AE}" pid="13" name="MSIP_Label_7231da1e-06d9-40ea-bb8d-873c64da6eaf_ActionId">
    <vt:lpwstr>54b6a1c1-4944-48d3-8316-8bff58f2a390</vt:lpwstr>
  </property>
  <property fmtid="{D5CDD505-2E9C-101B-9397-08002B2CF9AE}" pid="14" name="MSIP_Label_7231da1e-06d9-40ea-bb8d-873c64da6eaf_ContentBits">
    <vt:lpwstr>3</vt:lpwstr>
  </property>
</Properties>
</file>